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91049" w14:textId="77777777" w:rsidR="00175C19" w:rsidRPr="00175C19" w:rsidRDefault="00175C19" w:rsidP="00175C19">
      <w:pPr>
        <w:pStyle w:val="Pargrafdecret"/>
        <w:rPr>
          <w:color w:val="auto"/>
        </w:rPr>
      </w:pPr>
    </w:p>
    <w:p w14:paraId="54629689" w14:textId="77777777" w:rsidR="00175C19" w:rsidRPr="00175C19" w:rsidRDefault="00175C19" w:rsidP="00175C19">
      <w:pPr>
        <w:pStyle w:val="Pargrafdecret"/>
        <w:rPr>
          <w:rFonts w:ascii="Calibri" w:hAnsi="Calibri" w:cs="Arial"/>
          <w:color w:val="auto"/>
        </w:rPr>
      </w:pPr>
      <w:r w:rsidRPr="00175C19">
        <w:rPr>
          <w:color w:val="auto"/>
        </w:rPr>
        <w:t>Proyecto de Decreto __/____, de __de ______, del Consell, de ordenación de la Educación Primaria</w:t>
      </w:r>
    </w:p>
    <w:p w14:paraId="6535F3B0" w14:textId="77777777" w:rsidR="00175C19" w:rsidRPr="00175C19" w:rsidRDefault="00175C19" w:rsidP="00175C19">
      <w:pPr>
        <w:pStyle w:val="TDC1"/>
        <w:rPr>
          <w:rFonts w:eastAsiaTheme="minorEastAsia"/>
          <w:b w:val="0"/>
          <w:bCs w:val="0"/>
          <w:caps w:val="0"/>
          <w:noProof/>
          <w:u w:val="none"/>
          <w:lang w:eastAsia="es-ES"/>
        </w:rPr>
      </w:pPr>
      <w:r w:rsidRPr="00175C19">
        <w:rPr>
          <w:b w:val="0"/>
          <w:bCs w:val="0"/>
          <w:caps w:val="0"/>
        </w:rPr>
        <w:fldChar w:fldCharType="begin"/>
      </w:r>
      <w:r w:rsidRPr="00175C19">
        <w:rPr>
          <w:b w:val="0"/>
          <w:bCs w:val="0"/>
          <w:caps w:val="0"/>
        </w:rPr>
        <w:instrText xml:space="preserve"> TOC \h \z \t "Títol decret;1;Capítol decret;2;Article decret;3;Preàmbul decret;1;Disposició addicional decret;1;Disposició transitòria decret;1;Disposició derogatòria decret;1;Disposició final decret;1;DA títol decret;1;DT títol decret;1;DF títol decret;1" </w:instrText>
      </w:r>
      <w:r w:rsidRPr="00175C19">
        <w:rPr>
          <w:b w:val="0"/>
          <w:bCs w:val="0"/>
          <w:caps w:val="0"/>
        </w:rPr>
        <w:fldChar w:fldCharType="separate"/>
      </w:r>
      <w:hyperlink w:anchor="_Toc103604870" w:history="1">
        <w:r w:rsidRPr="00175C19">
          <w:rPr>
            <w:rStyle w:val="Hipervnculo"/>
            <w:noProof/>
            <w:color w:val="auto"/>
          </w:rPr>
          <w:t>Preámbulo</w:t>
        </w:r>
        <w:r w:rsidRPr="00175C19">
          <w:rPr>
            <w:noProof/>
            <w:webHidden/>
          </w:rPr>
          <w:tab/>
        </w:r>
        <w:r w:rsidRPr="00175C19">
          <w:rPr>
            <w:noProof/>
            <w:webHidden/>
          </w:rPr>
          <w:fldChar w:fldCharType="begin"/>
        </w:r>
        <w:r w:rsidRPr="00175C19">
          <w:rPr>
            <w:noProof/>
            <w:webHidden/>
          </w:rPr>
          <w:instrText xml:space="preserve"> PAGEREF _Toc103604870 \h </w:instrText>
        </w:r>
        <w:r w:rsidRPr="00175C19">
          <w:rPr>
            <w:noProof/>
            <w:webHidden/>
          </w:rPr>
        </w:r>
        <w:r w:rsidRPr="00175C19">
          <w:rPr>
            <w:noProof/>
            <w:webHidden/>
          </w:rPr>
          <w:fldChar w:fldCharType="separate"/>
        </w:r>
        <w:r w:rsidRPr="00175C19">
          <w:rPr>
            <w:noProof/>
            <w:webHidden/>
          </w:rPr>
          <w:t>4</w:t>
        </w:r>
        <w:r w:rsidRPr="00175C19">
          <w:rPr>
            <w:noProof/>
            <w:webHidden/>
          </w:rPr>
          <w:fldChar w:fldCharType="end"/>
        </w:r>
      </w:hyperlink>
    </w:p>
    <w:p w14:paraId="61D292AF" w14:textId="77777777" w:rsidR="00175C19" w:rsidRPr="00175C19" w:rsidRDefault="008C4E38" w:rsidP="00175C19">
      <w:pPr>
        <w:pStyle w:val="TDC1"/>
        <w:rPr>
          <w:rFonts w:eastAsiaTheme="minorEastAsia"/>
          <w:b w:val="0"/>
          <w:bCs w:val="0"/>
          <w:caps w:val="0"/>
          <w:noProof/>
          <w:u w:val="none"/>
          <w:lang w:eastAsia="es-ES"/>
        </w:rPr>
      </w:pPr>
      <w:hyperlink w:anchor="_Toc103604871" w:history="1">
        <w:r w:rsidR="00175C19" w:rsidRPr="00175C19">
          <w:rPr>
            <w:rStyle w:val="Hipervnculo"/>
            <w:noProof/>
            <w:color w:val="auto"/>
          </w:rPr>
          <w:t>Título I. Disposiciones comunes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_Toc103604871 \h </w:instrText>
        </w:r>
        <w:r w:rsidR="00175C19" w:rsidRPr="00175C19">
          <w:rPr>
            <w:noProof/>
            <w:webHidden/>
          </w:rPr>
        </w:r>
        <w:r w:rsidR="00175C19" w:rsidRPr="00175C19">
          <w:rPr>
            <w:noProof/>
            <w:webHidden/>
          </w:rPr>
          <w:fldChar w:fldCharType="separate"/>
        </w:r>
        <w:r w:rsidR="00175C19" w:rsidRPr="00175C19">
          <w:rPr>
            <w:noProof/>
            <w:webHidden/>
          </w:rPr>
          <w:t>9</w:t>
        </w:r>
        <w:r w:rsidR="00175C19" w:rsidRPr="00175C19">
          <w:rPr>
            <w:noProof/>
            <w:webHidden/>
          </w:rPr>
          <w:fldChar w:fldCharType="end"/>
        </w:r>
      </w:hyperlink>
    </w:p>
    <w:p w14:paraId="6652250E" w14:textId="77777777" w:rsidR="00175C19" w:rsidRPr="00175C19" w:rsidRDefault="008C4E38" w:rsidP="00175C19">
      <w:pPr>
        <w:pStyle w:val="TDC2"/>
        <w:rPr>
          <w:rFonts w:eastAsiaTheme="minorEastAsia"/>
          <w:b w:val="0"/>
          <w:bCs w:val="0"/>
          <w:smallCaps w:val="0"/>
          <w:noProof/>
          <w:lang w:eastAsia="es-ES"/>
        </w:rPr>
      </w:pPr>
      <w:hyperlink w:anchor="_Toc103604872" w:history="1">
        <w:r w:rsidR="00175C19" w:rsidRPr="00175C19">
          <w:rPr>
            <w:rStyle w:val="Hipervnculo"/>
            <w:noProof/>
            <w:color w:val="auto"/>
          </w:rPr>
          <w:t>Capítulo único. Disposiciones preliminares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_Toc103604872 \h </w:instrText>
        </w:r>
        <w:r w:rsidR="00175C19" w:rsidRPr="00175C19">
          <w:rPr>
            <w:noProof/>
            <w:webHidden/>
          </w:rPr>
        </w:r>
        <w:r w:rsidR="00175C19" w:rsidRPr="00175C19">
          <w:rPr>
            <w:noProof/>
            <w:webHidden/>
          </w:rPr>
          <w:fldChar w:fldCharType="separate"/>
        </w:r>
        <w:r w:rsidR="00175C19" w:rsidRPr="00175C19">
          <w:rPr>
            <w:noProof/>
            <w:webHidden/>
          </w:rPr>
          <w:t>9</w:t>
        </w:r>
        <w:r w:rsidR="00175C19" w:rsidRPr="00175C19">
          <w:rPr>
            <w:noProof/>
            <w:webHidden/>
          </w:rPr>
          <w:fldChar w:fldCharType="end"/>
        </w:r>
      </w:hyperlink>
    </w:p>
    <w:p w14:paraId="78646FFC" w14:textId="77777777" w:rsidR="00175C19" w:rsidRPr="00175C19" w:rsidRDefault="008C4E38" w:rsidP="00175C19">
      <w:pPr>
        <w:pStyle w:val="TDC3"/>
        <w:tabs>
          <w:tab w:val="right" w:pos="9016"/>
        </w:tabs>
        <w:rPr>
          <w:rFonts w:eastAsiaTheme="minorEastAsia"/>
          <w:smallCaps w:val="0"/>
          <w:noProof/>
          <w:lang w:eastAsia="es-ES"/>
        </w:rPr>
      </w:pPr>
      <w:hyperlink w:anchor="_Toc103604873" w:history="1">
        <w:r w:rsidR="00175C19" w:rsidRPr="00175C19">
          <w:rPr>
            <w:rStyle w:val="Hipervnculo"/>
            <w:noProof/>
            <w:color w:val="auto"/>
            <w14:scene3d>
              <w14:camera w14:prst="orthographicFront"/>
              <w14:lightRig w14:rig="threePt" w14:dir="t">
                <w14:rot w14:lat="0" w14:lon="0" w14:rev="0"/>
              </w14:lightRig>
            </w14:scene3d>
          </w:rPr>
          <w:t>Artículo 1.</w:t>
        </w:r>
        <w:r w:rsidR="00175C19" w:rsidRPr="00175C19">
          <w:rPr>
            <w:rStyle w:val="Hipervnculo"/>
            <w:noProof/>
            <w:color w:val="auto"/>
          </w:rPr>
          <w:t xml:space="preserve"> Objeto y ámbito dE aplicación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_Toc103604873 \h </w:instrText>
        </w:r>
        <w:r w:rsidR="00175C19" w:rsidRPr="00175C19">
          <w:rPr>
            <w:noProof/>
            <w:webHidden/>
          </w:rPr>
        </w:r>
        <w:r w:rsidR="00175C19" w:rsidRPr="00175C19">
          <w:rPr>
            <w:noProof/>
            <w:webHidden/>
          </w:rPr>
          <w:fldChar w:fldCharType="separate"/>
        </w:r>
        <w:r w:rsidR="00175C19" w:rsidRPr="00175C19">
          <w:rPr>
            <w:noProof/>
            <w:webHidden/>
          </w:rPr>
          <w:t>9</w:t>
        </w:r>
        <w:r w:rsidR="00175C19" w:rsidRPr="00175C19">
          <w:rPr>
            <w:noProof/>
            <w:webHidden/>
          </w:rPr>
          <w:fldChar w:fldCharType="end"/>
        </w:r>
      </w:hyperlink>
    </w:p>
    <w:p w14:paraId="402917F3" w14:textId="77777777" w:rsidR="00175C19" w:rsidRPr="00175C19" w:rsidRDefault="008C4E38" w:rsidP="00175C19">
      <w:pPr>
        <w:pStyle w:val="TDC3"/>
        <w:tabs>
          <w:tab w:val="right" w:pos="9016"/>
        </w:tabs>
        <w:rPr>
          <w:rFonts w:eastAsiaTheme="minorEastAsia"/>
          <w:smallCaps w:val="0"/>
          <w:noProof/>
          <w:lang w:eastAsia="es-ES"/>
        </w:rPr>
      </w:pPr>
      <w:hyperlink w:anchor="_Toc103604874" w:history="1">
        <w:r w:rsidR="00175C19" w:rsidRPr="00175C19">
          <w:rPr>
            <w:rStyle w:val="Hipervnculo"/>
            <w:noProof/>
            <w:color w:val="auto"/>
            <w14:scene3d>
              <w14:camera w14:prst="orthographicFront"/>
              <w14:lightRig w14:rig="threePt" w14:dir="t">
                <w14:rot w14:lat="0" w14:lon="0" w14:rev="0"/>
              </w14:lightRig>
            </w14:scene3d>
          </w:rPr>
          <w:t>Artículo 2.</w:t>
        </w:r>
        <w:r w:rsidR="00175C19" w:rsidRPr="00175C19">
          <w:rPr>
            <w:rStyle w:val="Hipervnculo"/>
            <w:noProof/>
            <w:color w:val="auto"/>
          </w:rPr>
          <w:t xml:space="preserve"> Definiciones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_Toc103604874 \h </w:instrText>
        </w:r>
        <w:r w:rsidR="00175C19" w:rsidRPr="00175C19">
          <w:rPr>
            <w:noProof/>
            <w:webHidden/>
          </w:rPr>
        </w:r>
        <w:r w:rsidR="00175C19" w:rsidRPr="00175C19">
          <w:rPr>
            <w:noProof/>
            <w:webHidden/>
          </w:rPr>
          <w:fldChar w:fldCharType="separate"/>
        </w:r>
        <w:r w:rsidR="00175C19" w:rsidRPr="00175C19">
          <w:rPr>
            <w:noProof/>
            <w:webHidden/>
          </w:rPr>
          <w:t>9</w:t>
        </w:r>
        <w:r w:rsidR="00175C19" w:rsidRPr="00175C19">
          <w:rPr>
            <w:noProof/>
            <w:webHidden/>
          </w:rPr>
          <w:fldChar w:fldCharType="end"/>
        </w:r>
      </w:hyperlink>
    </w:p>
    <w:p w14:paraId="0388936E" w14:textId="77777777" w:rsidR="00175C19" w:rsidRPr="00175C19" w:rsidRDefault="008C4E38" w:rsidP="00175C19">
      <w:pPr>
        <w:pStyle w:val="TDC3"/>
        <w:tabs>
          <w:tab w:val="right" w:pos="9016"/>
        </w:tabs>
        <w:rPr>
          <w:rFonts w:eastAsiaTheme="minorEastAsia"/>
          <w:smallCaps w:val="0"/>
          <w:noProof/>
          <w:lang w:eastAsia="es-ES"/>
        </w:rPr>
      </w:pPr>
      <w:hyperlink w:anchor="_Toc103604875" w:history="1">
        <w:r w:rsidR="00175C19" w:rsidRPr="00175C19">
          <w:rPr>
            <w:rStyle w:val="Hipervnculo"/>
            <w:noProof/>
            <w:color w:val="auto"/>
            <w14:scene3d>
              <w14:camera w14:prst="orthographicFront"/>
              <w14:lightRig w14:rig="threePt" w14:dir="t">
                <w14:rot w14:lat="0" w14:lon="0" w14:rev="0"/>
              </w14:lightRig>
            </w14:scene3d>
          </w:rPr>
          <w:t>Artículo 3.</w:t>
        </w:r>
        <w:r w:rsidR="00175C19" w:rsidRPr="00175C19">
          <w:rPr>
            <w:rStyle w:val="Hipervnculo"/>
            <w:noProof/>
            <w:color w:val="auto"/>
          </w:rPr>
          <w:t xml:space="preserve"> La etapa de Educación Primaria en el marco del sistema educativo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_Toc103604875 \h </w:instrText>
        </w:r>
        <w:r w:rsidR="00175C19" w:rsidRPr="00175C19">
          <w:rPr>
            <w:noProof/>
            <w:webHidden/>
          </w:rPr>
        </w:r>
        <w:r w:rsidR="00175C19" w:rsidRPr="00175C19">
          <w:rPr>
            <w:noProof/>
            <w:webHidden/>
          </w:rPr>
          <w:fldChar w:fldCharType="separate"/>
        </w:r>
        <w:r w:rsidR="00175C19" w:rsidRPr="00175C19">
          <w:rPr>
            <w:noProof/>
            <w:webHidden/>
          </w:rPr>
          <w:t>10</w:t>
        </w:r>
        <w:r w:rsidR="00175C19" w:rsidRPr="00175C19">
          <w:rPr>
            <w:noProof/>
            <w:webHidden/>
          </w:rPr>
          <w:fldChar w:fldCharType="end"/>
        </w:r>
      </w:hyperlink>
    </w:p>
    <w:p w14:paraId="298CA7BF" w14:textId="77777777" w:rsidR="00175C19" w:rsidRPr="00175C19" w:rsidRDefault="008C4E38" w:rsidP="00175C19">
      <w:pPr>
        <w:pStyle w:val="TDC3"/>
        <w:tabs>
          <w:tab w:val="right" w:pos="9016"/>
        </w:tabs>
        <w:rPr>
          <w:rFonts w:eastAsiaTheme="minorEastAsia"/>
          <w:smallCaps w:val="0"/>
          <w:noProof/>
          <w:lang w:eastAsia="es-ES"/>
        </w:rPr>
      </w:pPr>
      <w:hyperlink w:anchor="_Toc103604876" w:history="1">
        <w:r w:rsidR="00175C19" w:rsidRPr="00175C19">
          <w:rPr>
            <w:rStyle w:val="Hipervnculo"/>
            <w:noProof/>
            <w:color w:val="auto"/>
            <w14:scene3d>
              <w14:camera w14:prst="orthographicFront"/>
              <w14:lightRig w14:rig="threePt" w14:dir="t">
                <w14:rot w14:lat="0" w14:lon="0" w14:rev="0"/>
              </w14:lightRig>
            </w14:scene3d>
          </w:rPr>
          <w:t>Artículo 4.</w:t>
        </w:r>
        <w:r w:rsidR="00175C19" w:rsidRPr="00175C19">
          <w:rPr>
            <w:rStyle w:val="Hipervnculo"/>
            <w:noProof/>
            <w:color w:val="auto"/>
          </w:rPr>
          <w:t xml:space="preserve"> Finalidades de la etapa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_Toc103604876 \h </w:instrText>
        </w:r>
        <w:r w:rsidR="00175C19" w:rsidRPr="00175C19">
          <w:rPr>
            <w:noProof/>
            <w:webHidden/>
          </w:rPr>
        </w:r>
        <w:r w:rsidR="00175C19" w:rsidRPr="00175C19">
          <w:rPr>
            <w:noProof/>
            <w:webHidden/>
          </w:rPr>
          <w:fldChar w:fldCharType="separate"/>
        </w:r>
        <w:r w:rsidR="00175C19" w:rsidRPr="00175C19">
          <w:rPr>
            <w:noProof/>
            <w:webHidden/>
          </w:rPr>
          <w:t>10</w:t>
        </w:r>
        <w:r w:rsidR="00175C19" w:rsidRPr="00175C19">
          <w:rPr>
            <w:noProof/>
            <w:webHidden/>
          </w:rPr>
          <w:fldChar w:fldCharType="end"/>
        </w:r>
      </w:hyperlink>
    </w:p>
    <w:p w14:paraId="140C1A7D" w14:textId="77777777" w:rsidR="00175C19" w:rsidRPr="00175C19" w:rsidRDefault="008C4E38" w:rsidP="00175C19">
      <w:pPr>
        <w:pStyle w:val="TDC3"/>
        <w:tabs>
          <w:tab w:val="right" w:pos="9016"/>
        </w:tabs>
        <w:rPr>
          <w:rFonts w:eastAsiaTheme="minorEastAsia"/>
          <w:smallCaps w:val="0"/>
          <w:noProof/>
          <w:lang w:eastAsia="es-ES"/>
        </w:rPr>
      </w:pPr>
      <w:hyperlink w:anchor="_Toc103604877" w:history="1">
        <w:r w:rsidR="00175C19" w:rsidRPr="00175C19">
          <w:rPr>
            <w:rStyle w:val="Hipervnculo"/>
            <w:noProof/>
            <w:color w:val="auto"/>
            <w14:scene3d>
              <w14:camera w14:prst="orthographicFront"/>
              <w14:lightRig w14:rig="threePt" w14:dir="t">
                <w14:rot w14:lat="0" w14:lon="0" w14:rev="0"/>
              </w14:lightRig>
            </w14:scene3d>
          </w:rPr>
          <w:t>Artículo 5.</w:t>
        </w:r>
        <w:r w:rsidR="00175C19" w:rsidRPr="00175C19">
          <w:rPr>
            <w:rStyle w:val="Hipervnculo"/>
            <w:noProof/>
            <w:color w:val="auto"/>
          </w:rPr>
          <w:t xml:space="preserve"> Principios generales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_Toc103604877 \h </w:instrText>
        </w:r>
        <w:r w:rsidR="00175C19" w:rsidRPr="00175C19">
          <w:rPr>
            <w:noProof/>
            <w:webHidden/>
          </w:rPr>
        </w:r>
        <w:r w:rsidR="00175C19" w:rsidRPr="00175C19">
          <w:rPr>
            <w:noProof/>
            <w:webHidden/>
          </w:rPr>
          <w:fldChar w:fldCharType="separate"/>
        </w:r>
        <w:r w:rsidR="00175C19" w:rsidRPr="00175C19">
          <w:rPr>
            <w:noProof/>
            <w:webHidden/>
          </w:rPr>
          <w:t>10</w:t>
        </w:r>
        <w:r w:rsidR="00175C19" w:rsidRPr="00175C19">
          <w:rPr>
            <w:noProof/>
            <w:webHidden/>
          </w:rPr>
          <w:fldChar w:fldCharType="end"/>
        </w:r>
      </w:hyperlink>
    </w:p>
    <w:p w14:paraId="2F60E78E" w14:textId="77777777" w:rsidR="00175C19" w:rsidRPr="00175C19" w:rsidRDefault="008C4E38" w:rsidP="00175C19">
      <w:pPr>
        <w:pStyle w:val="TDC3"/>
        <w:tabs>
          <w:tab w:val="right" w:pos="9016"/>
        </w:tabs>
        <w:rPr>
          <w:rFonts w:eastAsiaTheme="minorEastAsia"/>
          <w:smallCaps w:val="0"/>
          <w:noProof/>
          <w:lang w:eastAsia="es-ES"/>
        </w:rPr>
      </w:pPr>
      <w:hyperlink w:anchor="_Toc103604878" w:history="1">
        <w:r w:rsidR="00175C19" w:rsidRPr="00175C19">
          <w:rPr>
            <w:rStyle w:val="Hipervnculo"/>
            <w:noProof/>
            <w:color w:val="auto"/>
            <w14:scene3d>
              <w14:camera w14:prst="orthographicFront"/>
              <w14:lightRig w14:rig="threePt" w14:dir="t">
                <w14:rot w14:lat="0" w14:lon="0" w14:rev="0"/>
              </w14:lightRig>
            </w14:scene3d>
          </w:rPr>
          <w:t>Artículo 6.</w:t>
        </w:r>
        <w:r w:rsidR="00175C19" w:rsidRPr="00175C19">
          <w:rPr>
            <w:rStyle w:val="Hipervnculo"/>
            <w:noProof/>
            <w:color w:val="auto"/>
          </w:rPr>
          <w:t xml:space="preserve"> Principios pedagógicos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_Toc103604878 \h </w:instrText>
        </w:r>
        <w:r w:rsidR="00175C19" w:rsidRPr="00175C19">
          <w:rPr>
            <w:noProof/>
            <w:webHidden/>
          </w:rPr>
        </w:r>
        <w:r w:rsidR="00175C19" w:rsidRPr="00175C19">
          <w:rPr>
            <w:noProof/>
            <w:webHidden/>
          </w:rPr>
          <w:fldChar w:fldCharType="separate"/>
        </w:r>
        <w:r w:rsidR="00175C19" w:rsidRPr="00175C19">
          <w:rPr>
            <w:noProof/>
            <w:webHidden/>
          </w:rPr>
          <w:t>10</w:t>
        </w:r>
        <w:r w:rsidR="00175C19" w:rsidRPr="00175C19">
          <w:rPr>
            <w:noProof/>
            <w:webHidden/>
          </w:rPr>
          <w:fldChar w:fldCharType="end"/>
        </w:r>
      </w:hyperlink>
    </w:p>
    <w:p w14:paraId="33A00AA1" w14:textId="77777777" w:rsidR="00175C19" w:rsidRPr="00175C19" w:rsidRDefault="008C4E38" w:rsidP="00175C19">
      <w:pPr>
        <w:pStyle w:val="TDC3"/>
        <w:tabs>
          <w:tab w:val="right" w:pos="9016"/>
        </w:tabs>
        <w:rPr>
          <w:rFonts w:eastAsiaTheme="minorEastAsia"/>
          <w:smallCaps w:val="0"/>
          <w:noProof/>
          <w:lang w:eastAsia="es-ES"/>
        </w:rPr>
      </w:pPr>
      <w:hyperlink w:anchor="_Toc103604879" w:history="1">
        <w:r w:rsidR="00175C19" w:rsidRPr="00175C19">
          <w:rPr>
            <w:rStyle w:val="Hipervnculo"/>
            <w:noProof/>
            <w:color w:val="auto"/>
            <w14:scene3d>
              <w14:camera w14:prst="orthographicFront"/>
              <w14:lightRig w14:rig="threePt" w14:dir="t">
                <w14:rot w14:lat="0" w14:lon="0" w14:rev="0"/>
              </w14:lightRig>
            </w14:scene3d>
          </w:rPr>
          <w:t>Artículo 7.</w:t>
        </w:r>
        <w:r w:rsidR="00175C19" w:rsidRPr="00175C19">
          <w:rPr>
            <w:rStyle w:val="Hipervnculo"/>
            <w:noProof/>
            <w:color w:val="auto"/>
          </w:rPr>
          <w:t xml:space="preserve"> Objetivos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_Toc103604879 \h </w:instrText>
        </w:r>
        <w:r w:rsidR="00175C19" w:rsidRPr="00175C19">
          <w:rPr>
            <w:noProof/>
            <w:webHidden/>
          </w:rPr>
        </w:r>
        <w:r w:rsidR="00175C19" w:rsidRPr="00175C19">
          <w:rPr>
            <w:noProof/>
            <w:webHidden/>
          </w:rPr>
          <w:fldChar w:fldCharType="separate"/>
        </w:r>
        <w:r w:rsidR="00175C19" w:rsidRPr="00175C19">
          <w:rPr>
            <w:noProof/>
            <w:webHidden/>
          </w:rPr>
          <w:t>12</w:t>
        </w:r>
        <w:r w:rsidR="00175C19" w:rsidRPr="00175C19">
          <w:rPr>
            <w:noProof/>
            <w:webHidden/>
          </w:rPr>
          <w:fldChar w:fldCharType="end"/>
        </w:r>
      </w:hyperlink>
    </w:p>
    <w:p w14:paraId="1DC48660" w14:textId="77777777" w:rsidR="00175C19" w:rsidRPr="00175C19" w:rsidRDefault="008C4E38" w:rsidP="00175C19">
      <w:pPr>
        <w:pStyle w:val="TDC1"/>
        <w:rPr>
          <w:rFonts w:eastAsiaTheme="minorEastAsia"/>
          <w:b w:val="0"/>
          <w:bCs w:val="0"/>
          <w:caps w:val="0"/>
          <w:noProof/>
          <w:u w:val="none"/>
          <w:lang w:eastAsia="es-ES"/>
        </w:rPr>
      </w:pPr>
      <w:hyperlink w:anchor="_Toc103604880" w:history="1">
        <w:r w:rsidR="00175C19" w:rsidRPr="00175C19">
          <w:rPr>
            <w:rStyle w:val="Hipervnculo"/>
            <w:noProof/>
            <w:color w:val="auto"/>
          </w:rPr>
          <w:t>Título II. Ordenación de l’Educación Primaria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_Toc103604880 \h </w:instrText>
        </w:r>
        <w:r w:rsidR="00175C19" w:rsidRPr="00175C19">
          <w:rPr>
            <w:noProof/>
            <w:webHidden/>
          </w:rPr>
        </w:r>
        <w:r w:rsidR="00175C19" w:rsidRPr="00175C19">
          <w:rPr>
            <w:noProof/>
            <w:webHidden/>
          </w:rPr>
          <w:fldChar w:fldCharType="separate"/>
        </w:r>
        <w:r w:rsidR="00175C19" w:rsidRPr="00175C19">
          <w:rPr>
            <w:noProof/>
            <w:webHidden/>
          </w:rPr>
          <w:t>13</w:t>
        </w:r>
        <w:r w:rsidR="00175C19" w:rsidRPr="00175C19">
          <w:rPr>
            <w:noProof/>
            <w:webHidden/>
          </w:rPr>
          <w:fldChar w:fldCharType="end"/>
        </w:r>
      </w:hyperlink>
    </w:p>
    <w:p w14:paraId="1763DA15" w14:textId="77777777" w:rsidR="00175C19" w:rsidRPr="00175C19" w:rsidRDefault="008C4E38" w:rsidP="00175C19">
      <w:pPr>
        <w:pStyle w:val="TDC2"/>
        <w:rPr>
          <w:rFonts w:eastAsiaTheme="minorEastAsia"/>
          <w:b w:val="0"/>
          <w:bCs w:val="0"/>
          <w:smallCaps w:val="0"/>
          <w:noProof/>
          <w:lang w:eastAsia="es-ES"/>
        </w:rPr>
      </w:pPr>
      <w:hyperlink w:anchor="_Toc103604881" w:history="1">
        <w:r w:rsidR="00175C19" w:rsidRPr="00175C19">
          <w:rPr>
            <w:rStyle w:val="Hipervnculo"/>
            <w:noProof/>
            <w:color w:val="auto"/>
            <w14:scene3d>
              <w14:camera w14:prst="orthographicFront"/>
              <w14:lightRig w14:rig="threePt" w14:dir="t">
                <w14:rot w14:lat="0" w14:lon="0" w14:rev="0"/>
              </w14:lightRig>
            </w14:scene3d>
          </w:rPr>
          <w:t>Capítulo I.</w:t>
        </w:r>
        <w:r w:rsidR="00175C19" w:rsidRPr="00175C19">
          <w:rPr>
            <w:rStyle w:val="Hipervnculo"/>
            <w:noProof/>
            <w:color w:val="auto"/>
          </w:rPr>
          <w:t xml:space="preserve"> Estructura del currículum</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_Toc103604881 \h </w:instrText>
        </w:r>
        <w:r w:rsidR="00175C19" w:rsidRPr="00175C19">
          <w:rPr>
            <w:noProof/>
            <w:webHidden/>
          </w:rPr>
        </w:r>
        <w:r w:rsidR="00175C19" w:rsidRPr="00175C19">
          <w:rPr>
            <w:noProof/>
            <w:webHidden/>
          </w:rPr>
          <w:fldChar w:fldCharType="separate"/>
        </w:r>
        <w:r w:rsidR="00175C19" w:rsidRPr="00175C19">
          <w:rPr>
            <w:noProof/>
            <w:webHidden/>
          </w:rPr>
          <w:t>13</w:t>
        </w:r>
        <w:r w:rsidR="00175C19" w:rsidRPr="00175C19">
          <w:rPr>
            <w:noProof/>
            <w:webHidden/>
          </w:rPr>
          <w:fldChar w:fldCharType="end"/>
        </w:r>
      </w:hyperlink>
    </w:p>
    <w:p w14:paraId="6CB21CDC" w14:textId="77777777" w:rsidR="00175C19" w:rsidRPr="00175C19" w:rsidRDefault="008C4E38" w:rsidP="00175C19">
      <w:pPr>
        <w:pStyle w:val="TDC3"/>
        <w:tabs>
          <w:tab w:val="right" w:pos="9016"/>
        </w:tabs>
        <w:rPr>
          <w:rFonts w:eastAsiaTheme="minorEastAsia"/>
          <w:smallCaps w:val="0"/>
          <w:noProof/>
          <w:lang w:eastAsia="es-ES"/>
        </w:rPr>
      </w:pPr>
      <w:hyperlink w:anchor="_Toc103604882" w:history="1">
        <w:r w:rsidR="00175C19" w:rsidRPr="00175C19">
          <w:rPr>
            <w:rStyle w:val="Hipervnculo"/>
            <w:noProof/>
            <w:color w:val="auto"/>
            <w14:scene3d>
              <w14:camera w14:prst="orthographicFront"/>
              <w14:lightRig w14:rig="threePt" w14:dir="t">
                <w14:rot w14:lat="0" w14:lon="0" w14:rev="0"/>
              </w14:lightRig>
            </w14:scene3d>
          </w:rPr>
          <w:t>Artículo 8.</w:t>
        </w:r>
        <w:r w:rsidR="00175C19" w:rsidRPr="00175C19">
          <w:rPr>
            <w:rStyle w:val="Hipervnculo"/>
            <w:noProof/>
            <w:color w:val="auto"/>
          </w:rPr>
          <w:t xml:space="preserve"> Currículum de la etapa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_Toc103604882 \h </w:instrText>
        </w:r>
        <w:r w:rsidR="00175C19" w:rsidRPr="00175C19">
          <w:rPr>
            <w:noProof/>
            <w:webHidden/>
          </w:rPr>
        </w:r>
        <w:r w:rsidR="00175C19" w:rsidRPr="00175C19">
          <w:rPr>
            <w:noProof/>
            <w:webHidden/>
          </w:rPr>
          <w:fldChar w:fldCharType="separate"/>
        </w:r>
        <w:r w:rsidR="00175C19" w:rsidRPr="00175C19">
          <w:rPr>
            <w:noProof/>
            <w:webHidden/>
          </w:rPr>
          <w:t>13</w:t>
        </w:r>
        <w:r w:rsidR="00175C19" w:rsidRPr="00175C19">
          <w:rPr>
            <w:noProof/>
            <w:webHidden/>
          </w:rPr>
          <w:fldChar w:fldCharType="end"/>
        </w:r>
      </w:hyperlink>
    </w:p>
    <w:p w14:paraId="080A1DD5" w14:textId="77777777" w:rsidR="00175C19" w:rsidRPr="00175C19" w:rsidRDefault="008C4E38" w:rsidP="00175C19">
      <w:pPr>
        <w:pStyle w:val="TDC3"/>
        <w:tabs>
          <w:tab w:val="right" w:pos="9016"/>
        </w:tabs>
        <w:rPr>
          <w:rFonts w:eastAsiaTheme="minorEastAsia"/>
          <w:smallCaps w:val="0"/>
          <w:noProof/>
          <w:lang w:eastAsia="es-ES"/>
        </w:rPr>
      </w:pPr>
      <w:hyperlink w:anchor="_Toc103604883" w:history="1">
        <w:r w:rsidR="00175C19" w:rsidRPr="00175C19">
          <w:rPr>
            <w:rStyle w:val="Hipervnculo"/>
            <w:noProof/>
            <w:color w:val="auto"/>
            <w14:scene3d>
              <w14:camera w14:prst="orthographicFront"/>
              <w14:lightRig w14:rig="threePt" w14:dir="t">
                <w14:rot w14:lat="0" w14:lon="0" w14:rev="0"/>
              </w14:lightRig>
            </w14:scene3d>
          </w:rPr>
          <w:t>Artículo 9.</w:t>
        </w:r>
        <w:r w:rsidR="00175C19" w:rsidRPr="00175C19">
          <w:rPr>
            <w:rStyle w:val="Hipervnculo"/>
            <w:noProof/>
            <w:color w:val="auto"/>
          </w:rPr>
          <w:t xml:space="preserve"> El currículum por ámbitos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_Toc103604883 \h </w:instrText>
        </w:r>
        <w:r w:rsidR="00175C19" w:rsidRPr="00175C19">
          <w:rPr>
            <w:noProof/>
            <w:webHidden/>
          </w:rPr>
        </w:r>
        <w:r w:rsidR="00175C19" w:rsidRPr="00175C19">
          <w:rPr>
            <w:noProof/>
            <w:webHidden/>
          </w:rPr>
          <w:fldChar w:fldCharType="separate"/>
        </w:r>
        <w:r w:rsidR="00175C19" w:rsidRPr="00175C19">
          <w:rPr>
            <w:noProof/>
            <w:webHidden/>
          </w:rPr>
          <w:t>13</w:t>
        </w:r>
        <w:r w:rsidR="00175C19" w:rsidRPr="00175C19">
          <w:rPr>
            <w:noProof/>
            <w:webHidden/>
          </w:rPr>
          <w:fldChar w:fldCharType="end"/>
        </w:r>
      </w:hyperlink>
    </w:p>
    <w:p w14:paraId="07273C3D" w14:textId="77777777" w:rsidR="00175C19" w:rsidRPr="00175C19" w:rsidRDefault="008C4E38" w:rsidP="00175C19">
      <w:pPr>
        <w:pStyle w:val="TDC3"/>
        <w:tabs>
          <w:tab w:val="right" w:pos="9016"/>
        </w:tabs>
        <w:rPr>
          <w:rFonts w:eastAsiaTheme="minorEastAsia"/>
          <w:smallCaps w:val="0"/>
          <w:noProof/>
          <w:lang w:eastAsia="es-ES"/>
        </w:rPr>
      </w:pPr>
      <w:hyperlink w:anchor="_Toc103604884" w:history="1">
        <w:r w:rsidR="00175C19" w:rsidRPr="00175C19">
          <w:rPr>
            <w:rStyle w:val="Hipervnculo"/>
            <w:noProof/>
            <w:color w:val="auto"/>
            <w14:scene3d>
              <w14:camera w14:prst="orthographicFront"/>
              <w14:lightRig w14:rig="threePt" w14:dir="t">
                <w14:rot w14:lat="0" w14:lon="0" w14:rev="0"/>
              </w14:lightRig>
            </w14:scene3d>
          </w:rPr>
          <w:t>Artículo 10.</w:t>
        </w:r>
        <w:r w:rsidR="00175C19" w:rsidRPr="00175C19">
          <w:rPr>
            <w:rStyle w:val="Hipervnculo"/>
            <w:noProof/>
            <w:color w:val="auto"/>
          </w:rPr>
          <w:t xml:space="preserve"> Áreas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_Toc103604884 \h </w:instrText>
        </w:r>
        <w:r w:rsidR="00175C19" w:rsidRPr="00175C19">
          <w:rPr>
            <w:noProof/>
            <w:webHidden/>
          </w:rPr>
        </w:r>
        <w:r w:rsidR="00175C19" w:rsidRPr="00175C19">
          <w:rPr>
            <w:noProof/>
            <w:webHidden/>
          </w:rPr>
          <w:fldChar w:fldCharType="separate"/>
        </w:r>
        <w:r w:rsidR="00175C19" w:rsidRPr="00175C19">
          <w:rPr>
            <w:noProof/>
            <w:webHidden/>
          </w:rPr>
          <w:t>14</w:t>
        </w:r>
        <w:r w:rsidR="00175C19" w:rsidRPr="00175C19">
          <w:rPr>
            <w:noProof/>
            <w:webHidden/>
          </w:rPr>
          <w:fldChar w:fldCharType="end"/>
        </w:r>
      </w:hyperlink>
    </w:p>
    <w:p w14:paraId="073EAB0F" w14:textId="77777777" w:rsidR="00175C19" w:rsidRPr="00175C19" w:rsidRDefault="008C4E38" w:rsidP="00175C19">
      <w:pPr>
        <w:pStyle w:val="TDC3"/>
        <w:tabs>
          <w:tab w:val="right" w:pos="9016"/>
        </w:tabs>
        <w:rPr>
          <w:rFonts w:eastAsiaTheme="minorEastAsia"/>
          <w:smallCaps w:val="0"/>
          <w:noProof/>
          <w:lang w:eastAsia="es-ES"/>
        </w:rPr>
      </w:pPr>
      <w:hyperlink w:anchor="_Toc103604885" w:history="1">
        <w:r w:rsidR="00175C19" w:rsidRPr="00175C19">
          <w:rPr>
            <w:rStyle w:val="Hipervnculo"/>
            <w:noProof/>
            <w:color w:val="auto"/>
            <w14:scene3d>
              <w14:camera w14:prst="orthographicFront"/>
              <w14:lightRig w14:rig="threePt" w14:dir="t">
                <w14:rot w14:lat="0" w14:lon="0" w14:rev="0"/>
              </w14:lightRig>
            </w14:scene3d>
          </w:rPr>
          <w:t>Artículo 11.</w:t>
        </w:r>
        <w:r w:rsidR="00175C19" w:rsidRPr="00175C19">
          <w:rPr>
            <w:rStyle w:val="Hipervnculo"/>
            <w:noProof/>
            <w:color w:val="auto"/>
          </w:rPr>
          <w:t xml:space="preserve"> Competencias clave y competencias específicas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_Toc103604885 \h </w:instrText>
        </w:r>
        <w:r w:rsidR="00175C19" w:rsidRPr="00175C19">
          <w:rPr>
            <w:noProof/>
            <w:webHidden/>
          </w:rPr>
        </w:r>
        <w:r w:rsidR="00175C19" w:rsidRPr="00175C19">
          <w:rPr>
            <w:noProof/>
            <w:webHidden/>
          </w:rPr>
          <w:fldChar w:fldCharType="separate"/>
        </w:r>
        <w:r w:rsidR="00175C19" w:rsidRPr="00175C19">
          <w:rPr>
            <w:noProof/>
            <w:webHidden/>
          </w:rPr>
          <w:t>15</w:t>
        </w:r>
        <w:r w:rsidR="00175C19" w:rsidRPr="00175C19">
          <w:rPr>
            <w:noProof/>
            <w:webHidden/>
          </w:rPr>
          <w:fldChar w:fldCharType="end"/>
        </w:r>
      </w:hyperlink>
    </w:p>
    <w:p w14:paraId="0A350916" w14:textId="77777777" w:rsidR="00175C19" w:rsidRPr="00175C19" w:rsidRDefault="008C4E38" w:rsidP="00175C19">
      <w:pPr>
        <w:pStyle w:val="TDC3"/>
        <w:tabs>
          <w:tab w:val="right" w:pos="9016"/>
        </w:tabs>
        <w:rPr>
          <w:rFonts w:eastAsiaTheme="minorEastAsia"/>
          <w:smallCaps w:val="0"/>
          <w:noProof/>
          <w:lang w:eastAsia="es-ES"/>
        </w:rPr>
      </w:pPr>
      <w:hyperlink w:anchor="_Toc103604886" w:history="1">
        <w:r w:rsidR="00175C19" w:rsidRPr="00175C19">
          <w:rPr>
            <w:rStyle w:val="Hipervnculo"/>
            <w:noProof/>
            <w:color w:val="auto"/>
            <w14:scene3d>
              <w14:camera w14:prst="orthographicFront"/>
              <w14:lightRig w14:rig="threePt" w14:dir="t">
                <w14:rot w14:lat="0" w14:lon="0" w14:rev="0"/>
              </w14:lightRig>
            </w14:scene3d>
          </w:rPr>
          <w:t>Artículo 12.</w:t>
        </w:r>
        <w:r w:rsidR="00175C19" w:rsidRPr="00175C19">
          <w:rPr>
            <w:rStyle w:val="Hipervnculo"/>
            <w:noProof/>
            <w:color w:val="auto"/>
          </w:rPr>
          <w:t xml:space="preserve"> Perfil de salida del alumnado al final de la enseñanza básica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_Toc103604886 \h </w:instrText>
        </w:r>
        <w:r w:rsidR="00175C19" w:rsidRPr="00175C19">
          <w:rPr>
            <w:noProof/>
            <w:webHidden/>
          </w:rPr>
        </w:r>
        <w:r w:rsidR="00175C19" w:rsidRPr="00175C19">
          <w:rPr>
            <w:noProof/>
            <w:webHidden/>
          </w:rPr>
          <w:fldChar w:fldCharType="separate"/>
        </w:r>
        <w:r w:rsidR="00175C19" w:rsidRPr="00175C19">
          <w:rPr>
            <w:noProof/>
            <w:webHidden/>
          </w:rPr>
          <w:t>15</w:t>
        </w:r>
        <w:r w:rsidR="00175C19" w:rsidRPr="00175C19">
          <w:rPr>
            <w:noProof/>
            <w:webHidden/>
          </w:rPr>
          <w:fldChar w:fldCharType="end"/>
        </w:r>
      </w:hyperlink>
    </w:p>
    <w:p w14:paraId="2FAA5208" w14:textId="77777777" w:rsidR="00175C19" w:rsidRPr="00175C19" w:rsidRDefault="008C4E38" w:rsidP="00175C19">
      <w:pPr>
        <w:pStyle w:val="TDC3"/>
        <w:tabs>
          <w:tab w:val="right" w:pos="9016"/>
        </w:tabs>
        <w:rPr>
          <w:rFonts w:eastAsiaTheme="minorEastAsia"/>
          <w:smallCaps w:val="0"/>
          <w:noProof/>
          <w:lang w:eastAsia="es-ES"/>
        </w:rPr>
      </w:pPr>
      <w:hyperlink w:anchor="_Toc103604887" w:history="1">
        <w:r w:rsidR="00175C19" w:rsidRPr="00175C19">
          <w:rPr>
            <w:rStyle w:val="Hipervnculo"/>
            <w:noProof/>
            <w:color w:val="auto"/>
            <w14:scene3d>
              <w14:camera w14:prst="orthographicFront"/>
              <w14:lightRig w14:rig="threePt" w14:dir="t">
                <w14:rot w14:lat="0" w14:lon="0" w14:rev="0"/>
              </w14:lightRig>
            </w14:scene3d>
          </w:rPr>
          <w:t>Artículo 13.</w:t>
        </w:r>
        <w:r w:rsidR="00175C19" w:rsidRPr="00175C19">
          <w:rPr>
            <w:rStyle w:val="Hipervnculo"/>
            <w:noProof/>
            <w:color w:val="auto"/>
          </w:rPr>
          <w:t xml:space="preserve"> Enseñanza de lenguas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_Toc103604887 \h </w:instrText>
        </w:r>
        <w:r w:rsidR="00175C19" w:rsidRPr="00175C19">
          <w:rPr>
            <w:noProof/>
            <w:webHidden/>
          </w:rPr>
        </w:r>
        <w:r w:rsidR="00175C19" w:rsidRPr="00175C19">
          <w:rPr>
            <w:noProof/>
            <w:webHidden/>
          </w:rPr>
          <w:fldChar w:fldCharType="separate"/>
        </w:r>
        <w:r w:rsidR="00175C19" w:rsidRPr="00175C19">
          <w:rPr>
            <w:noProof/>
            <w:webHidden/>
          </w:rPr>
          <w:t>16</w:t>
        </w:r>
        <w:r w:rsidR="00175C19" w:rsidRPr="00175C19">
          <w:rPr>
            <w:noProof/>
            <w:webHidden/>
          </w:rPr>
          <w:fldChar w:fldCharType="end"/>
        </w:r>
      </w:hyperlink>
    </w:p>
    <w:p w14:paraId="3419C9DC" w14:textId="77777777" w:rsidR="00175C19" w:rsidRPr="00175C19" w:rsidRDefault="008C4E38" w:rsidP="00175C19">
      <w:pPr>
        <w:pStyle w:val="TDC2"/>
        <w:rPr>
          <w:rFonts w:eastAsiaTheme="minorEastAsia"/>
          <w:b w:val="0"/>
          <w:bCs w:val="0"/>
          <w:smallCaps w:val="0"/>
          <w:noProof/>
          <w:lang w:eastAsia="es-ES"/>
        </w:rPr>
      </w:pPr>
      <w:hyperlink w:anchor="_Toc103604888" w:history="1">
        <w:r w:rsidR="00175C19" w:rsidRPr="00175C19">
          <w:rPr>
            <w:rStyle w:val="Hipervnculo"/>
            <w:noProof/>
            <w:color w:val="auto"/>
            <w14:scene3d>
              <w14:camera w14:prst="orthographicFront"/>
              <w14:lightRig w14:rig="threePt" w14:dir="t">
                <w14:rot w14:lat="0" w14:lon="0" w14:rev="0"/>
              </w14:lightRig>
            </w14:scene3d>
          </w:rPr>
          <w:t>Capítulo II.</w:t>
        </w:r>
        <w:r w:rsidR="00175C19" w:rsidRPr="00175C19">
          <w:rPr>
            <w:rStyle w:val="Hipervnculo"/>
            <w:noProof/>
            <w:color w:val="auto"/>
          </w:rPr>
          <w:t xml:space="preserve"> Autonomía y organización de los centros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_Toc103604888 \h </w:instrText>
        </w:r>
        <w:r w:rsidR="00175C19" w:rsidRPr="00175C19">
          <w:rPr>
            <w:noProof/>
            <w:webHidden/>
          </w:rPr>
        </w:r>
        <w:r w:rsidR="00175C19" w:rsidRPr="00175C19">
          <w:rPr>
            <w:noProof/>
            <w:webHidden/>
          </w:rPr>
          <w:fldChar w:fldCharType="separate"/>
        </w:r>
        <w:r w:rsidR="00175C19" w:rsidRPr="00175C19">
          <w:rPr>
            <w:noProof/>
            <w:webHidden/>
          </w:rPr>
          <w:t>16</w:t>
        </w:r>
        <w:r w:rsidR="00175C19" w:rsidRPr="00175C19">
          <w:rPr>
            <w:noProof/>
            <w:webHidden/>
          </w:rPr>
          <w:fldChar w:fldCharType="end"/>
        </w:r>
      </w:hyperlink>
    </w:p>
    <w:p w14:paraId="5C61C54D" w14:textId="77777777" w:rsidR="00175C19" w:rsidRPr="00175C19" w:rsidRDefault="008C4E38" w:rsidP="00175C19">
      <w:pPr>
        <w:pStyle w:val="TDC3"/>
        <w:tabs>
          <w:tab w:val="right" w:pos="9016"/>
        </w:tabs>
        <w:rPr>
          <w:rFonts w:eastAsiaTheme="minorEastAsia"/>
          <w:smallCaps w:val="0"/>
          <w:noProof/>
          <w:lang w:eastAsia="es-ES"/>
        </w:rPr>
      </w:pPr>
      <w:hyperlink w:anchor="_Toc103604889" w:history="1">
        <w:r w:rsidR="00175C19" w:rsidRPr="00175C19">
          <w:rPr>
            <w:rStyle w:val="Hipervnculo"/>
            <w:rFonts w:ascii="Calibri" w:hAnsi="Calibri" w:cs="Calibri"/>
            <w:noProof/>
            <w:color w:val="auto"/>
            <w14:scene3d>
              <w14:camera w14:prst="orthographicFront"/>
              <w14:lightRig w14:rig="threePt" w14:dir="t">
                <w14:rot w14:lat="0" w14:lon="0" w14:rev="0"/>
              </w14:lightRig>
            </w14:scene3d>
          </w:rPr>
          <w:t>Artículo 14.</w:t>
        </w:r>
        <w:r w:rsidR="00175C19" w:rsidRPr="00175C19">
          <w:rPr>
            <w:rStyle w:val="Hipervnculo"/>
            <w:noProof/>
            <w:color w:val="auto"/>
          </w:rPr>
          <w:t xml:space="preserve"> Autonomía de los centros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_Toc103604889 \h </w:instrText>
        </w:r>
        <w:r w:rsidR="00175C19" w:rsidRPr="00175C19">
          <w:rPr>
            <w:noProof/>
            <w:webHidden/>
          </w:rPr>
        </w:r>
        <w:r w:rsidR="00175C19" w:rsidRPr="00175C19">
          <w:rPr>
            <w:noProof/>
            <w:webHidden/>
          </w:rPr>
          <w:fldChar w:fldCharType="separate"/>
        </w:r>
        <w:r w:rsidR="00175C19" w:rsidRPr="00175C19">
          <w:rPr>
            <w:noProof/>
            <w:webHidden/>
          </w:rPr>
          <w:t>16</w:t>
        </w:r>
        <w:r w:rsidR="00175C19" w:rsidRPr="00175C19">
          <w:rPr>
            <w:noProof/>
            <w:webHidden/>
          </w:rPr>
          <w:fldChar w:fldCharType="end"/>
        </w:r>
      </w:hyperlink>
    </w:p>
    <w:p w14:paraId="2DDB06A5" w14:textId="77777777" w:rsidR="00175C19" w:rsidRPr="00175C19" w:rsidRDefault="008C4E38" w:rsidP="00175C19">
      <w:pPr>
        <w:pStyle w:val="TDC3"/>
        <w:tabs>
          <w:tab w:val="right" w:pos="9016"/>
        </w:tabs>
        <w:rPr>
          <w:rFonts w:eastAsiaTheme="minorEastAsia"/>
          <w:smallCaps w:val="0"/>
          <w:noProof/>
          <w:lang w:eastAsia="es-ES"/>
        </w:rPr>
      </w:pPr>
      <w:hyperlink w:anchor="_Toc103604890" w:history="1">
        <w:r w:rsidR="00175C19" w:rsidRPr="00175C19">
          <w:rPr>
            <w:rStyle w:val="Hipervnculo"/>
            <w:noProof/>
            <w:color w:val="auto"/>
            <w14:scene3d>
              <w14:camera w14:prst="orthographicFront"/>
              <w14:lightRig w14:rig="threePt" w14:dir="t">
                <w14:rot w14:lat="0" w14:lon="0" w14:rev="0"/>
              </w14:lightRig>
            </w14:scene3d>
          </w:rPr>
          <w:t>Artículo 15.</w:t>
        </w:r>
        <w:r w:rsidR="00175C19" w:rsidRPr="00175C19">
          <w:rPr>
            <w:rStyle w:val="Hipervnculo"/>
            <w:noProof/>
            <w:color w:val="auto"/>
          </w:rPr>
          <w:t xml:space="preserve"> Tiempo escolar</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_Toc103604890 \h </w:instrText>
        </w:r>
        <w:r w:rsidR="00175C19" w:rsidRPr="00175C19">
          <w:rPr>
            <w:noProof/>
            <w:webHidden/>
          </w:rPr>
        </w:r>
        <w:r w:rsidR="00175C19" w:rsidRPr="00175C19">
          <w:rPr>
            <w:noProof/>
            <w:webHidden/>
          </w:rPr>
          <w:fldChar w:fldCharType="separate"/>
        </w:r>
        <w:r w:rsidR="00175C19" w:rsidRPr="00175C19">
          <w:rPr>
            <w:noProof/>
            <w:webHidden/>
          </w:rPr>
          <w:t>17</w:t>
        </w:r>
        <w:r w:rsidR="00175C19" w:rsidRPr="00175C19">
          <w:rPr>
            <w:noProof/>
            <w:webHidden/>
          </w:rPr>
          <w:fldChar w:fldCharType="end"/>
        </w:r>
      </w:hyperlink>
    </w:p>
    <w:p w14:paraId="469AC274" w14:textId="77777777" w:rsidR="00175C19" w:rsidRPr="00175C19" w:rsidRDefault="008C4E38" w:rsidP="00175C19">
      <w:pPr>
        <w:pStyle w:val="TDC3"/>
        <w:tabs>
          <w:tab w:val="right" w:pos="9016"/>
        </w:tabs>
        <w:rPr>
          <w:rFonts w:eastAsiaTheme="minorEastAsia"/>
          <w:smallCaps w:val="0"/>
          <w:noProof/>
          <w:lang w:eastAsia="es-ES"/>
        </w:rPr>
      </w:pPr>
      <w:hyperlink w:anchor="_Toc103604891" w:history="1">
        <w:r w:rsidR="00175C19" w:rsidRPr="00175C19">
          <w:rPr>
            <w:rStyle w:val="Hipervnculo"/>
            <w:noProof/>
            <w:color w:val="auto"/>
            <w14:scene3d>
              <w14:camera w14:prst="orthographicFront"/>
              <w14:lightRig w14:rig="threePt" w14:dir="t">
                <w14:rot w14:lat="0" w14:lon="0" w14:rev="0"/>
              </w14:lightRig>
            </w14:scene3d>
          </w:rPr>
          <w:t>Artículo 16.</w:t>
        </w:r>
        <w:r w:rsidR="00175C19" w:rsidRPr="00175C19">
          <w:rPr>
            <w:rStyle w:val="Hipervnculo"/>
            <w:noProof/>
            <w:color w:val="auto"/>
          </w:rPr>
          <w:t xml:space="preserve"> Distribución de la jornada escolar</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_Toc103604891 \h </w:instrText>
        </w:r>
        <w:r w:rsidR="00175C19" w:rsidRPr="00175C19">
          <w:rPr>
            <w:noProof/>
            <w:webHidden/>
          </w:rPr>
        </w:r>
        <w:r w:rsidR="00175C19" w:rsidRPr="00175C19">
          <w:rPr>
            <w:noProof/>
            <w:webHidden/>
          </w:rPr>
          <w:fldChar w:fldCharType="separate"/>
        </w:r>
        <w:r w:rsidR="00175C19" w:rsidRPr="00175C19">
          <w:rPr>
            <w:noProof/>
            <w:webHidden/>
          </w:rPr>
          <w:t>17</w:t>
        </w:r>
        <w:r w:rsidR="00175C19" w:rsidRPr="00175C19">
          <w:rPr>
            <w:noProof/>
            <w:webHidden/>
          </w:rPr>
          <w:fldChar w:fldCharType="end"/>
        </w:r>
      </w:hyperlink>
    </w:p>
    <w:p w14:paraId="3A22C62A" w14:textId="77777777" w:rsidR="00175C19" w:rsidRPr="00175C19" w:rsidRDefault="008C4E38" w:rsidP="00175C19">
      <w:pPr>
        <w:pStyle w:val="TDC2"/>
        <w:rPr>
          <w:rFonts w:eastAsiaTheme="minorEastAsia"/>
          <w:b w:val="0"/>
          <w:bCs w:val="0"/>
          <w:smallCaps w:val="0"/>
          <w:noProof/>
          <w:lang w:eastAsia="es-ES"/>
        </w:rPr>
      </w:pPr>
      <w:hyperlink w:anchor="_Toc103604892" w:history="1">
        <w:r w:rsidR="00175C19" w:rsidRPr="00175C19">
          <w:rPr>
            <w:rStyle w:val="Hipervnculo"/>
            <w:noProof/>
            <w:color w:val="auto"/>
            <w14:scene3d>
              <w14:camera w14:prst="orthographicFront"/>
              <w14:lightRig w14:rig="threePt" w14:dir="t">
                <w14:rot w14:lat="0" w14:lon="0" w14:rev="0"/>
              </w14:lightRig>
            </w14:scene3d>
          </w:rPr>
          <w:t>Capítulo III.</w:t>
        </w:r>
        <w:r w:rsidR="00175C19" w:rsidRPr="00175C19">
          <w:rPr>
            <w:rStyle w:val="Hipervnculo"/>
            <w:noProof/>
            <w:color w:val="auto"/>
          </w:rPr>
          <w:t xml:space="preserve"> Orientación educativa y Acción tutorial</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_Toc103604892 \h </w:instrText>
        </w:r>
        <w:r w:rsidR="00175C19" w:rsidRPr="00175C19">
          <w:rPr>
            <w:noProof/>
            <w:webHidden/>
          </w:rPr>
        </w:r>
        <w:r w:rsidR="00175C19" w:rsidRPr="00175C19">
          <w:rPr>
            <w:noProof/>
            <w:webHidden/>
          </w:rPr>
          <w:fldChar w:fldCharType="separate"/>
        </w:r>
        <w:r w:rsidR="00175C19" w:rsidRPr="00175C19">
          <w:rPr>
            <w:noProof/>
            <w:webHidden/>
          </w:rPr>
          <w:t>18</w:t>
        </w:r>
        <w:r w:rsidR="00175C19" w:rsidRPr="00175C19">
          <w:rPr>
            <w:noProof/>
            <w:webHidden/>
          </w:rPr>
          <w:fldChar w:fldCharType="end"/>
        </w:r>
      </w:hyperlink>
    </w:p>
    <w:p w14:paraId="631913EB" w14:textId="77777777" w:rsidR="00175C19" w:rsidRPr="00175C19" w:rsidRDefault="008C4E38" w:rsidP="00175C19">
      <w:pPr>
        <w:pStyle w:val="TDC3"/>
        <w:tabs>
          <w:tab w:val="right" w:pos="9016"/>
        </w:tabs>
        <w:rPr>
          <w:rFonts w:eastAsiaTheme="minorEastAsia"/>
          <w:smallCaps w:val="0"/>
          <w:noProof/>
          <w:lang w:eastAsia="es-ES"/>
        </w:rPr>
      </w:pPr>
      <w:hyperlink w:anchor="_Toc103604893" w:history="1">
        <w:r w:rsidR="00175C19" w:rsidRPr="00175C19">
          <w:rPr>
            <w:rStyle w:val="Hipervnculo"/>
            <w:noProof/>
            <w:color w:val="auto"/>
            <w14:scene3d>
              <w14:camera w14:prst="orthographicFront"/>
              <w14:lightRig w14:rig="threePt" w14:dir="t">
                <w14:rot w14:lat="0" w14:lon="0" w14:rev="0"/>
              </w14:lightRig>
            </w14:scene3d>
          </w:rPr>
          <w:t>Artículo 17.</w:t>
        </w:r>
        <w:r w:rsidR="00175C19" w:rsidRPr="00175C19">
          <w:rPr>
            <w:rStyle w:val="Hipervnculo"/>
            <w:noProof/>
            <w:color w:val="auto"/>
          </w:rPr>
          <w:t xml:space="preserve"> Orientación Educativa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_Toc103604893 \h </w:instrText>
        </w:r>
        <w:r w:rsidR="00175C19" w:rsidRPr="00175C19">
          <w:rPr>
            <w:noProof/>
            <w:webHidden/>
          </w:rPr>
        </w:r>
        <w:r w:rsidR="00175C19" w:rsidRPr="00175C19">
          <w:rPr>
            <w:noProof/>
            <w:webHidden/>
          </w:rPr>
          <w:fldChar w:fldCharType="separate"/>
        </w:r>
        <w:r w:rsidR="00175C19" w:rsidRPr="00175C19">
          <w:rPr>
            <w:noProof/>
            <w:webHidden/>
          </w:rPr>
          <w:t>18</w:t>
        </w:r>
        <w:r w:rsidR="00175C19" w:rsidRPr="00175C19">
          <w:rPr>
            <w:noProof/>
            <w:webHidden/>
          </w:rPr>
          <w:fldChar w:fldCharType="end"/>
        </w:r>
      </w:hyperlink>
    </w:p>
    <w:p w14:paraId="541E1655" w14:textId="77777777" w:rsidR="00175C19" w:rsidRPr="00175C19" w:rsidRDefault="008C4E38" w:rsidP="00175C19">
      <w:pPr>
        <w:pStyle w:val="TDC3"/>
        <w:tabs>
          <w:tab w:val="right" w:pos="9016"/>
        </w:tabs>
        <w:rPr>
          <w:rFonts w:eastAsiaTheme="minorEastAsia"/>
          <w:smallCaps w:val="0"/>
          <w:noProof/>
          <w:lang w:eastAsia="es-ES"/>
        </w:rPr>
      </w:pPr>
      <w:hyperlink w:anchor="_Toc103604894" w:history="1">
        <w:r w:rsidR="00175C19" w:rsidRPr="00175C19">
          <w:rPr>
            <w:rStyle w:val="Hipervnculo"/>
            <w:noProof/>
            <w:color w:val="auto"/>
            <w14:scene3d>
              <w14:camera w14:prst="orthographicFront"/>
              <w14:lightRig w14:rig="threePt" w14:dir="t">
                <w14:rot w14:lat="0" w14:lon="0" w14:rev="0"/>
              </w14:lightRig>
            </w14:scene3d>
          </w:rPr>
          <w:t>Artículo 18.</w:t>
        </w:r>
        <w:r w:rsidR="00175C19" w:rsidRPr="00175C19">
          <w:rPr>
            <w:rStyle w:val="Hipervnculo"/>
            <w:noProof/>
            <w:color w:val="auto"/>
          </w:rPr>
          <w:t xml:space="preserve"> Acción tutorial</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_Toc103604894 \h </w:instrText>
        </w:r>
        <w:r w:rsidR="00175C19" w:rsidRPr="00175C19">
          <w:rPr>
            <w:noProof/>
            <w:webHidden/>
          </w:rPr>
        </w:r>
        <w:r w:rsidR="00175C19" w:rsidRPr="00175C19">
          <w:rPr>
            <w:noProof/>
            <w:webHidden/>
          </w:rPr>
          <w:fldChar w:fldCharType="separate"/>
        </w:r>
        <w:r w:rsidR="00175C19" w:rsidRPr="00175C19">
          <w:rPr>
            <w:noProof/>
            <w:webHidden/>
          </w:rPr>
          <w:t>18</w:t>
        </w:r>
        <w:r w:rsidR="00175C19" w:rsidRPr="00175C19">
          <w:rPr>
            <w:noProof/>
            <w:webHidden/>
          </w:rPr>
          <w:fldChar w:fldCharType="end"/>
        </w:r>
      </w:hyperlink>
    </w:p>
    <w:p w14:paraId="214B8D4D" w14:textId="77777777" w:rsidR="00175C19" w:rsidRPr="00175C19" w:rsidRDefault="008C4E38" w:rsidP="00175C19">
      <w:pPr>
        <w:pStyle w:val="TDC2"/>
        <w:rPr>
          <w:rFonts w:eastAsiaTheme="minorEastAsia"/>
          <w:b w:val="0"/>
          <w:bCs w:val="0"/>
          <w:smallCaps w:val="0"/>
          <w:noProof/>
          <w:lang w:eastAsia="es-ES"/>
        </w:rPr>
      </w:pPr>
      <w:hyperlink w:anchor="_Toc103604895" w:history="1">
        <w:r w:rsidR="00175C19" w:rsidRPr="00175C19">
          <w:rPr>
            <w:rStyle w:val="Hipervnculo"/>
            <w:noProof/>
            <w:color w:val="auto"/>
            <w14:scene3d>
              <w14:camera w14:prst="orthographicFront"/>
              <w14:lightRig w14:rig="threePt" w14:dir="t">
                <w14:rot w14:lat="0" w14:lon="0" w14:rev="0"/>
              </w14:lightRig>
            </w14:scene3d>
          </w:rPr>
          <w:t>Capítulo IV.</w:t>
        </w:r>
        <w:r w:rsidR="00175C19" w:rsidRPr="00175C19">
          <w:rPr>
            <w:rStyle w:val="Hipervnculo"/>
            <w:noProof/>
            <w:color w:val="auto"/>
          </w:rPr>
          <w:t xml:space="preserve"> Proyecto educativo y gestión pedagógica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_Toc103604895 \h </w:instrText>
        </w:r>
        <w:r w:rsidR="00175C19" w:rsidRPr="00175C19">
          <w:rPr>
            <w:noProof/>
            <w:webHidden/>
          </w:rPr>
        </w:r>
        <w:r w:rsidR="00175C19" w:rsidRPr="00175C19">
          <w:rPr>
            <w:noProof/>
            <w:webHidden/>
          </w:rPr>
          <w:fldChar w:fldCharType="separate"/>
        </w:r>
        <w:r w:rsidR="00175C19" w:rsidRPr="00175C19">
          <w:rPr>
            <w:noProof/>
            <w:webHidden/>
          </w:rPr>
          <w:t>19</w:t>
        </w:r>
        <w:r w:rsidR="00175C19" w:rsidRPr="00175C19">
          <w:rPr>
            <w:noProof/>
            <w:webHidden/>
          </w:rPr>
          <w:fldChar w:fldCharType="end"/>
        </w:r>
      </w:hyperlink>
    </w:p>
    <w:p w14:paraId="6A789551" w14:textId="77777777" w:rsidR="00175C19" w:rsidRPr="00175C19" w:rsidRDefault="008C4E38" w:rsidP="00175C19">
      <w:pPr>
        <w:pStyle w:val="TDC3"/>
        <w:tabs>
          <w:tab w:val="right" w:pos="9016"/>
        </w:tabs>
        <w:rPr>
          <w:rFonts w:eastAsiaTheme="minorEastAsia"/>
          <w:smallCaps w:val="0"/>
          <w:noProof/>
          <w:lang w:eastAsia="es-ES"/>
        </w:rPr>
      </w:pPr>
      <w:hyperlink w:anchor="_Toc103604896" w:history="1">
        <w:r w:rsidR="00175C19" w:rsidRPr="00175C19">
          <w:rPr>
            <w:rStyle w:val="Hipervnculo"/>
            <w:noProof/>
            <w:color w:val="auto"/>
            <w14:scene3d>
              <w14:camera w14:prst="orthographicFront"/>
              <w14:lightRig w14:rig="threePt" w14:dir="t">
                <w14:rot w14:lat="0" w14:lon="0" w14:rev="0"/>
              </w14:lightRig>
            </w14:scene3d>
          </w:rPr>
          <w:t>Artículo 19.</w:t>
        </w:r>
        <w:r w:rsidR="00175C19" w:rsidRPr="00175C19">
          <w:rPr>
            <w:rStyle w:val="Hipervnculo"/>
            <w:noProof/>
            <w:color w:val="auto"/>
          </w:rPr>
          <w:t xml:space="preserve"> Proyecto educativo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_Toc103604896 \h </w:instrText>
        </w:r>
        <w:r w:rsidR="00175C19" w:rsidRPr="00175C19">
          <w:rPr>
            <w:noProof/>
            <w:webHidden/>
          </w:rPr>
        </w:r>
        <w:r w:rsidR="00175C19" w:rsidRPr="00175C19">
          <w:rPr>
            <w:noProof/>
            <w:webHidden/>
          </w:rPr>
          <w:fldChar w:fldCharType="separate"/>
        </w:r>
        <w:r w:rsidR="00175C19" w:rsidRPr="00175C19">
          <w:rPr>
            <w:noProof/>
            <w:webHidden/>
          </w:rPr>
          <w:t>19</w:t>
        </w:r>
        <w:r w:rsidR="00175C19" w:rsidRPr="00175C19">
          <w:rPr>
            <w:noProof/>
            <w:webHidden/>
          </w:rPr>
          <w:fldChar w:fldCharType="end"/>
        </w:r>
      </w:hyperlink>
    </w:p>
    <w:p w14:paraId="2F05362B" w14:textId="77777777" w:rsidR="00175C19" w:rsidRPr="00175C19" w:rsidRDefault="008C4E38" w:rsidP="00175C19">
      <w:pPr>
        <w:pStyle w:val="TDC3"/>
        <w:tabs>
          <w:tab w:val="right" w:pos="9016"/>
        </w:tabs>
        <w:rPr>
          <w:rFonts w:eastAsiaTheme="minorEastAsia"/>
          <w:smallCaps w:val="0"/>
          <w:noProof/>
          <w:lang w:eastAsia="es-ES"/>
        </w:rPr>
      </w:pPr>
      <w:hyperlink w:anchor="_Toc103604897" w:history="1">
        <w:r w:rsidR="00175C19" w:rsidRPr="00175C19">
          <w:rPr>
            <w:rStyle w:val="Hipervnculo"/>
            <w:noProof/>
            <w:color w:val="auto"/>
            <w14:scene3d>
              <w14:camera w14:prst="orthographicFront"/>
              <w14:lightRig w14:rig="threePt" w14:dir="t">
                <w14:rot w14:lat="0" w14:lon="0" w14:rev="0"/>
              </w14:lightRig>
            </w14:scene3d>
          </w:rPr>
          <w:t>Artículo 20.</w:t>
        </w:r>
        <w:r w:rsidR="00175C19" w:rsidRPr="00175C19">
          <w:rPr>
            <w:rStyle w:val="Hipervnculo"/>
            <w:noProof/>
            <w:color w:val="auto"/>
          </w:rPr>
          <w:t xml:space="preserve"> Concreción curricular de centro y propuesta pedagógica de ciclo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_Toc103604897 \h </w:instrText>
        </w:r>
        <w:r w:rsidR="00175C19" w:rsidRPr="00175C19">
          <w:rPr>
            <w:noProof/>
            <w:webHidden/>
          </w:rPr>
        </w:r>
        <w:r w:rsidR="00175C19" w:rsidRPr="00175C19">
          <w:rPr>
            <w:noProof/>
            <w:webHidden/>
          </w:rPr>
          <w:fldChar w:fldCharType="separate"/>
        </w:r>
        <w:r w:rsidR="00175C19" w:rsidRPr="00175C19">
          <w:rPr>
            <w:noProof/>
            <w:webHidden/>
          </w:rPr>
          <w:t>20</w:t>
        </w:r>
        <w:r w:rsidR="00175C19" w:rsidRPr="00175C19">
          <w:rPr>
            <w:noProof/>
            <w:webHidden/>
          </w:rPr>
          <w:fldChar w:fldCharType="end"/>
        </w:r>
      </w:hyperlink>
    </w:p>
    <w:p w14:paraId="75FBDF1E" w14:textId="77777777" w:rsidR="00175C19" w:rsidRPr="00175C19" w:rsidRDefault="008C4E38" w:rsidP="00175C19">
      <w:pPr>
        <w:pStyle w:val="TDC3"/>
        <w:tabs>
          <w:tab w:val="right" w:pos="9016"/>
        </w:tabs>
        <w:rPr>
          <w:rFonts w:eastAsiaTheme="minorEastAsia"/>
          <w:smallCaps w:val="0"/>
          <w:noProof/>
          <w:lang w:eastAsia="es-ES"/>
        </w:rPr>
      </w:pPr>
      <w:hyperlink w:anchor="_Toc103604898" w:history="1">
        <w:r w:rsidR="00175C19" w:rsidRPr="00175C19">
          <w:rPr>
            <w:rStyle w:val="Hipervnculo"/>
            <w:noProof/>
            <w:color w:val="auto"/>
            <w14:scene3d>
              <w14:camera w14:prst="orthographicFront"/>
              <w14:lightRig w14:rig="threePt" w14:dir="t">
                <w14:rot w14:lat="0" w14:lon="0" w14:rev="0"/>
              </w14:lightRig>
            </w14:scene3d>
          </w:rPr>
          <w:t>Artículo 21.</w:t>
        </w:r>
        <w:r w:rsidR="00175C19" w:rsidRPr="00175C19">
          <w:rPr>
            <w:rStyle w:val="Hipervnculo"/>
            <w:noProof/>
            <w:color w:val="auto"/>
          </w:rPr>
          <w:t xml:space="preserve"> Programaciones de aula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_Toc103604898 \h </w:instrText>
        </w:r>
        <w:r w:rsidR="00175C19" w:rsidRPr="00175C19">
          <w:rPr>
            <w:noProof/>
            <w:webHidden/>
          </w:rPr>
        </w:r>
        <w:r w:rsidR="00175C19" w:rsidRPr="00175C19">
          <w:rPr>
            <w:noProof/>
            <w:webHidden/>
          </w:rPr>
          <w:fldChar w:fldCharType="separate"/>
        </w:r>
        <w:r w:rsidR="00175C19" w:rsidRPr="00175C19">
          <w:rPr>
            <w:noProof/>
            <w:webHidden/>
          </w:rPr>
          <w:t>20</w:t>
        </w:r>
        <w:r w:rsidR="00175C19" w:rsidRPr="00175C19">
          <w:rPr>
            <w:noProof/>
            <w:webHidden/>
          </w:rPr>
          <w:fldChar w:fldCharType="end"/>
        </w:r>
      </w:hyperlink>
    </w:p>
    <w:p w14:paraId="5AAB7762" w14:textId="77777777" w:rsidR="00175C19" w:rsidRPr="00175C19" w:rsidRDefault="008C4E38" w:rsidP="00175C19">
      <w:pPr>
        <w:pStyle w:val="TDC3"/>
        <w:tabs>
          <w:tab w:val="right" w:pos="9016"/>
        </w:tabs>
        <w:rPr>
          <w:rFonts w:eastAsiaTheme="minorEastAsia"/>
          <w:smallCaps w:val="0"/>
          <w:noProof/>
          <w:lang w:eastAsia="es-ES"/>
        </w:rPr>
      </w:pPr>
      <w:hyperlink w:anchor="_Toc103604899" w:history="1">
        <w:r w:rsidR="00175C19" w:rsidRPr="00175C19">
          <w:rPr>
            <w:rStyle w:val="Hipervnculo"/>
            <w:noProof/>
            <w:color w:val="auto"/>
            <w14:scene3d>
              <w14:camera w14:prst="orthographicFront"/>
              <w14:lightRig w14:rig="threePt" w14:dir="t">
                <w14:rot w14:lat="0" w14:lon="0" w14:rev="0"/>
              </w14:lightRig>
            </w14:scene3d>
          </w:rPr>
          <w:t>Artículo 22.</w:t>
        </w:r>
        <w:r w:rsidR="00175C19" w:rsidRPr="00175C19">
          <w:rPr>
            <w:rStyle w:val="Hipervnculo"/>
            <w:noProof/>
            <w:color w:val="auto"/>
          </w:rPr>
          <w:t xml:space="preserve"> Recursos y materiales didácticos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_Toc103604899 \h </w:instrText>
        </w:r>
        <w:r w:rsidR="00175C19" w:rsidRPr="00175C19">
          <w:rPr>
            <w:noProof/>
            <w:webHidden/>
          </w:rPr>
        </w:r>
        <w:r w:rsidR="00175C19" w:rsidRPr="00175C19">
          <w:rPr>
            <w:noProof/>
            <w:webHidden/>
          </w:rPr>
          <w:fldChar w:fldCharType="separate"/>
        </w:r>
        <w:r w:rsidR="00175C19" w:rsidRPr="00175C19">
          <w:rPr>
            <w:noProof/>
            <w:webHidden/>
          </w:rPr>
          <w:t>21</w:t>
        </w:r>
        <w:r w:rsidR="00175C19" w:rsidRPr="00175C19">
          <w:rPr>
            <w:noProof/>
            <w:webHidden/>
          </w:rPr>
          <w:fldChar w:fldCharType="end"/>
        </w:r>
      </w:hyperlink>
    </w:p>
    <w:p w14:paraId="7F0FE39B" w14:textId="77777777" w:rsidR="00175C19" w:rsidRPr="00175C19" w:rsidRDefault="008C4E38" w:rsidP="00175C19">
      <w:pPr>
        <w:pStyle w:val="TDC1"/>
        <w:rPr>
          <w:rFonts w:eastAsiaTheme="minorEastAsia"/>
          <w:b w:val="0"/>
          <w:bCs w:val="0"/>
          <w:caps w:val="0"/>
          <w:noProof/>
          <w:u w:val="none"/>
          <w:lang w:eastAsia="es-ES"/>
        </w:rPr>
      </w:pPr>
      <w:hyperlink w:anchor="_Toc103604900" w:history="1">
        <w:r w:rsidR="00175C19" w:rsidRPr="00175C19">
          <w:rPr>
            <w:rStyle w:val="Hipervnculo"/>
            <w:noProof/>
            <w:color w:val="auto"/>
          </w:rPr>
          <w:t>Título III. Atención a la diversidad</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_Toc103604900 \h </w:instrText>
        </w:r>
        <w:r w:rsidR="00175C19" w:rsidRPr="00175C19">
          <w:rPr>
            <w:noProof/>
            <w:webHidden/>
          </w:rPr>
        </w:r>
        <w:r w:rsidR="00175C19" w:rsidRPr="00175C19">
          <w:rPr>
            <w:noProof/>
            <w:webHidden/>
          </w:rPr>
          <w:fldChar w:fldCharType="separate"/>
        </w:r>
        <w:r w:rsidR="00175C19" w:rsidRPr="00175C19">
          <w:rPr>
            <w:noProof/>
            <w:webHidden/>
          </w:rPr>
          <w:t>21</w:t>
        </w:r>
        <w:r w:rsidR="00175C19" w:rsidRPr="00175C19">
          <w:rPr>
            <w:noProof/>
            <w:webHidden/>
          </w:rPr>
          <w:fldChar w:fldCharType="end"/>
        </w:r>
      </w:hyperlink>
    </w:p>
    <w:p w14:paraId="1F9BBEED" w14:textId="77777777" w:rsidR="00175C19" w:rsidRPr="00175C19" w:rsidRDefault="008C4E38" w:rsidP="00175C19">
      <w:pPr>
        <w:pStyle w:val="TDC3"/>
        <w:tabs>
          <w:tab w:val="right" w:pos="9016"/>
        </w:tabs>
        <w:rPr>
          <w:rFonts w:eastAsiaTheme="minorEastAsia"/>
          <w:smallCaps w:val="0"/>
          <w:noProof/>
          <w:lang w:eastAsia="es-ES"/>
        </w:rPr>
      </w:pPr>
      <w:hyperlink w:anchor="_Toc103604901" w:history="1">
        <w:r w:rsidR="00175C19" w:rsidRPr="00175C19">
          <w:rPr>
            <w:rStyle w:val="Hipervnculo"/>
            <w:noProof/>
            <w:color w:val="auto"/>
            <w14:scene3d>
              <w14:camera w14:prst="orthographicFront"/>
              <w14:lightRig w14:rig="threePt" w14:dir="t">
                <w14:rot w14:lat="0" w14:lon="0" w14:rev="0"/>
              </w14:lightRig>
            </w14:scene3d>
          </w:rPr>
          <w:t>Artículo 23.</w:t>
        </w:r>
        <w:r w:rsidR="00175C19" w:rsidRPr="00175C19">
          <w:rPr>
            <w:rStyle w:val="Hipervnculo"/>
            <w:noProof/>
            <w:color w:val="auto"/>
          </w:rPr>
          <w:t xml:space="preserve"> Atención educativa a las diferencias individuales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_Toc103604901 \h </w:instrText>
        </w:r>
        <w:r w:rsidR="00175C19" w:rsidRPr="00175C19">
          <w:rPr>
            <w:noProof/>
            <w:webHidden/>
          </w:rPr>
        </w:r>
        <w:r w:rsidR="00175C19" w:rsidRPr="00175C19">
          <w:rPr>
            <w:noProof/>
            <w:webHidden/>
          </w:rPr>
          <w:fldChar w:fldCharType="separate"/>
        </w:r>
        <w:r w:rsidR="00175C19" w:rsidRPr="00175C19">
          <w:rPr>
            <w:noProof/>
            <w:webHidden/>
          </w:rPr>
          <w:t>21</w:t>
        </w:r>
        <w:r w:rsidR="00175C19" w:rsidRPr="00175C19">
          <w:rPr>
            <w:noProof/>
            <w:webHidden/>
          </w:rPr>
          <w:fldChar w:fldCharType="end"/>
        </w:r>
      </w:hyperlink>
    </w:p>
    <w:p w14:paraId="34F84943" w14:textId="77777777" w:rsidR="00175C19" w:rsidRPr="00175C19" w:rsidRDefault="008C4E38" w:rsidP="00175C19">
      <w:pPr>
        <w:pStyle w:val="TDC3"/>
        <w:tabs>
          <w:tab w:val="right" w:pos="9016"/>
        </w:tabs>
        <w:rPr>
          <w:rFonts w:eastAsiaTheme="minorEastAsia"/>
          <w:smallCaps w:val="0"/>
          <w:noProof/>
          <w:lang w:eastAsia="es-ES"/>
        </w:rPr>
      </w:pPr>
      <w:hyperlink w:anchor="_Toc103604902" w:history="1">
        <w:r w:rsidR="00175C19" w:rsidRPr="00175C19">
          <w:rPr>
            <w:rStyle w:val="Hipervnculo"/>
            <w:noProof/>
            <w:color w:val="auto"/>
            <w14:scene3d>
              <w14:camera w14:prst="orthographicFront"/>
              <w14:lightRig w14:rig="threePt" w14:dir="t">
                <w14:rot w14:lat="0" w14:lon="0" w14:rev="0"/>
              </w14:lightRig>
            </w14:scene3d>
          </w:rPr>
          <w:t>Artículo 24.</w:t>
        </w:r>
        <w:r w:rsidR="00175C19" w:rsidRPr="00175C19">
          <w:rPr>
            <w:rStyle w:val="Hipervnculo"/>
            <w:noProof/>
            <w:color w:val="auto"/>
          </w:rPr>
          <w:t xml:space="preserve"> Alumnado con necesidades educativas especiales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_Toc103604902 \h </w:instrText>
        </w:r>
        <w:r w:rsidR="00175C19" w:rsidRPr="00175C19">
          <w:rPr>
            <w:noProof/>
            <w:webHidden/>
          </w:rPr>
        </w:r>
        <w:r w:rsidR="00175C19" w:rsidRPr="00175C19">
          <w:rPr>
            <w:noProof/>
            <w:webHidden/>
          </w:rPr>
          <w:fldChar w:fldCharType="separate"/>
        </w:r>
        <w:r w:rsidR="00175C19" w:rsidRPr="00175C19">
          <w:rPr>
            <w:noProof/>
            <w:webHidden/>
          </w:rPr>
          <w:t>22</w:t>
        </w:r>
        <w:r w:rsidR="00175C19" w:rsidRPr="00175C19">
          <w:rPr>
            <w:noProof/>
            <w:webHidden/>
          </w:rPr>
          <w:fldChar w:fldCharType="end"/>
        </w:r>
      </w:hyperlink>
    </w:p>
    <w:p w14:paraId="341F6DE7" w14:textId="77777777" w:rsidR="00175C19" w:rsidRPr="00175C19" w:rsidRDefault="008C4E38" w:rsidP="00175C19">
      <w:pPr>
        <w:pStyle w:val="TDC3"/>
        <w:tabs>
          <w:tab w:val="right" w:pos="9016"/>
        </w:tabs>
        <w:rPr>
          <w:rFonts w:eastAsiaTheme="minorEastAsia"/>
          <w:smallCaps w:val="0"/>
          <w:noProof/>
          <w:lang w:eastAsia="es-ES"/>
        </w:rPr>
      </w:pPr>
      <w:hyperlink w:anchor="_Toc103604903" w:history="1">
        <w:r w:rsidR="00175C19" w:rsidRPr="00175C19">
          <w:rPr>
            <w:rStyle w:val="Hipervnculo"/>
            <w:noProof/>
            <w:color w:val="auto"/>
            <w14:scene3d>
              <w14:camera w14:prst="orthographicFront"/>
              <w14:lightRig w14:rig="threePt" w14:dir="t">
                <w14:rot w14:lat="0" w14:lon="0" w14:rev="0"/>
              </w14:lightRig>
            </w14:scene3d>
          </w:rPr>
          <w:t>Artículo 25.</w:t>
        </w:r>
        <w:r w:rsidR="00175C19" w:rsidRPr="00175C19">
          <w:rPr>
            <w:rStyle w:val="Hipervnculo"/>
            <w:noProof/>
            <w:color w:val="auto"/>
          </w:rPr>
          <w:t xml:space="preserve"> Alumnado con dificultades específicas de aprendizaje</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_Toc103604903 \h </w:instrText>
        </w:r>
        <w:r w:rsidR="00175C19" w:rsidRPr="00175C19">
          <w:rPr>
            <w:noProof/>
            <w:webHidden/>
          </w:rPr>
        </w:r>
        <w:r w:rsidR="00175C19" w:rsidRPr="00175C19">
          <w:rPr>
            <w:noProof/>
            <w:webHidden/>
          </w:rPr>
          <w:fldChar w:fldCharType="separate"/>
        </w:r>
        <w:r w:rsidR="00175C19" w:rsidRPr="00175C19">
          <w:rPr>
            <w:noProof/>
            <w:webHidden/>
          </w:rPr>
          <w:t>23</w:t>
        </w:r>
        <w:r w:rsidR="00175C19" w:rsidRPr="00175C19">
          <w:rPr>
            <w:noProof/>
            <w:webHidden/>
          </w:rPr>
          <w:fldChar w:fldCharType="end"/>
        </w:r>
      </w:hyperlink>
    </w:p>
    <w:p w14:paraId="34C7F33C" w14:textId="77777777" w:rsidR="00175C19" w:rsidRPr="00175C19" w:rsidRDefault="008C4E38" w:rsidP="00175C19">
      <w:pPr>
        <w:pStyle w:val="TDC3"/>
        <w:tabs>
          <w:tab w:val="right" w:pos="9016"/>
        </w:tabs>
        <w:rPr>
          <w:rFonts w:eastAsiaTheme="minorEastAsia"/>
          <w:smallCaps w:val="0"/>
          <w:noProof/>
          <w:lang w:eastAsia="es-ES"/>
        </w:rPr>
      </w:pPr>
      <w:hyperlink w:anchor="_Toc103604904" w:history="1">
        <w:r w:rsidR="00175C19" w:rsidRPr="00175C19">
          <w:rPr>
            <w:rStyle w:val="Hipervnculo"/>
            <w:noProof/>
            <w:color w:val="auto"/>
            <w14:scene3d>
              <w14:camera w14:prst="orthographicFront"/>
              <w14:lightRig w14:rig="threePt" w14:dir="t">
                <w14:rot w14:lat="0" w14:lon="0" w14:rev="0"/>
              </w14:lightRig>
            </w14:scene3d>
          </w:rPr>
          <w:t>Artículo 26.</w:t>
        </w:r>
        <w:r w:rsidR="00175C19" w:rsidRPr="00175C19">
          <w:rPr>
            <w:rStyle w:val="Hipervnculo"/>
            <w:noProof/>
            <w:color w:val="auto"/>
          </w:rPr>
          <w:t xml:space="preserve"> Alumnado con integración tardía en el sistema educativo español</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_Toc103604904 \h </w:instrText>
        </w:r>
        <w:r w:rsidR="00175C19" w:rsidRPr="00175C19">
          <w:rPr>
            <w:noProof/>
            <w:webHidden/>
          </w:rPr>
        </w:r>
        <w:r w:rsidR="00175C19" w:rsidRPr="00175C19">
          <w:rPr>
            <w:noProof/>
            <w:webHidden/>
          </w:rPr>
          <w:fldChar w:fldCharType="separate"/>
        </w:r>
        <w:r w:rsidR="00175C19" w:rsidRPr="00175C19">
          <w:rPr>
            <w:noProof/>
            <w:webHidden/>
          </w:rPr>
          <w:t>24</w:t>
        </w:r>
        <w:r w:rsidR="00175C19" w:rsidRPr="00175C19">
          <w:rPr>
            <w:noProof/>
            <w:webHidden/>
          </w:rPr>
          <w:fldChar w:fldCharType="end"/>
        </w:r>
      </w:hyperlink>
    </w:p>
    <w:p w14:paraId="75CB271A" w14:textId="77777777" w:rsidR="00175C19" w:rsidRPr="00175C19" w:rsidRDefault="008C4E38" w:rsidP="00175C19">
      <w:pPr>
        <w:pStyle w:val="TDC3"/>
        <w:tabs>
          <w:tab w:val="right" w:pos="9016"/>
        </w:tabs>
        <w:rPr>
          <w:rFonts w:eastAsiaTheme="minorEastAsia"/>
          <w:smallCaps w:val="0"/>
          <w:noProof/>
          <w:lang w:eastAsia="es-ES"/>
        </w:rPr>
      </w:pPr>
      <w:hyperlink w:anchor="_Toc103604905" w:history="1">
        <w:r w:rsidR="00175C19" w:rsidRPr="00175C19">
          <w:rPr>
            <w:rStyle w:val="Hipervnculo"/>
            <w:noProof/>
            <w:color w:val="auto"/>
            <w14:scene3d>
              <w14:camera w14:prst="orthographicFront"/>
              <w14:lightRig w14:rig="threePt" w14:dir="t">
                <w14:rot w14:lat="0" w14:lon="0" w14:rev="0"/>
              </w14:lightRig>
            </w14:scene3d>
          </w:rPr>
          <w:t>Artículo 27.</w:t>
        </w:r>
        <w:r w:rsidR="00175C19" w:rsidRPr="00175C19">
          <w:rPr>
            <w:rStyle w:val="Hipervnculo"/>
            <w:noProof/>
            <w:color w:val="auto"/>
          </w:rPr>
          <w:t xml:space="preserve"> Alumnado de altas capacidades intelectuales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_Toc103604905 \h </w:instrText>
        </w:r>
        <w:r w:rsidR="00175C19" w:rsidRPr="00175C19">
          <w:rPr>
            <w:noProof/>
            <w:webHidden/>
          </w:rPr>
        </w:r>
        <w:r w:rsidR="00175C19" w:rsidRPr="00175C19">
          <w:rPr>
            <w:noProof/>
            <w:webHidden/>
          </w:rPr>
          <w:fldChar w:fldCharType="separate"/>
        </w:r>
        <w:r w:rsidR="00175C19" w:rsidRPr="00175C19">
          <w:rPr>
            <w:noProof/>
            <w:webHidden/>
          </w:rPr>
          <w:t>24</w:t>
        </w:r>
        <w:r w:rsidR="00175C19" w:rsidRPr="00175C19">
          <w:rPr>
            <w:noProof/>
            <w:webHidden/>
          </w:rPr>
          <w:fldChar w:fldCharType="end"/>
        </w:r>
      </w:hyperlink>
    </w:p>
    <w:p w14:paraId="0DA7F647" w14:textId="77777777" w:rsidR="00175C19" w:rsidRPr="00175C19" w:rsidRDefault="008C4E38" w:rsidP="00175C19">
      <w:pPr>
        <w:pStyle w:val="TDC3"/>
        <w:tabs>
          <w:tab w:val="right" w:pos="9016"/>
        </w:tabs>
        <w:rPr>
          <w:rFonts w:eastAsiaTheme="minorEastAsia"/>
          <w:smallCaps w:val="0"/>
          <w:noProof/>
          <w:lang w:eastAsia="es-ES"/>
        </w:rPr>
      </w:pPr>
      <w:hyperlink w:anchor="_Toc103604906" w:history="1">
        <w:r w:rsidR="00175C19" w:rsidRPr="00175C19">
          <w:rPr>
            <w:rStyle w:val="Hipervnculo"/>
            <w:noProof/>
            <w:color w:val="auto"/>
            <w14:scene3d>
              <w14:camera w14:prst="orthographicFront"/>
              <w14:lightRig w14:rig="threePt" w14:dir="t">
                <w14:rot w14:lat="0" w14:lon="0" w14:rev="0"/>
              </w14:lightRig>
            </w14:scene3d>
          </w:rPr>
          <w:t>Artículo 28.</w:t>
        </w:r>
        <w:r w:rsidR="00175C19" w:rsidRPr="00175C19">
          <w:rPr>
            <w:rStyle w:val="Hipervnculo"/>
            <w:noProof/>
            <w:color w:val="auto"/>
          </w:rPr>
          <w:t xml:space="preserve"> Identificación, valoración e intervención de necesidades específicas de apoyo educativo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_Toc103604906 \h </w:instrText>
        </w:r>
        <w:r w:rsidR="00175C19" w:rsidRPr="00175C19">
          <w:rPr>
            <w:noProof/>
            <w:webHidden/>
          </w:rPr>
        </w:r>
        <w:r w:rsidR="00175C19" w:rsidRPr="00175C19">
          <w:rPr>
            <w:noProof/>
            <w:webHidden/>
          </w:rPr>
          <w:fldChar w:fldCharType="separate"/>
        </w:r>
        <w:r w:rsidR="00175C19" w:rsidRPr="00175C19">
          <w:rPr>
            <w:noProof/>
            <w:webHidden/>
          </w:rPr>
          <w:t>24</w:t>
        </w:r>
        <w:r w:rsidR="00175C19" w:rsidRPr="00175C19">
          <w:rPr>
            <w:noProof/>
            <w:webHidden/>
          </w:rPr>
          <w:fldChar w:fldCharType="end"/>
        </w:r>
      </w:hyperlink>
    </w:p>
    <w:p w14:paraId="7F9FAF92" w14:textId="77777777" w:rsidR="00175C19" w:rsidRPr="00175C19" w:rsidRDefault="008C4E38" w:rsidP="00175C19">
      <w:pPr>
        <w:pStyle w:val="TDC3"/>
        <w:tabs>
          <w:tab w:val="right" w:pos="9016"/>
        </w:tabs>
        <w:rPr>
          <w:rFonts w:eastAsiaTheme="minorEastAsia"/>
          <w:smallCaps w:val="0"/>
          <w:noProof/>
          <w:lang w:eastAsia="es-ES"/>
        </w:rPr>
      </w:pPr>
      <w:hyperlink w:anchor="_Toc103604907" w:history="1">
        <w:r w:rsidR="00175C19" w:rsidRPr="00175C19">
          <w:rPr>
            <w:rStyle w:val="Hipervnculo"/>
            <w:noProof/>
            <w:color w:val="auto"/>
            <w14:scene3d>
              <w14:camera w14:prst="orthographicFront"/>
              <w14:lightRig w14:rig="threePt" w14:dir="t">
                <w14:rot w14:lat="0" w14:lon="0" w14:rev="0"/>
              </w14:lightRig>
            </w14:scene3d>
          </w:rPr>
          <w:t>Artículo 29.</w:t>
        </w:r>
        <w:r w:rsidR="00175C19" w:rsidRPr="00175C19">
          <w:rPr>
            <w:rStyle w:val="Hipervnculo"/>
            <w:noProof/>
            <w:color w:val="auto"/>
          </w:rPr>
          <w:t xml:space="preserve"> Orientación educativa y acción tutorial: el plano de actuación personalizado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_Toc103604907 \h </w:instrText>
        </w:r>
        <w:r w:rsidR="00175C19" w:rsidRPr="00175C19">
          <w:rPr>
            <w:noProof/>
            <w:webHidden/>
          </w:rPr>
        </w:r>
        <w:r w:rsidR="00175C19" w:rsidRPr="00175C19">
          <w:rPr>
            <w:noProof/>
            <w:webHidden/>
          </w:rPr>
          <w:fldChar w:fldCharType="separate"/>
        </w:r>
        <w:r w:rsidR="00175C19" w:rsidRPr="00175C19">
          <w:rPr>
            <w:noProof/>
            <w:webHidden/>
          </w:rPr>
          <w:t>24</w:t>
        </w:r>
        <w:r w:rsidR="00175C19" w:rsidRPr="00175C19">
          <w:rPr>
            <w:noProof/>
            <w:webHidden/>
          </w:rPr>
          <w:fldChar w:fldCharType="end"/>
        </w:r>
      </w:hyperlink>
    </w:p>
    <w:p w14:paraId="2C1F7392" w14:textId="77777777" w:rsidR="00175C19" w:rsidRPr="00175C19" w:rsidRDefault="008C4E38" w:rsidP="00175C19">
      <w:pPr>
        <w:pStyle w:val="TDC1"/>
        <w:rPr>
          <w:rFonts w:eastAsiaTheme="minorEastAsia"/>
          <w:b w:val="0"/>
          <w:bCs w:val="0"/>
          <w:caps w:val="0"/>
          <w:noProof/>
          <w:u w:val="none"/>
          <w:lang w:eastAsia="es-ES"/>
        </w:rPr>
      </w:pPr>
      <w:hyperlink w:anchor="_Toc103604908" w:history="1">
        <w:r w:rsidR="00175C19" w:rsidRPr="00175C19">
          <w:rPr>
            <w:rStyle w:val="Hipervnculo"/>
            <w:noProof/>
            <w:color w:val="auto"/>
          </w:rPr>
          <w:t>Título IV. Evaluación y Promoción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_Toc103604908 \h </w:instrText>
        </w:r>
        <w:r w:rsidR="00175C19" w:rsidRPr="00175C19">
          <w:rPr>
            <w:noProof/>
            <w:webHidden/>
          </w:rPr>
        </w:r>
        <w:r w:rsidR="00175C19" w:rsidRPr="00175C19">
          <w:rPr>
            <w:noProof/>
            <w:webHidden/>
          </w:rPr>
          <w:fldChar w:fldCharType="separate"/>
        </w:r>
        <w:r w:rsidR="00175C19" w:rsidRPr="00175C19">
          <w:rPr>
            <w:noProof/>
            <w:webHidden/>
          </w:rPr>
          <w:t>25</w:t>
        </w:r>
        <w:r w:rsidR="00175C19" w:rsidRPr="00175C19">
          <w:rPr>
            <w:noProof/>
            <w:webHidden/>
          </w:rPr>
          <w:fldChar w:fldCharType="end"/>
        </w:r>
      </w:hyperlink>
    </w:p>
    <w:p w14:paraId="4DA16182" w14:textId="77777777" w:rsidR="00175C19" w:rsidRPr="00175C19" w:rsidRDefault="008C4E38" w:rsidP="00175C19">
      <w:pPr>
        <w:pStyle w:val="TDC2"/>
        <w:rPr>
          <w:rFonts w:eastAsiaTheme="minorEastAsia"/>
          <w:b w:val="0"/>
          <w:bCs w:val="0"/>
          <w:smallCaps w:val="0"/>
          <w:noProof/>
          <w:lang w:eastAsia="es-ES"/>
        </w:rPr>
      </w:pPr>
      <w:hyperlink w:anchor="_Toc103604909" w:history="1">
        <w:r w:rsidR="00175C19" w:rsidRPr="00175C19">
          <w:rPr>
            <w:rStyle w:val="Hipervnculo"/>
            <w:noProof/>
            <w:color w:val="auto"/>
            <w14:scene3d>
              <w14:camera w14:prst="orthographicFront"/>
              <w14:lightRig w14:rig="threePt" w14:dir="t">
                <w14:rot w14:lat="0" w14:lon="0" w14:rev="0"/>
              </w14:lightRig>
            </w14:scene3d>
          </w:rPr>
          <w:t>Capítulo I.</w:t>
        </w:r>
        <w:r w:rsidR="00175C19" w:rsidRPr="00175C19">
          <w:rPr>
            <w:rStyle w:val="Hipervnculo"/>
            <w:noProof/>
            <w:color w:val="auto"/>
          </w:rPr>
          <w:t xml:space="preserve">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_Toc103604909 \h </w:instrText>
        </w:r>
        <w:r w:rsidR="00175C19" w:rsidRPr="00175C19">
          <w:rPr>
            <w:noProof/>
            <w:webHidden/>
          </w:rPr>
        </w:r>
        <w:r w:rsidR="00175C19" w:rsidRPr="00175C19">
          <w:rPr>
            <w:noProof/>
            <w:webHidden/>
          </w:rPr>
          <w:fldChar w:fldCharType="separate"/>
        </w:r>
        <w:r w:rsidR="00175C19" w:rsidRPr="00175C19">
          <w:rPr>
            <w:noProof/>
            <w:webHidden/>
          </w:rPr>
          <w:t>25</w:t>
        </w:r>
        <w:r w:rsidR="00175C19" w:rsidRPr="00175C19">
          <w:rPr>
            <w:noProof/>
            <w:webHidden/>
          </w:rPr>
          <w:fldChar w:fldCharType="end"/>
        </w:r>
      </w:hyperlink>
    </w:p>
    <w:p w14:paraId="43269E47" w14:textId="77777777" w:rsidR="00175C19" w:rsidRPr="00175C19" w:rsidRDefault="008C4E38" w:rsidP="00175C19">
      <w:pPr>
        <w:pStyle w:val="TDC3"/>
        <w:tabs>
          <w:tab w:val="right" w:pos="9016"/>
        </w:tabs>
        <w:rPr>
          <w:rFonts w:eastAsiaTheme="minorEastAsia"/>
          <w:smallCaps w:val="0"/>
          <w:noProof/>
          <w:lang w:eastAsia="es-ES"/>
        </w:rPr>
      </w:pPr>
      <w:hyperlink w:anchor="_Toc103604910" w:history="1">
        <w:r w:rsidR="00175C19" w:rsidRPr="00175C19">
          <w:rPr>
            <w:rStyle w:val="Hipervnculo"/>
            <w:noProof/>
            <w:color w:val="auto"/>
            <w14:scene3d>
              <w14:camera w14:prst="orthographicFront"/>
              <w14:lightRig w14:rig="threePt" w14:dir="t">
                <w14:rot w14:lat="0" w14:lon="0" w14:rev="0"/>
              </w14:lightRig>
            </w14:scene3d>
          </w:rPr>
          <w:t>Artículo 30.</w:t>
        </w:r>
        <w:r w:rsidR="00175C19" w:rsidRPr="00175C19">
          <w:rPr>
            <w:rStyle w:val="Hipervnculo"/>
            <w:noProof/>
            <w:color w:val="auto"/>
          </w:rPr>
          <w:t xml:space="preserve"> Proceso de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_Toc103604910 \h </w:instrText>
        </w:r>
        <w:r w:rsidR="00175C19" w:rsidRPr="00175C19">
          <w:rPr>
            <w:noProof/>
            <w:webHidden/>
          </w:rPr>
        </w:r>
        <w:r w:rsidR="00175C19" w:rsidRPr="00175C19">
          <w:rPr>
            <w:noProof/>
            <w:webHidden/>
          </w:rPr>
          <w:fldChar w:fldCharType="separate"/>
        </w:r>
        <w:r w:rsidR="00175C19" w:rsidRPr="00175C19">
          <w:rPr>
            <w:noProof/>
            <w:webHidden/>
          </w:rPr>
          <w:t>25</w:t>
        </w:r>
        <w:r w:rsidR="00175C19" w:rsidRPr="00175C19">
          <w:rPr>
            <w:noProof/>
            <w:webHidden/>
          </w:rPr>
          <w:fldChar w:fldCharType="end"/>
        </w:r>
      </w:hyperlink>
    </w:p>
    <w:p w14:paraId="3B92F2C5" w14:textId="77777777" w:rsidR="00175C19" w:rsidRPr="00175C19" w:rsidRDefault="008C4E38" w:rsidP="00175C19">
      <w:pPr>
        <w:pStyle w:val="TDC3"/>
        <w:tabs>
          <w:tab w:val="right" w:pos="9016"/>
        </w:tabs>
        <w:rPr>
          <w:rFonts w:eastAsiaTheme="minorEastAsia"/>
          <w:smallCaps w:val="0"/>
          <w:noProof/>
          <w:lang w:eastAsia="es-ES"/>
        </w:rPr>
      </w:pPr>
      <w:hyperlink w:anchor="_Toc103604911" w:history="1">
        <w:r w:rsidR="00175C19" w:rsidRPr="00175C19">
          <w:rPr>
            <w:rStyle w:val="Hipervnculo"/>
            <w:noProof/>
            <w:color w:val="auto"/>
            <w14:scene3d>
              <w14:camera w14:prst="orthographicFront"/>
              <w14:lightRig w14:rig="threePt" w14:dir="t">
                <w14:rot w14:lat="0" w14:lon="0" w14:rev="0"/>
              </w14:lightRig>
            </w14:scene3d>
          </w:rPr>
          <w:t>Artículo 31.</w:t>
        </w:r>
        <w:r w:rsidR="00175C19" w:rsidRPr="00175C19">
          <w:rPr>
            <w:rStyle w:val="Hipervnculo"/>
            <w:noProof/>
            <w:color w:val="auto"/>
          </w:rPr>
          <w:t xml:space="preserve"> Criterios de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_Toc103604911 \h </w:instrText>
        </w:r>
        <w:r w:rsidR="00175C19" w:rsidRPr="00175C19">
          <w:rPr>
            <w:noProof/>
            <w:webHidden/>
          </w:rPr>
        </w:r>
        <w:r w:rsidR="00175C19" w:rsidRPr="00175C19">
          <w:rPr>
            <w:noProof/>
            <w:webHidden/>
          </w:rPr>
          <w:fldChar w:fldCharType="separate"/>
        </w:r>
        <w:r w:rsidR="00175C19" w:rsidRPr="00175C19">
          <w:rPr>
            <w:noProof/>
            <w:webHidden/>
          </w:rPr>
          <w:t>26</w:t>
        </w:r>
        <w:r w:rsidR="00175C19" w:rsidRPr="00175C19">
          <w:rPr>
            <w:noProof/>
            <w:webHidden/>
          </w:rPr>
          <w:fldChar w:fldCharType="end"/>
        </w:r>
      </w:hyperlink>
    </w:p>
    <w:p w14:paraId="0F783567" w14:textId="77777777" w:rsidR="00175C19" w:rsidRPr="00175C19" w:rsidRDefault="008C4E38" w:rsidP="00175C19">
      <w:pPr>
        <w:pStyle w:val="TDC3"/>
        <w:tabs>
          <w:tab w:val="right" w:pos="9016"/>
        </w:tabs>
        <w:rPr>
          <w:rFonts w:eastAsiaTheme="minorEastAsia"/>
          <w:smallCaps w:val="0"/>
          <w:noProof/>
          <w:lang w:eastAsia="es-ES"/>
        </w:rPr>
      </w:pPr>
      <w:hyperlink w:anchor="_Toc103604912" w:history="1">
        <w:r w:rsidR="00175C19" w:rsidRPr="00175C19">
          <w:rPr>
            <w:rStyle w:val="Hipervnculo"/>
            <w:noProof/>
            <w:color w:val="auto"/>
            <w14:scene3d>
              <w14:camera w14:prst="orthographicFront"/>
              <w14:lightRig w14:rig="threePt" w14:dir="t">
                <w14:rot w14:lat="0" w14:lon="0" w14:rev="0"/>
              </w14:lightRig>
            </w14:scene3d>
          </w:rPr>
          <w:t>Artículo 32.</w:t>
        </w:r>
        <w:r w:rsidR="00175C19" w:rsidRPr="00175C19">
          <w:rPr>
            <w:rStyle w:val="Hipervnculo"/>
            <w:noProof/>
            <w:color w:val="auto"/>
          </w:rPr>
          <w:t xml:space="preserve"> Calificación de los aprendizajes a final de curso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_Toc103604912 \h </w:instrText>
        </w:r>
        <w:r w:rsidR="00175C19" w:rsidRPr="00175C19">
          <w:rPr>
            <w:noProof/>
            <w:webHidden/>
          </w:rPr>
        </w:r>
        <w:r w:rsidR="00175C19" w:rsidRPr="00175C19">
          <w:rPr>
            <w:noProof/>
            <w:webHidden/>
          </w:rPr>
          <w:fldChar w:fldCharType="separate"/>
        </w:r>
        <w:r w:rsidR="00175C19" w:rsidRPr="00175C19">
          <w:rPr>
            <w:noProof/>
            <w:webHidden/>
          </w:rPr>
          <w:t>26</w:t>
        </w:r>
        <w:r w:rsidR="00175C19" w:rsidRPr="00175C19">
          <w:rPr>
            <w:noProof/>
            <w:webHidden/>
          </w:rPr>
          <w:fldChar w:fldCharType="end"/>
        </w:r>
      </w:hyperlink>
    </w:p>
    <w:p w14:paraId="11A56EFC" w14:textId="77777777" w:rsidR="00175C19" w:rsidRPr="00175C19" w:rsidRDefault="008C4E38" w:rsidP="00175C19">
      <w:pPr>
        <w:pStyle w:val="TDC3"/>
        <w:tabs>
          <w:tab w:val="right" w:pos="9016"/>
        </w:tabs>
        <w:rPr>
          <w:rFonts w:eastAsiaTheme="minorEastAsia"/>
          <w:smallCaps w:val="0"/>
          <w:noProof/>
          <w:lang w:eastAsia="es-ES"/>
        </w:rPr>
      </w:pPr>
      <w:hyperlink w:anchor="_Toc103604913" w:history="1">
        <w:r w:rsidR="00175C19" w:rsidRPr="00175C19">
          <w:rPr>
            <w:rStyle w:val="Hipervnculo"/>
            <w:noProof/>
            <w:color w:val="auto"/>
            <w14:scene3d>
              <w14:camera w14:prst="orthographicFront"/>
              <w14:lightRig w14:rig="threePt" w14:dir="t">
                <w14:rot w14:lat="0" w14:lon="0" w14:rev="0"/>
              </w14:lightRig>
            </w14:scene3d>
          </w:rPr>
          <w:t>Artículo 33.</w:t>
        </w:r>
        <w:r w:rsidR="00175C19" w:rsidRPr="00175C19">
          <w:rPr>
            <w:rStyle w:val="Hipervnculo"/>
            <w:noProof/>
            <w:color w:val="auto"/>
          </w:rPr>
          <w:t xml:space="preserve"> Informes pedagógicos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_Toc103604913 \h </w:instrText>
        </w:r>
        <w:r w:rsidR="00175C19" w:rsidRPr="00175C19">
          <w:rPr>
            <w:noProof/>
            <w:webHidden/>
          </w:rPr>
        </w:r>
        <w:r w:rsidR="00175C19" w:rsidRPr="00175C19">
          <w:rPr>
            <w:noProof/>
            <w:webHidden/>
          </w:rPr>
          <w:fldChar w:fldCharType="separate"/>
        </w:r>
        <w:r w:rsidR="00175C19" w:rsidRPr="00175C19">
          <w:rPr>
            <w:noProof/>
            <w:webHidden/>
          </w:rPr>
          <w:t>26</w:t>
        </w:r>
        <w:r w:rsidR="00175C19" w:rsidRPr="00175C19">
          <w:rPr>
            <w:noProof/>
            <w:webHidden/>
          </w:rPr>
          <w:fldChar w:fldCharType="end"/>
        </w:r>
      </w:hyperlink>
    </w:p>
    <w:p w14:paraId="129F86BA" w14:textId="77777777" w:rsidR="00175C19" w:rsidRPr="00175C19" w:rsidRDefault="008C4E38" w:rsidP="00175C19">
      <w:pPr>
        <w:pStyle w:val="TDC3"/>
        <w:tabs>
          <w:tab w:val="right" w:pos="9016"/>
        </w:tabs>
        <w:rPr>
          <w:rFonts w:eastAsiaTheme="minorEastAsia"/>
          <w:smallCaps w:val="0"/>
          <w:noProof/>
          <w:lang w:eastAsia="es-ES"/>
        </w:rPr>
      </w:pPr>
      <w:hyperlink w:anchor="_Toc103604914" w:history="1">
        <w:r w:rsidR="00175C19" w:rsidRPr="00175C19">
          <w:rPr>
            <w:rStyle w:val="Hipervnculo"/>
            <w:noProof/>
            <w:color w:val="auto"/>
            <w14:scene3d>
              <w14:camera w14:prst="orthographicFront"/>
              <w14:lightRig w14:rig="threePt" w14:dir="t">
                <w14:rot w14:lat="0" w14:lon="0" w14:rev="0"/>
              </w14:lightRig>
            </w14:scene3d>
          </w:rPr>
          <w:t>Artículo 34.</w:t>
        </w:r>
        <w:r w:rsidR="00175C19" w:rsidRPr="00175C19">
          <w:rPr>
            <w:rStyle w:val="Hipervnculo"/>
            <w:noProof/>
            <w:color w:val="auto"/>
          </w:rPr>
          <w:t xml:space="preserve"> Sesiones de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_Toc103604914 \h </w:instrText>
        </w:r>
        <w:r w:rsidR="00175C19" w:rsidRPr="00175C19">
          <w:rPr>
            <w:noProof/>
            <w:webHidden/>
          </w:rPr>
        </w:r>
        <w:r w:rsidR="00175C19" w:rsidRPr="00175C19">
          <w:rPr>
            <w:noProof/>
            <w:webHidden/>
          </w:rPr>
          <w:fldChar w:fldCharType="separate"/>
        </w:r>
        <w:r w:rsidR="00175C19" w:rsidRPr="00175C19">
          <w:rPr>
            <w:noProof/>
            <w:webHidden/>
          </w:rPr>
          <w:t>27</w:t>
        </w:r>
        <w:r w:rsidR="00175C19" w:rsidRPr="00175C19">
          <w:rPr>
            <w:noProof/>
            <w:webHidden/>
          </w:rPr>
          <w:fldChar w:fldCharType="end"/>
        </w:r>
      </w:hyperlink>
    </w:p>
    <w:p w14:paraId="0D00447F" w14:textId="77777777" w:rsidR="00175C19" w:rsidRPr="00175C19" w:rsidRDefault="008C4E38" w:rsidP="00175C19">
      <w:pPr>
        <w:pStyle w:val="TDC3"/>
        <w:tabs>
          <w:tab w:val="right" w:pos="9016"/>
        </w:tabs>
        <w:rPr>
          <w:rFonts w:eastAsiaTheme="minorEastAsia"/>
          <w:smallCaps w:val="0"/>
          <w:noProof/>
          <w:lang w:eastAsia="es-ES"/>
        </w:rPr>
      </w:pPr>
      <w:hyperlink w:anchor="_Toc103604915" w:history="1">
        <w:r w:rsidR="00175C19" w:rsidRPr="00175C19">
          <w:rPr>
            <w:rStyle w:val="Hipervnculo"/>
            <w:noProof/>
            <w:color w:val="auto"/>
            <w14:scene3d>
              <w14:camera w14:prst="orthographicFront"/>
              <w14:lightRig w14:rig="threePt" w14:dir="t">
                <w14:rot w14:lat="0" w14:lon="0" w14:rev="0"/>
              </w14:lightRig>
            </w14:scene3d>
          </w:rPr>
          <w:t>Artículo 35.</w:t>
        </w:r>
        <w:r w:rsidR="00175C19" w:rsidRPr="00175C19">
          <w:rPr>
            <w:rStyle w:val="Hipervnculo"/>
            <w:noProof/>
            <w:color w:val="auto"/>
          </w:rPr>
          <w:t xml:space="preserve"> Evaluación de diagnóstico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_Toc103604915 \h </w:instrText>
        </w:r>
        <w:r w:rsidR="00175C19" w:rsidRPr="00175C19">
          <w:rPr>
            <w:noProof/>
            <w:webHidden/>
          </w:rPr>
        </w:r>
        <w:r w:rsidR="00175C19" w:rsidRPr="00175C19">
          <w:rPr>
            <w:noProof/>
            <w:webHidden/>
          </w:rPr>
          <w:fldChar w:fldCharType="separate"/>
        </w:r>
        <w:r w:rsidR="00175C19" w:rsidRPr="00175C19">
          <w:rPr>
            <w:noProof/>
            <w:webHidden/>
          </w:rPr>
          <w:t>27</w:t>
        </w:r>
        <w:r w:rsidR="00175C19" w:rsidRPr="00175C19">
          <w:rPr>
            <w:noProof/>
            <w:webHidden/>
          </w:rPr>
          <w:fldChar w:fldCharType="end"/>
        </w:r>
      </w:hyperlink>
    </w:p>
    <w:p w14:paraId="5E507515" w14:textId="77777777" w:rsidR="00175C19" w:rsidRPr="00175C19" w:rsidRDefault="008C4E38" w:rsidP="00175C19">
      <w:pPr>
        <w:pStyle w:val="TDC3"/>
        <w:tabs>
          <w:tab w:val="right" w:pos="9016"/>
        </w:tabs>
        <w:rPr>
          <w:rFonts w:eastAsiaTheme="minorEastAsia"/>
          <w:smallCaps w:val="0"/>
          <w:noProof/>
          <w:lang w:eastAsia="es-ES"/>
        </w:rPr>
      </w:pPr>
      <w:hyperlink w:anchor="_Toc103604916" w:history="1">
        <w:r w:rsidR="00175C19" w:rsidRPr="00175C19">
          <w:rPr>
            <w:rStyle w:val="Hipervnculo"/>
            <w:noProof/>
            <w:color w:val="auto"/>
            <w14:scene3d>
              <w14:camera w14:prst="orthographicFront"/>
              <w14:lightRig w14:rig="threePt" w14:dir="t">
                <w14:rot w14:lat="0" w14:lon="0" w14:rev="0"/>
              </w14:lightRig>
            </w14:scene3d>
          </w:rPr>
          <w:t>Artículo 36.</w:t>
        </w:r>
        <w:r w:rsidR="00175C19" w:rsidRPr="00175C19">
          <w:rPr>
            <w:rStyle w:val="Hipervnculo"/>
            <w:noProof/>
            <w:color w:val="auto"/>
          </w:rPr>
          <w:t xml:space="preserve"> Derecho del alumnado a una evaluación objetiva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_Toc103604916 \h </w:instrText>
        </w:r>
        <w:r w:rsidR="00175C19" w:rsidRPr="00175C19">
          <w:rPr>
            <w:noProof/>
            <w:webHidden/>
          </w:rPr>
        </w:r>
        <w:r w:rsidR="00175C19" w:rsidRPr="00175C19">
          <w:rPr>
            <w:noProof/>
            <w:webHidden/>
          </w:rPr>
          <w:fldChar w:fldCharType="separate"/>
        </w:r>
        <w:r w:rsidR="00175C19" w:rsidRPr="00175C19">
          <w:rPr>
            <w:noProof/>
            <w:webHidden/>
          </w:rPr>
          <w:t>28</w:t>
        </w:r>
        <w:r w:rsidR="00175C19" w:rsidRPr="00175C19">
          <w:rPr>
            <w:noProof/>
            <w:webHidden/>
          </w:rPr>
          <w:fldChar w:fldCharType="end"/>
        </w:r>
      </w:hyperlink>
    </w:p>
    <w:p w14:paraId="4FA88244" w14:textId="77777777" w:rsidR="00175C19" w:rsidRPr="00175C19" w:rsidRDefault="008C4E38" w:rsidP="00175C19">
      <w:pPr>
        <w:pStyle w:val="TDC3"/>
        <w:tabs>
          <w:tab w:val="right" w:pos="9016"/>
        </w:tabs>
        <w:rPr>
          <w:rFonts w:eastAsiaTheme="minorEastAsia"/>
          <w:smallCaps w:val="0"/>
          <w:noProof/>
          <w:lang w:eastAsia="es-ES"/>
        </w:rPr>
      </w:pPr>
      <w:hyperlink w:anchor="_Toc103604917" w:history="1">
        <w:r w:rsidR="00175C19" w:rsidRPr="00175C19">
          <w:rPr>
            <w:rStyle w:val="Hipervnculo"/>
            <w:noProof/>
            <w:color w:val="auto"/>
            <w14:scene3d>
              <w14:camera w14:prst="orthographicFront"/>
              <w14:lightRig w14:rig="threePt" w14:dir="t">
                <w14:rot w14:lat="0" w14:lon="0" w14:rev="0"/>
              </w14:lightRig>
            </w14:scene3d>
          </w:rPr>
          <w:t>Artículo 37.</w:t>
        </w:r>
        <w:r w:rsidR="00175C19" w:rsidRPr="00175C19">
          <w:rPr>
            <w:rStyle w:val="Hipervnculo"/>
            <w:noProof/>
            <w:color w:val="auto"/>
          </w:rPr>
          <w:t xml:space="preserve"> Atención a las diferencias individuales en la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_Toc103604917 \h </w:instrText>
        </w:r>
        <w:r w:rsidR="00175C19" w:rsidRPr="00175C19">
          <w:rPr>
            <w:noProof/>
            <w:webHidden/>
          </w:rPr>
        </w:r>
        <w:r w:rsidR="00175C19" w:rsidRPr="00175C19">
          <w:rPr>
            <w:noProof/>
            <w:webHidden/>
          </w:rPr>
          <w:fldChar w:fldCharType="separate"/>
        </w:r>
        <w:r w:rsidR="00175C19" w:rsidRPr="00175C19">
          <w:rPr>
            <w:noProof/>
            <w:webHidden/>
          </w:rPr>
          <w:t>28</w:t>
        </w:r>
        <w:r w:rsidR="00175C19" w:rsidRPr="00175C19">
          <w:rPr>
            <w:noProof/>
            <w:webHidden/>
          </w:rPr>
          <w:fldChar w:fldCharType="end"/>
        </w:r>
      </w:hyperlink>
    </w:p>
    <w:p w14:paraId="0E9A4A2A" w14:textId="77777777" w:rsidR="00175C19" w:rsidRPr="00175C19" w:rsidRDefault="008C4E38" w:rsidP="00175C19">
      <w:pPr>
        <w:pStyle w:val="TDC2"/>
        <w:rPr>
          <w:rFonts w:eastAsiaTheme="minorEastAsia"/>
          <w:b w:val="0"/>
          <w:bCs w:val="0"/>
          <w:smallCaps w:val="0"/>
          <w:noProof/>
          <w:lang w:eastAsia="es-ES"/>
        </w:rPr>
      </w:pPr>
      <w:hyperlink w:anchor="_Toc103604918" w:history="1">
        <w:r w:rsidR="00175C19" w:rsidRPr="00175C19">
          <w:rPr>
            <w:rStyle w:val="Hipervnculo"/>
            <w:noProof/>
            <w:color w:val="auto"/>
            <w14:scene3d>
              <w14:camera w14:prst="orthographicFront"/>
              <w14:lightRig w14:rig="threePt" w14:dir="t">
                <w14:rot w14:lat="0" w14:lon="0" w14:rev="0"/>
              </w14:lightRig>
            </w14:scene3d>
          </w:rPr>
          <w:t>Capítulo II.</w:t>
        </w:r>
        <w:r w:rsidR="00175C19" w:rsidRPr="00175C19">
          <w:rPr>
            <w:rStyle w:val="Hipervnculo"/>
            <w:noProof/>
            <w:color w:val="auto"/>
          </w:rPr>
          <w:t xml:space="preserve"> Documentos oficiales de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_Toc103604918 \h </w:instrText>
        </w:r>
        <w:r w:rsidR="00175C19" w:rsidRPr="00175C19">
          <w:rPr>
            <w:noProof/>
            <w:webHidden/>
          </w:rPr>
        </w:r>
        <w:r w:rsidR="00175C19" w:rsidRPr="00175C19">
          <w:rPr>
            <w:noProof/>
            <w:webHidden/>
          </w:rPr>
          <w:fldChar w:fldCharType="separate"/>
        </w:r>
        <w:r w:rsidR="00175C19" w:rsidRPr="00175C19">
          <w:rPr>
            <w:noProof/>
            <w:webHidden/>
          </w:rPr>
          <w:t>28</w:t>
        </w:r>
        <w:r w:rsidR="00175C19" w:rsidRPr="00175C19">
          <w:rPr>
            <w:noProof/>
            <w:webHidden/>
          </w:rPr>
          <w:fldChar w:fldCharType="end"/>
        </w:r>
      </w:hyperlink>
    </w:p>
    <w:p w14:paraId="501BF078" w14:textId="77777777" w:rsidR="00175C19" w:rsidRPr="00175C19" w:rsidRDefault="008C4E38" w:rsidP="00175C19">
      <w:pPr>
        <w:pStyle w:val="TDC3"/>
        <w:tabs>
          <w:tab w:val="right" w:pos="9016"/>
        </w:tabs>
        <w:rPr>
          <w:rFonts w:eastAsiaTheme="minorEastAsia"/>
          <w:smallCaps w:val="0"/>
          <w:noProof/>
          <w:lang w:eastAsia="es-ES"/>
        </w:rPr>
      </w:pPr>
      <w:hyperlink w:anchor="_Toc103604919" w:history="1">
        <w:r w:rsidR="00175C19" w:rsidRPr="00175C19">
          <w:rPr>
            <w:rStyle w:val="Hipervnculo"/>
            <w:noProof/>
            <w:color w:val="auto"/>
            <w14:scene3d>
              <w14:camera w14:prst="orthographicFront"/>
              <w14:lightRig w14:rig="threePt" w14:dir="t">
                <w14:rot w14:lat="0" w14:lon="0" w14:rev="0"/>
              </w14:lightRig>
            </w14:scene3d>
          </w:rPr>
          <w:t>Artículo 38.</w:t>
        </w:r>
        <w:r w:rsidR="00175C19" w:rsidRPr="00175C19">
          <w:rPr>
            <w:rStyle w:val="Hipervnculo"/>
            <w:noProof/>
            <w:color w:val="auto"/>
          </w:rPr>
          <w:t xml:space="preserve"> Documentos e informes oficiales de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_Toc103604919 \h </w:instrText>
        </w:r>
        <w:r w:rsidR="00175C19" w:rsidRPr="00175C19">
          <w:rPr>
            <w:noProof/>
            <w:webHidden/>
          </w:rPr>
        </w:r>
        <w:r w:rsidR="00175C19" w:rsidRPr="00175C19">
          <w:rPr>
            <w:noProof/>
            <w:webHidden/>
          </w:rPr>
          <w:fldChar w:fldCharType="separate"/>
        </w:r>
        <w:r w:rsidR="00175C19" w:rsidRPr="00175C19">
          <w:rPr>
            <w:noProof/>
            <w:webHidden/>
          </w:rPr>
          <w:t>28</w:t>
        </w:r>
        <w:r w:rsidR="00175C19" w:rsidRPr="00175C19">
          <w:rPr>
            <w:noProof/>
            <w:webHidden/>
          </w:rPr>
          <w:fldChar w:fldCharType="end"/>
        </w:r>
      </w:hyperlink>
    </w:p>
    <w:p w14:paraId="5AE502CF" w14:textId="77777777" w:rsidR="00175C19" w:rsidRPr="00175C19" w:rsidRDefault="008C4E38" w:rsidP="00175C19">
      <w:pPr>
        <w:pStyle w:val="TDC3"/>
        <w:tabs>
          <w:tab w:val="right" w:pos="9016"/>
        </w:tabs>
        <w:rPr>
          <w:rFonts w:eastAsiaTheme="minorEastAsia"/>
          <w:smallCaps w:val="0"/>
          <w:noProof/>
          <w:lang w:eastAsia="es-ES"/>
        </w:rPr>
      </w:pPr>
      <w:hyperlink w:anchor="_Toc103604920" w:history="1">
        <w:r w:rsidR="00175C19" w:rsidRPr="00175C19">
          <w:rPr>
            <w:rStyle w:val="Hipervnculo"/>
            <w:noProof/>
            <w:color w:val="auto"/>
            <w14:scene3d>
              <w14:camera w14:prst="orthographicFront"/>
              <w14:lightRig w14:rig="threePt" w14:dir="t">
                <w14:rot w14:lat="0" w14:lon="0" w14:rev="0"/>
              </w14:lightRig>
            </w14:scene3d>
          </w:rPr>
          <w:t>Artículo 39.</w:t>
        </w:r>
        <w:r w:rsidR="00175C19" w:rsidRPr="00175C19">
          <w:rPr>
            <w:rStyle w:val="Hipervnculo"/>
            <w:noProof/>
            <w:color w:val="auto"/>
          </w:rPr>
          <w:t xml:space="preserve"> Actas de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_Toc103604920 \h </w:instrText>
        </w:r>
        <w:r w:rsidR="00175C19" w:rsidRPr="00175C19">
          <w:rPr>
            <w:noProof/>
            <w:webHidden/>
          </w:rPr>
        </w:r>
        <w:r w:rsidR="00175C19" w:rsidRPr="00175C19">
          <w:rPr>
            <w:noProof/>
            <w:webHidden/>
          </w:rPr>
          <w:fldChar w:fldCharType="separate"/>
        </w:r>
        <w:r w:rsidR="00175C19" w:rsidRPr="00175C19">
          <w:rPr>
            <w:noProof/>
            <w:webHidden/>
          </w:rPr>
          <w:t>29</w:t>
        </w:r>
        <w:r w:rsidR="00175C19" w:rsidRPr="00175C19">
          <w:rPr>
            <w:noProof/>
            <w:webHidden/>
          </w:rPr>
          <w:fldChar w:fldCharType="end"/>
        </w:r>
      </w:hyperlink>
    </w:p>
    <w:p w14:paraId="1EA9A986" w14:textId="77777777" w:rsidR="00175C19" w:rsidRPr="00175C19" w:rsidRDefault="008C4E38" w:rsidP="00175C19">
      <w:pPr>
        <w:pStyle w:val="TDC3"/>
        <w:tabs>
          <w:tab w:val="right" w:pos="9016"/>
        </w:tabs>
        <w:rPr>
          <w:rFonts w:eastAsiaTheme="minorEastAsia"/>
          <w:smallCaps w:val="0"/>
          <w:noProof/>
          <w:lang w:eastAsia="es-ES"/>
        </w:rPr>
      </w:pPr>
      <w:hyperlink w:anchor="_Toc103604921" w:history="1">
        <w:r w:rsidR="00175C19" w:rsidRPr="00175C19">
          <w:rPr>
            <w:rStyle w:val="Hipervnculo"/>
            <w:noProof/>
            <w:color w:val="auto"/>
            <w14:scene3d>
              <w14:camera w14:prst="orthographicFront"/>
              <w14:lightRig w14:rig="threePt" w14:dir="t">
                <w14:rot w14:lat="0" w14:lon="0" w14:rev="0"/>
              </w14:lightRig>
            </w14:scene3d>
          </w:rPr>
          <w:t>Artículo 40.</w:t>
        </w:r>
        <w:r w:rsidR="00175C19" w:rsidRPr="00175C19">
          <w:rPr>
            <w:rStyle w:val="Hipervnculo"/>
            <w:noProof/>
            <w:color w:val="auto"/>
          </w:rPr>
          <w:t xml:space="preserve"> Expediente académico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_Toc103604921 \h </w:instrText>
        </w:r>
        <w:r w:rsidR="00175C19" w:rsidRPr="00175C19">
          <w:rPr>
            <w:noProof/>
            <w:webHidden/>
          </w:rPr>
        </w:r>
        <w:r w:rsidR="00175C19" w:rsidRPr="00175C19">
          <w:rPr>
            <w:noProof/>
            <w:webHidden/>
          </w:rPr>
          <w:fldChar w:fldCharType="separate"/>
        </w:r>
        <w:r w:rsidR="00175C19" w:rsidRPr="00175C19">
          <w:rPr>
            <w:noProof/>
            <w:webHidden/>
          </w:rPr>
          <w:t>29</w:t>
        </w:r>
        <w:r w:rsidR="00175C19" w:rsidRPr="00175C19">
          <w:rPr>
            <w:noProof/>
            <w:webHidden/>
          </w:rPr>
          <w:fldChar w:fldCharType="end"/>
        </w:r>
      </w:hyperlink>
    </w:p>
    <w:p w14:paraId="6DD949DA" w14:textId="77777777" w:rsidR="00175C19" w:rsidRPr="00175C19" w:rsidRDefault="008C4E38" w:rsidP="00175C19">
      <w:pPr>
        <w:pStyle w:val="TDC3"/>
        <w:tabs>
          <w:tab w:val="right" w:pos="9016"/>
        </w:tabs>
        <w:rPr>
          <w:rFonts w:eastAsiaTheme="minorEastAsia"/>
          <w:smallCaps w:val="0"/>
          <w:noProof/>
          <w:lang w:eastAsia="es-ES"/>
        </w:rPr>
      </w:pPr>
      <w:hyperlink w:anchor="_Toc103604922" w:history="1">
        <w:r w:rsidR="00175C19" w:rsidRPr="00175C19">
          <w:rPr>
            <w:rStyle w:val="Hipervnculo"/>
            <w:noProof/>
            <w:color w:val="auto"/>
            <w14:scene3d>
              <w14:camera w14:prst="orthographicFront"/>
              <w14:lightRig w14:rig="threePt" w14:dir="t">
                <w14:rot w14:lat="0" w14:lon="0" w14:rev="0"/>
              </w14:lightRig>
            </w14:scene3d>
          </w:rPr>
          <w:t>Artículo 41.</w:t>
        </w:r>
        <w:r w:rsidR="00175C19" w:rsidRPr="00175C19">
          <w:rPr>
            <w:rStyle w:val="Hipervnculo"/>
            <w:noProof/>
            <w:color w:val="auto"/>
          </w:rPr>
          <w:t xml:space="preserve"> Informe individualizado sobre el grado de adquisición de competencias del primero y segundo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_Toc103604922 \h </w:instrText>
        </w:r>
        <w:r w:rsidR="00175C19" w:rsidRPr="00175C19">
          <w:rPr>
            <w:noProof/>
            <w:webHidden/>
          </w:rPr>
        </w:r>
        <w:r w:rsidR="00175C19" w:rsidRPr="00175C19">
          <w:rPr>
            <w:noProof/>
            <w:webHidden/>
          </w:rPr>
          <w:fldChar w:fldCharType="separate"/>
        </w:r>
        <w:r w:rsidR="00175C19" w:rsidRPr="00175C19">
          <w:rPr>
            <w:noProof/>
            <w:webHidden/>
          </w:rPr>
          <w:t>30</w:t>
        </w:r>
        <w:r w:rsidR="00175C19" w:rsidRPr="00175C19">
          <w:rPr>
            <w:noProof/>
            <w:webHidden/>
          </w:rPr>
          <w:fldChar w:fldCharType="end"/>
        </w:r>
      </w:hyperlink>
    </w:p>
    <w:p w14:paraId="43F317AC" w14:textId="77777777" w:rsidR="00175C19" w:rsidRPr="00175C19" w:rsidRDefault="008C4E38" w:rsidP="00175C19">
      <w:pPr>
        <w:pStyle w:val="TDC3"/>
        <w:tabs>
          <w:tab w:val="right" w:pos="9016"/>
        </w:tabs>
        <w:rPr>
          <w:rFonts w:eastAsiaTheme="minorEastAsia"/>
          <w:smallCaps w:val="0"/>
          <w:noProof/>
          <w:lang w:eastAsia="es-ES"/>
        </w:rPr>
      </w:pPr>
      <w:hyperlink w:anchor="_Toc103604923" w:history="1">
        <w:r w:rsidR="00175C19" w:rsidRPr="00175C19">
          <w:rPr>
            <w:rStyle w:val="Hipervnculo"/>
            <w:noProof/>
            <w:color w:val="auto"/>
            <w14:scene3d>
              <w14:camera w14:prst="orthographicFront"/>
              <w14:lightRig w14:rig="threePt" w14:dir="t">
                <w14:rot w14:lat="0" w14:lon="0" w14:rev="0"/>
              </w14:lightRig>
            </w14:scene3d>
          </w:rPr>
          <w:t>Artículo 42.</w:t>
        </w:r>
        <w:r w:rsidR="00175C19" w:rsidRPr="00175C19">
          <w:rPr>
            <w:rStyle w:val="Hipervnculo"/>
            <w:noProof/>
            <w:color w:val="auto"/>
          </w:rPr>
          <w:t xml:space="preserve"> Informe individualizado de final de etapa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_Toc103604923 \h </w:instrText>
        </w:r>
        <w:r w:rsidR="00175C19" w:rsidRPr="00175C19">
          <w:rPr>
            <w:noProof/>
            <w:webHidden/>
          </w:rPr>
        </w:r>
        <w:r w:rsidR="00175C19" w:rsidRPr="00175C19">
          <w:rPr>
            <w:noProof/>
            <w:webHidden/>
          </w:rPr>
          <w:fldChar w:fldCharType="separate"/>
        </w:r>
        <w:r w:rsidR="00175C19" w:rsidRPr="00175C19">
          <w:rPr>
            <w:noProof/>
            <w:webHidden/>
          </w:rPr>
          <w:t>30</w:t>
        </w:r>
        <w:r w:rsidR="00175C19" w:rsidRPr="00175C19">
          <w:rPr>
            <w:noProof/>
            <w:webHidden/>
          </w:rPr>
          <w:fldChar w:fldCharType="end"/>
        </w:r>
      </w:hyperlink>
    </w:p>
    <w:p w14:paraId="5FDFF57A" w14:textId="77777777" w:rsidR="00175C19" w:rsidRPr="00175C19" w:rsidRDefault="008C4E38" w:rsidP="00175C19">
      <w:pPr>
        <w:pStyle w:val="TDC3"/>
        <w:tabs>
          <w:tab w:val="right" w:pos="9016"/>
        </w:tabs>
        <w:rPr>
          <w:rFonts w:eastAsiaTheme="minorEastAsia"/>
          <w:smallCaps w:val="0"/>
          <w:noProof/>
          <w:lang w:eastAsia="es-ES"/>
        </w:rPr>
      </w:pPr>
      <w:hyperlink w:anchor="_Toc103604924" w:history="1">
        <w:r w:rsidR="00175C19" w:rsidRPr="00175C19">
          <w:rPr>
            <w:rStyle w:val="Hipervnculo"/>
            <w:noProof/>
            <w:color w:val="auto"/>
            <w14:scene3d>
              <w14:camera w14:prst="orthographicFront"/>
              <w14:lightRig w14:rig="threePt" w14:dir="t">
                <w14:rot w14:lat="0" w14:lon="0" w14:rev="0"/>
              </w14:lightRig>
            </w14:scene3d>
          </w:rPr>
          <w:t>Artículo 43.</w:t>
        </w:r>
        <w:r w:rsidR="00175C19" w:rsidRPr="00175C19">
          <w:rPr>
            <w:rStyle w:val="Hipervnculo"/>
            <w:noProof/>
            <w:color w:val="auto"/>
          </w:rPr>
          <w:t xml:space="preserve"> Historial académico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_Toc103604924 \h </w:instrText>
        </w:r>
        <w:r w:rsidR="00175C19" w:rsidRPr="00175C19">
          <w:rPr>
            <w:noProof/>
            <w:webHidden/>
          </w:rPr>
        </w:r>
        <w:r w:rsidR="00175C19" w:rsidRPr="00175C19">
          <w:rPr>
            <w:noProof/>
            <w:webHidden/>
          </w:rPr>
          <w:fldChar w:fldCharType="separate"/>
        </w:r>
        <w:r w:rsidR="00175C19" w:rsidRPr="00175C19">
          <w:rPr>
            <w:noProof/>
            <w:webHidden/>
          </w:rPr>
          <w:t>30</w:t>
        </w:r>
        <w:r w:rsidR="00175C19" w:rsidRPr="00175C19">
          <w:rPr>
            <w:noProof/>
            <w:webHidden/>
          </w:rPr>
          <w:fldChar w:fldCharType="end"/>
        </w:r>
      </w:hyperlink>
    </w:p>
    <w:p w14:paraId="2DD93AEA" w14:textId="77777777" w:rsidR="00175C19" w:rsidRPr="00175C19" w:rsidRDefault="008C4E38" w:rsidP="00175C19">
      <w:pPr>
        <w:pStyle w:val="TDC3"/>
        <w:tabs>
          <w:tab w:val="right" w:pos="9016"/>
        </w:tabs>
        <w:rPr>
          <w:rFonts w:eastAsiaTheme="minorEastAsia"/>
          <w:smallCaps w:val="0"/>
          <w:noProof/>
          <w:lang w:eastAsia="es-ES"/>
        </w:rPr>
      </w:pPr>
      <w:hyperlink w:anchor="_Toc103604925" w:history="1">
        <w:r w:rsidR="00175C19" w:rsidRPr="00175C19">
          <w:rPr>
            <w:rStyle w:val="Hipervnculo"/>
            <w:noProof/>
            <w:color w:val="auto"/>
            <w14:scene3d>
              <w14:camera w14:prst="orthographicFront"/>
              <w14:lightRig w14:rig="threePt" w14:dir="t">
                <w14:rot w14:lat="0" w14:lon="0" w14:rev="0"/>
              </w14:lightRig>
            </w14:scene3d>
          </w:rPr>
          <w:t>Artículo 44.</w:t>
        </w:r>
        <w:r w:rsidR="00175C19" w:rsidRPr="00175C19">
          <w:rPr>
            <w:rStyle w:val="Hipervnculo"/>
            <w:noProof/>
            <w:color w:val="auto"/>
          </w:rPr>
          <w:t xml:space="preserve"> Informe personal por traslado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_Toc103604925 \h </w:instrText>
        </w:r>
        <w:r w:rsidR="00175C19" w:rsidRPr="00175C19">
          <w:rPr>
            <w:noProof/>
            <w:webHidden/>
          </w:rPr>
        </w:r>
        <w:r w:rsidR="00175C19" w:rsidRPr="00175C19">
          <w:rPr>
            <w:noProof/>
            <w:webHidden/>
          </w:rPr>
          <w:fldChar w:fldCharType="separate"/>
        </w:r>
        <w:r w:rsidR="00175C19" w:rsidRPr="00175C19">
          <w:rPr>
            <w:noProof/>
            <w:webHidden/>
          </w:rPr>
          <w:t>31</w:t>
        </w:r>
        <w:r w:rsidR="00175C19" w:rsidRPr="00175C19">
          <w:rPr>
            <w:noProof/>
            <w:webHidden/>
          </w:rPr>
          <w:fldChar w:fldCharType="end"/>
        </w:r>
      </w:hyperlink>
    </w:p>
    <w:p w14:paraId="01B5E493" w14:textId="77777777" w:rsidR="00175C19" w:rsidRPr="00175C19" w:rsidRDefault="008C4E38" w:rsidP="00175C19">
      <w:pPr>
        <w:pStyle w:val="TDC3"/>
        <w:tabs>
          <w:tab w:val="right" w:pos="9016"/>
        </w:tabs>
        <w:rPr>
          <w:rFonts w:eastAsiaTheme="minorEastAsia"/>
          <w:smallCaps w:val="0"/>
          <w:noProof/>
          <w:lang w:eastAsia="es-ES"/>
        </w:rPr>
      </w:pPr>
      <w:hyperlink w:anchor="_Toc103604926" w:history="1">
        <w:r w:rsidR="00175C19" w:rsidRPr="00175C19">
          <w:rPr>
            <w:rStyle w:val="Hipervnculo"/>
            <w:noProof/>
            <w:color w:val="auto"/>
            <w14:scene3d>
              <w14:camera w14:prst="orthographicFront"/>
              <w14:lightRig w14:rig="threePt" w14:dir="t">
                <w14:rot w14:lat="0" w14:lon="0" w14:rev="0"/>
              </w14:lightRig>
            </w14:scene3d>
          </w:rPr>
          <w:t>Artículo 45.</w:t>
        </w:r>
        <w:r w:rsidR="00175C19" w:rsidRPr="00175C19">
          <w:rPr>
            <w:rStyle w:val="Hipervnculo"/>
            <w:noProof/>
            <w:color w:val="auto"/>
          </w:rPr>
          <w:t xml:space="preserve"> Autenticidad, seguridad y confidencialidad de los documentos de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_Toc103604926 \h </w:instrText>
        </w:r>
        <w:r w:rsidR="00175C19" w:rsidRPr="00175C19">
          <w:rPr>
            <w:noProof/>
            <w:webHidden/>
          </w:rPr>
        </w:r>
        <w:r w:rsidR="00175C19" w:rsidRPr="00175C19">
          <w:rPr>
            <w:noProof/>
            <w:webHidden/>
          </w:rPr>
          <w:fldChar w:fldCharType="separate"/>
        </w:r>
        <w:r w:rsidR="00175C19" w:rsidRPr="00175C19">
          <w:rPr>
            <w:noProof/>
            <w:webHidden/>
          </w:rPr>
          <w:t>31</w:t>
        </w:r>
        <w:r w:rsidR="00175C19" w:rsidRPr="00175C19">
          <w:rPr>
            <w:noProof/>
            <w:webHidden/>
          </w:rPr>
          <w:fldChar w:fldCharType="end"/>
        </w:r>
      </w:hyperlink>
    </w:p>
    <w:p w14:paraId="3A0E8C68" w14:textId="77777777" w:rsidR="00175C19" w:rsidRPr="00175C19" w:rsidRDefault="008C4E38" w:rsidP="00175C19">
      <w:pPr>
        <w:pStyle w:val="TDC3"/>
        <w:tabs>
          <w:tab w:val="right" w:pos="9016"/>
        </w:tabs>
        <w:rPr>
          <w:rFonts w:eastAsiaTheme="minorEastAsia"/>
          <w:smallCaps w:val="0"/>
          <w:noProof/>
          <w:lang w:eastAsia="es-ES"/>
        </w:rPr>
      </w:pPr>
      <w:hyperlink w:anchor="_Toc103604927" w:history="1">
        <w:r w:rsidR="00175C19" w:rsidRPr="00175C19">
          <w:rPr>
            <w:rStyle w:val="Hipervnculo"/>
            <w:noProof/>
            <w:color w:val="auto"/>
            <w14:scene3d>
              <w14:camera w14:prst="orthographicFront"/>
              <w14:lightRig w14:rig="threePt" w14:dir="t">
                <w14:rot w14:lat="0" w14:lon="0" w14:rev="0"/>
              </w14:lightRig>
            </w14:scene3d>
          </w:rPr>
          <w:t>Artículo 46.</w:t>
        </w:r>
        <w:r w:rsidR="00175C19" w:rsidRPr="00175C19">
          <w:rPr>
            <w:rStyle w:val="Hipervnculo"/>
            <w:noProof/>
            <w:color w:val="auto"/>
          </w:rPr>
          <w:t xml:space="preserve"> Custodia de los documentos de evaluación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_Toc103604927 \h </w:instrText>
        </w:r>
        <w:r w:rsidR="00175C19" w:rsidRPr="00175C19">
          <w:rPr>
            <w:noProof/>
            <w:webHidden/>
          </w:rPr>
        </w:r>
        <w:r w:rsidR="00175C19" w:rsidRPr="00175C19">
          <w:rPr>
            <w:noProof/>
            <w:webHidden/>
          </w:rPr>
          <w:fldChar w:fldCharType="separate"/>
        </w:r>
        <w:r w:rsidR="00175C19" w:rsidRPr="00175C19">
          <w:rPr>
            <w:noProof/>
            <w:webHidden/>
          </w:rPr>
          <w:t>32</w:t>
        </w:r>
        <w:r w:rsidR="00175C19" w:rsidRPr="00175C19">
          <w:rPr>
            <w:noProof/>
            <w:webHidden/>
          </w:rPr>
          <w:fldChar w:fldCharType="end"/>
        </w:r>
      </w:hyperlink>
    </w:p>
    <w:p w14:paraId="5B2D43AE" w14:textId="77777777" w:rsidR="00175C19" w:rsidRPr="00175C19" w:rsidRDefault="008C4E38" w:rsidP="00175C19">
      <w:pPr>
        <w:pStyle w:val="TDC2"/>
        <w:rPr>
          <w:rFonts w:eastAsiaTheme="minorEastAsia"/>
          <w:b w:val="0"/>
          <w:bCs w:val="0"/>
          <w:smallCaps w:val="0"/>
          <w:noProof/>
          <w:lang w:eastAsia="es-ES"/>
        </w:rPr>
      </w:pPr>
      <w:hyperlink w:anchor="_Toc103604928" w:history="1">
        <w:r w:rsidR="00175C19" w:rsidRPr="00175C19">
          <w:rPr>
            <w:rStyle w:val="Hipervnculo"/>
            <w:noProof/>
            <w:color w:val="auto"/>
            <w14:scene3d>
              <w14:camera w14:prst="orthographicFront"/>
              <w14:lightRig w14:rig="threePt" w14:dir="t">
                <w14:rot w14:lat="0" w14:lon="0" w14:rev="0"/>
              </w14:lightRig>
            </w14:scene3d>
          </w:rPr>
          <w:t>Capítulo III.</w:t>
        </w:r>
        <w:r w:rsidR="00175C19" w:rsidRPr="00175C19">
          <w:rPr>
            <w:rStyle w:val="Hipervnculo"/>
            <w:noProof/>
            <w:color w:val="auto"/>
          </w:rPr>
          <w:t xml:space="preserve"> Promoción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_Toc103604928 \h </w:instrText>
        </w:r>
        <w:r w:rsidR="00175C19" w:rsidRPr="00175C19">
          <w:rPr>
            <w:noProof/>
            <w:webHidden/>
          </w:rPr>
        </w:r>
        <w:r w:rsidR="00175C19" w:rsidRPr="00175C19">
          <w:rPr>
            <w:noProof/>
            <w:webHidden/>
          </w:rPr>
          <w:fldChar w:fldCharType="separate"/>
        </w:r>
        <w:r w:rsidR="00175C19" w:rsidRPr="00175C19">
          <w:rPr>
            <w:noProof/>
            <w:webHidden/>
          </w:rPr>
          <w:t>32</w:t>
        </w:r>
        <w:r w:rsidR="00175C19" w:rsidRPr="00175C19">
          <w:rPr>
            <w:noProof/>
            <w:webHidden/>
          </w:rPr>
          <w:fldChar w:fldCharType="end"/>
        </w:r>
      </w:hyperlink>
    </w:p>
    <w:p w14:paraId="728A4924" w14:textId="77777777" w:rsidR="00175C19" w:rsidRPr="00175C19" w:rsidRDefault="008C4E38" w:rsidP="00175C19">
      <w:pPr>
        <w:pStyle w:val="TDC3"/>
        <w:tabs>
          <w:tab w:val="right" w:pos="9016"/>
        </w:tabs>
        <w:rPr>
          <w:rFonts w:eastAsiaTheme="minorEastAsia"/>
          <w:smallCaps w:val="0"/>
          <w:noProof/>
          <w:lang w:eastAsia="es-ES"/>
        </w:rPr>
      </w:pPr>
      <w:hyperlink w:anchor="_Toc103604929" w:history="1">
        <w:r w:rsidR="00175C19" w:rsidRPr="00175C19">
          <w:rPr>
            <w:rStyle w:val="Hipervnculo"/>
            <w:noProof/>
            <w:color w:val="auto"/>
            <w14:scene3d>
              <w14:camera w14:prst="orthographicFront"/>
              <w14:lightRig w14:rig="threePt" w14:dir="t">
                <w14:rot w14:lat="0" w14:lon="0" w14:rev="0"/>
              </w14:lightRig>
            </w14:scene3d>
          </w:rPr>
          <w:t>Artículo 47.</w:t>
        </w:r>
        <w:r w:rsidR="00175C19" w:rsidRPr="00175C19">
          <w:rPr>
            <w:rStyle w:val="Hipervnculo"/>
            <w:noProof/>
            <w:color w:val="auto"/>
          </w:rPr>
          <w:t xml:space="preserve"> Decisiones de promoción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_Toc103604929 \h </w:instrText>
        </w:r>
        <w:r w:rsidR="00175C19" w:rsidRPr="00175C19">
          <w:rPr>
            <w:noProof/>
            <w:webHidden/>
          </w:rPr>
        </w:r>
        <w:r w:rsidR="00175C19" w:rsidRPr="00175C19">
          <w:rPr>
            <w:noProof/>
            <w:webHidden/>
          </w:rPr>
          <w:fldChar w:fldCharType="separate"/>
        </w:r>
        <w:r w:rsidR="00175C19" w:rsidRPr="00175C19">
          <w:rPr>
            <w:noProof/>
            <w:webHidden/>
          </w:rPr>
          <w:t>32</w:t>
        </w:r>
        <w:r w:rsidR="00175C19" w:rsidRPr="00175C19">
          <w:rPr>
            <w:noProof/>
            <w:webHidden/>
          </w:rPr>
          <w:fldChar w:fldCharType="end"/>
        </w:r>
      </w:hyperlink>
    </w:p>
    <w:p w14:paraId="3E24EF9A" w14:textId="77777777" w:rsidR="00175C19" w:rsidRPr="00175C19" w:rsidRDefault="008C4E38" w:rsidP="00175C19">
      <w:pPr>
        <w:pStyle w:val="TDC2"/>
        <w:rPr>
          <w:rFonts w:eastAsiaTheme="minorEastAsia"/>
          <w:b w:val="0"/>
          <w:bCs w:val="0"/>
          <w:smallCaps w:val="0"/>
          <w:noProof/>
          <w:lang w:eastAsia="es-ES"/>
        </w:rPr>
      </w:pPr>
      <w:hyperlink w:anchor="_Toc103604930" w:history="1">
        <w:r w:rsidR="00175C19" w:rsidRPr="00175C19">
          <w:rPr>
            <w:rStyle w:val="Hipervnculo"/>
            <w:noProof/>
            <w:color w:val="auto"/>
            <w14:scene3d>
              <w14:camera w14:prst="orthographicFront"/>
              <w14:lightRig w14:rig="threePt" w14:dir="t">
                <w14:rot w14:lat="0" w14:lon="0" w14:rev="0"/>
              </w14:lightRig>
            </w14:scene3d>
          </w:rPr>
          <w:t>Capítulo IV.</w:t>
        </w:r>
        <w:r w:rsidR="00175C19" w:rsidRPr="00175C19">
          <w:rPr>
            <w:rStyle w:val="Hipervnculo"/>
            <w:noProof/>
            <w:color w:val="auto"/>
          </w:rPr>
          <w:t xml:space="preserve"> Participación de las familias y representantes legales del alumnado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_Toc103604930 \h </w:instrText>
        </w:r>
        <w:r w:rsidR="00175C19" w:rsidRPr="00175C19">
          <w:rPr>
            <w:noProof/>
            <w:webHidden/>
          </w:rPr>
        </w:r>
        <w:r w:rsidR="00175C19" w:rsidRPr="00175C19">
          <w:rPr>
            <w:noProof/>
            <w:webHidden/>
          </w:rPr>
          <w:fldChar w:fldCharType="separate"/>
        </w:r>
        <w:r w:rsidR="00175C19" w:rsidRPr="00175C19">
          <w:rPr>
            <w:noProof/>
            <w:webHidden/>
          </w:rPr>
          <w:t>33</w:t>
        </w:r>
        <w:r w:rsidR="00175C19" w:rsidRPr="00175C19">
          <w:rPr>
            <w:noProof/>
            <w:webHidden/>
          </w:rPr>
          <w:fldChar w:fldCharType="end"/>
        </w:r>
      </w:hyperlink>
    </w:p>
    <w:p w14:paraId="2A08B4CC" w14:textId="77777777" w:rsidR="00175C19" w:rsidRPr="00175C19" w:rsidRDefault="008C4E38" w:rsidP="00175C19">
      <w:pPr>
        <w:pStyle w:val="TDC3"/>
        <w:tabs>
          <w:tab w:val="right" w:pos="9016"/>
        </w:tabs>
        <w:rPr>
          <w:rFonts w:eastAsiaTheme="minorEastAsia"/>
          <w:smallCaps w:val="0"/>
          <w:noProof/>
          <w:lang w:eastAsia="es-ES"/>
        </w:rPr>
      </w:pPr>
      <w:hyperlink w:anchor="_Toc103604931" w:history="1">
        <w:r w:rsidR="00175C19" w:rsidRPr="00175C19">
          <w:rPr>
            <w:rStyle w:val="Hipervnculo"/>
            <w:noProof/>
            <w:color w:val="auto"/>
            <w14:scene3d>
              <w14:camera w14:prst="orthographicFront"/>
              <w14:lightRig w14:rig="threePt" w14:dir="t">
                <w14:rot w14:lat="0" w14:lon="0" w14:rev="0"/>
              </w14:lightRig>
            </w14:scene3d>
          </w:rPr>
          <w:t>Artículo 48.</w:t>
        </w:r>
        <w:r w:rsidR="00175C19" w:rsidRPr="00175C19">
          <w:rPr>
            <w:rStyle w:val="Hipervnculo"/>
            <w:noProof/>
            <w:color w:val="auto"/>
          </w:rPr>
          <w:t xml:space="preserve"> Participación y derecho a la información de padres, madres, tutoras o tutores legales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_Toc103604931 \h </w:instrText>
        </w:r>
        <w:r w:rsidR="00175C19" w:rsidRPr="00175C19">
          <w:rPr>
            <w:noProof/>
            <w:webHidden/>
          </w:rPr>
        </w:r>
        <w:r w:rsidR="00175C19" w:rsidRPr="00175C19">
          <w:rPr>
            <w:noProof/>
            <w:webHidden/>
          </w:rPr>
          <w:fldChar w:fldCharType="separate"/>
        </w:r>
        <w:r w:rsidR="00175C19" w:rsidRPr="00175C19">
          <w:rPr>
            <w:noProof/>
            <w:webHidden/>
          </w:rPr>
          <w:t>33</w:t>
        </w:r>
        <w:r w:rsidR="00175C19" w:rsidRPr="00175C19">
          <w:rPr>
            <w:noProof/>
            <w:webHidden/>
          </w:rPr>
          <w:fldChar w:fldCharType="end"/>
        </w:r>
      </w:hyperlink>
    </w:p>
    <w:p w14:paraId="2B0CC563" w14:textId="77777777" w:rsidR="00175C19" w:rsidRPr="00175C19" w:rsidRDefault="008C4E38" w:rsidP="00175C19">
      <w:pPr>
        <w:pStyle w:val="TDC3"/>
        <w:tabs>
          <w:tab w:val="right" w:pos="9016"/>
        </w:tabs>
        <w:rPr>
          <w:rFonts w:eastAsiaTheme="minorEastAsia"/>
          <w:smallCaps w:val="0"/>
          <w:noProof/>
          <w:lang w:eastAsia="es-ES"/>
        </w:rPr>
      </w:pPr>
      <w:hyperlink w:anchor="_Toc103604932" w:history="1">
        <w:r w:rsidR="00175C19" w:rsidRPr="00175C19">
          <w:rPr>
            <w:rStyle w:val="Hipervnculo"/>
            <w:noProof/>
            <w:color w:val="auto"/>
            <w14:scene3d>
              <w14:camera w14:prst="orthographicFront"/>
              <w14:lightRig w14:rig="threePt" w14:dir="t">
                <w14:rot w14:lat="0" w14:lon="0" w14:rev="0"/>
              </w14:lightRig>
            </w14:scene3d>
          </w:rPr>
          <w:t>Artículo 49.</w:t>
        </w:r>
        <w:r w:rsidR="00175C19" w:rsidRPr="00175C19">
          <w:rPr>
            <w:rStyle w:val="Hipervnculo"/>
            <w:noProof/>
            <w:color w:val="auto"/>
          </w:rPr>
          <w:t xml:space="preserve"> Comunicación con las familias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_Toc103604932 \h </w:instrText>
        </w:r>
        <w:r w:rsidR="00175C19" w:rsidRPr="00175C19">
          <w:rPr>
            <w:noProof/>
            <w:webHidden/>
          </w:rPr>
        </w:r>
        <w:r w:rsidR="00175C19" w:rsidRPr="00175C19">
          <w:rPr>
            <w:noProof/>
            <w:webHidden/>
          </w:rPr>
          <w:fldChar w:fldCharType="separate"/>
        </w:r>
        <w:r w:rsidR="00175C19" w:rsidRPr="00175C19">
          <w:rPr>
            <w:noProof/>
            <w:webHidden/>
          </w:rPr>
          <w:t>33</w:t>
        </w:r>
        <w:r w:rsidR="00175C19" w:rsidRPr="00175C19">
          <w:rPr>
            <w:noProof/>
            <w:webHidden/>
          </w:rPr>
          <w:fldChar w:fldCharType="end"/>
        </w:r>
      </w:hyperlink>
    </w:p>
    <w:p w14:paraId="23FD2130" w14:textId="77777777" w:rsidR="00175C19" w:rsidRPr="00175C19" w:rsidRDefault="008C4E38" w:rsidP="00175C19">
      <w:pPr>
        <w:pStyle w:val="TDC2"/>
        <w:rPr>
          <w:rFonts w:eastAsiaTheme="minorEastAsia"/>
          <w:b w:val="0"/>
          <w:bCs w:val="0"/>
          <w:smallCaps w:val="0"/>
          <w:noProof/>
          <w:lang w:eastAsia="es-ES"/>
        </w:rPr>
      </w:pPr>
      <w:hyperlink w:anchor="_Toc103604933" w:history="1">
        <w:r w:rsidR="00175C19" w:rsidRPr="00175C19">
          <w:rPr>
            <w:rStyle w:val="Hipervnculo"/>
            <w:noProof/>
            <w:color w:val="auto"/>
            <w14:scene3d>
              <w14:camera w14:prst="orthographicFront"/>
              <w14:lightRig w14:rig="threePt" w14:dir="t">
                <w14:rot w14:lat="0" w14:lon="0" w14:rev="0"/>
              </w14:lightRig>
            </w14:scene3d>
          </w:rPr>
          <w:t>Capítulo V.</w:t>
        </w:r>
        <w:r w:rsidR="00175C19" w:rsidRPr="00175C19">
          <w:rPr>
            <w:rStyle w:val="Hipervnculo"/>
            <w:noProof/>
            <w:color w:val="auto"/>
          </w:rPr>
          <w:t xml:space="preserve"> Continuidad educativa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_Toc103604933 \h </w:instrText>
        </w:r>
        <w:r w:rsidR="00175C19" w:rsidRPr="00175C19">
          <w:rPr>
            <w:noProof/>
            <w:webHidden/>
          </w:rPr>
        </w:r>
        <w:r w:rsidR="00175C19" w:rsidRPr="00175C19">
          <w:rPr>
            <w:noProof/>
            <w:webHidden/>
          </w:rPr>
          <w:fldChar w:fldCharType="separate"/>
        </w:r>
        <w:r w:rsidR="00175C19" w:rsidRPr="00175C19">
          <w:rPr>
            <w:noProof/>
            <w:webHidden/>
          </w:rPr>
          <w:t>33</w:t>
        </w:r>
        <w:r w:rsidR="00175C19" w:rsidRPr="00175C19">
          <w:rPr>
            <w:noProof/>
            <w:webHidden/>
          </w:rPr>
          <w:fldChar w:fldCharType="end"/>
        </w:r>
      </w:hyperlink>
    </w:p>
    <w:p w14:paraId="40EEE715" w14:textId="77777777" w:rsidR="00175C19" w:rsidRPr="00175C19" w:rsidRDefault="008C4E38" w:rsidP="00175C19">
      <w:pPr>
        <w:pStyle w:val="TDC3"/>
        <w:tabs>
          <w:tab w:val="right" w:pos="9016"/>
        </w:tabs>
        <w:rPr>
          <w:rFonts w:eastAsiaTheme="minorEastAsia"/>
          <w:smallCaps w:val="0"/>
          <w:noProof/>
          <w:lang w:eastAsia="es-ES"/>
        </w:rPr>
      </w:pPr>
      <w:hyperlink w:anchor="_Toc103604934" w:history="1">
        <w:r w:rsidR="00175C19" w:rsidRPr="00175C19">
          <w:rPr>
            <w:rStyle w:val="Hipervnculo"/>
            <w:noProof/>
            <w:color w:val="auto"/>
            <w14:scene3d>
              <w14:camera w14:prst="orthographicFront"/>
              <w14:lightRig w14:rig="threePt" w14:dir="t">
                <w14:rot w14:lat="0" w14:lon="0" w14:rev="0"/>
              </w14:lightRig>
            </w14:scene3d>
          </w:rPr>
          <w:t>Artículo 50.</w:t>
        </w:r>
        <w:r w:rsidR="00175C19" w:rsidRPr="00175C19">
          <w:rPr>
            <w:rStyle w:val="Hipervnculo"/>
            <w:noProof/>
            <w:color w:val="auto"/>
          </w:rPr>
          <w:t xml:space="preserve"> Continuidad entre etapas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_Toc103604934 \h </w:instrText>
        </w:r>
        <w:r w:rsidR="00175C19" w:rsidRPr="00175C19">
          <w:rPr>
            <w:noProof/>
            <w:webHidden/>
          </w:rPr>
        </w:r>
        <w:r w:rsidR="00175C19" w:rsidRPr="00175C19">
          <w:rPr>
            <w:noProof/>
            <w:webHidden/>
          </w:rPr>
          <w:fldChar w:fldCharType="separate"/>
        </w:r>
        <w:r w:rsidR="00175C19" w:rsidRPr="00175C19">
          <w:rPr>
            <w:noProof/>
            <w:webHidden/>
          </w:rPr>
          <w:t>33</w:t>
        </w:r>
        <w:r w:rsidR="00175C19" w:rsidRPr="00175C19">
          <w:rPr>
            <w:noProof/>
            <w:webHidden/>
          </w:rPr>
          <w:fldChar w:fldCharType="end"/>
        </w:r>
      </w:hyperlink>
    </w:p>
    <w:p w14:paraId="2823F6C2" w14:textId="77777777" w:rsidR="00175C19" w:rsidRPr="00175C19" w:rsidRDefault="008C4E38" w:rsidP="00175C19">
      <w:pPr>
        <w:pStyle w:val="TDC3"/>
        <w:tabs>
          <w:tab w:val="right" w:pos="9016"/>
        </w:tabs>
        <w:rPr>
          <w:rFonts w:eastAsiaTheme="minorEastAsia"/>
          <w:smallCaps w:val="0"/>
          <w:noProof/>
          <w:lang w:eastAsia="es-ES"/>
        </w:rPr>
      </w:pPr>
      <w:hyperlink w:anchor="_Toc103604935" w:history="1">
        <w:r w:rsidR="00175C19" w:rsidRPr="00175C19">
          <w:rPr>
            <w:rStyle w:val="Hipervnculo"/>
            <w:noProof/>
            <w:color w:val="auto"/>
            <w14:scene3d>
              <w14:camera w14:prst="orthographicFront"/>
              <w14:lightRig w14:rig="threePt" w14:dir="t">
                <w14:rot w14:lat="0" w14:lon="0" w14:rev="0"/>
              </w14:lightRig>
            </w14:scene3d>
          </w:rPr>
          <w:t>Artículo 51.</w:t>
        </w:r>
        <w:r w:rsidR="00175C19" w:rsidRPr="00175C19">
          <w:rPr>
            <w:rStyle w:val="Hipervnculo"/>
            <w:noProof/>
            <w:color w:val="auto"/>
          </w:rPr>
          <w:t xml:space="preserve"> Continuidad desde la etapa de educación infantil</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_Toc103604935 \h </w:instrText>
        </w:r>
        <w:r w:rsidR="00175C19" w:rsidRPr="00175C19">
          <w:rPr>
            <w:noProof/>
            <w:webHidden/>
          </w:rPr>
        </w:r>
        <w:r w:rsidR="00175C19" w:rsidRPr="00175C19">
          <w:rPr>
            <w:noProof/>
            <w:webHidden/>
          </w:rPr>
          <w:fldChar w:fldCharType="separate"/>
        </w:r>
        <w:r w:rsidR="00175C19" w:rsidRPr="00175C19">
          <w:rPr>
            <w:noProof/>
            <w:webHidden/>
          </w:rPr>
          <w:t>34</w:t>
        </w:r>
        <w:r w:rsidR="00175C19" w:rsidRPr="00175C19">
          <w:rPr>
            <w:noProof/>
            <w:webHidden/>
          </w:rPr>
          <w:fldChar w:fldCharType="end"/>
        </w:r>
      </w:hyperlink>
    </w:p>
    <w:p w14:paraId="06BE3A0F" w14:textId="77777777" w:rsidR="00175C19" w:rsidRPr="00175C19" w:rsidRDefault="008C4E38" w:rsidP="00175C19">
      <w:pPr>
        <w:pStyle w:val="TDC3"/>
        <w:tabs>
          <w:tab w:val="right" w:pos="9016"/>
        </w:tabs>
        <w:rPr>
          <w:rFonts w:eastAsiaTheme="minorEastAsia"/>
          <w:smallCaps w:val="0"/>
          <w:noProof/>
          <w:lang w:eastAsia="es-ES"/>
        </w:rPr>
      </w:pPr>
      <w:hyperlink w:anchor="_Toc103604936" w:history="1">
        <w:r w:rsidR="00175C19" w:rsidRPr="00175C19">
          <w:rPr>
            <w:rStyle w:val="Hipervnculo"/>
            <w:noProof/>
            <w:color w:val="auto"/>
            <w14:scene3d>
              <w14:camera w14:prst="orthographicFront"/>
              <w14:lightRig w14:rig="threePt" w14:dir="t">
                <w14:rot w14:lat="0" w14:lon="0" w14:rev="0"/>
              </w14:lightRig>
            </w14:scene3d>
          </w:rPr>
          <w:t>Artículo 52.</w:t>
        </w:r>
        <w:r w:rsidR="00175C19" w:rsidRPr="00175C19">
          <w:rPr>
            <w:rStyle w:val="Hipervnculo"/>
            <w:noProof/>
            <w:color w:val="auto"/>
          </w:rPr>
          <w:t xml:space="preserve"> Continuidad dentro de la etapa de Educación Primaria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_Toc103604936 \h </w:instrText>
        </w:r>
        <w:r w:rsidR="00175C19" w:rsidRPr="00175C19">
          <w:rPr>
            <w:noProof/>
            <w:webHidden/>
          </w:rPr>
        </w:r>
        <w:r w:rsidR="00175C19" w:rsidRPr="00175C19">
          <w:rPr>
            <w:noProof/>
            <w:webHidden/>
          </w:rPr>
          <w:fldChar w:fldCharType="separate"/>
        </w:r>
        <w:r w:rsidR="00175C19" w:rsidRPr="00175C19">
          <w:rPr>
            <w:noProof/>
            <w:webHidden/>
          </w:rPr>
          <w:t>34</w:t>
        </w:r>
        <w:r w:rsidR="00175C19" w:rsidRPr="00175C19">
          <w:rPr>
            <w:noProof/>
            <w:webHidden/>
          </w:rPr>
          <w:fldChar w:fldCharType="end"/>
        </w:r>
      </w:hyperlink>
    </w:p>
    <w:p w14:paraId="4AC61329" w14:textId="77777777" w:rsidR="00175C19" w:rsidRPr="00175C19" w:rsidRDefault="008C4E38" w:rsidP="00175C19">
      <w:pPr>
        <w:pStyle w:val="TDC3"/>
        <w:tabs>
          <w:tab w:val="right" w:pos="9016"/>
        </w:tabs>
        <w:rPr>
          <w:rFonts w:eastAsiaTheme="minorEastAsia"/>
          <w:smallCaps w:val="0"/>
          <w:noProof/>
          <w:lang w:eastAsia="es-ES"/>
        </w:rPr>
      </w:pPr>
      <w:hyperlink w:anchor="_Toc103604937" w:history="1">
        <w:r w:rsidR="00175C19" w:rsidRPr="00175C19">
          <w:rPr>
            <w:rStyle w:val="Hipervnculo"/>
            <w:noProof/>
            <w:color w:val="auto"/>
            <w14:scene3d>
              <w14:camera w14:prst="orthographicFront"/>
              <w14:lightRig w14:rig="threePt" w14:dir="t">
                <w14:rot w14:lat="0" w14:lon="0" w14:rev="0"/>
              </w14:lightRig>
            </w14:scene3d>
          </w:rPr>
          <w:t>Artículo 53.</w:t>
        </w:r>
        <w:r w:rsidR="00175C19" w:rsidRPr="00175C19">
          <w:rPr>
            <w:rStyle w:val="Hipervnculo"/>
            <w:noProof/>
            <w:color w:val="auto"/>
          </w:rPr>
          <w:t xml:space="preserve"> Continuidad a la etapa de Educación Secundaria Obligatoria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_Toc103604937 \h </w:instrText>
        </w:r>
        <w:r w:rsidR="00175C19" w:rsidRPr="00175C19">
          <w:rPr>
            <w:noProof/>
            <w:webHidden/>
          </w:rPr>
        </w:r>
        <w:r w:rsidR="00175C19" w:rsidRPr="00175C19">
          <w:rPr>
            <w:noProof/>
            <w:webHidden/>
          </w:rPr>
          <w:fldChar w:fldCharType="separate"/>
        </w:r>
        <w:r w:rsidR="00175C19" w:rsidRPr="00175C19">
          <w:rPr>
            <w:noProof/>
            <w:webHidden/>
          </w:rPr>
          <w:t>34</w:t>
        </w:r>
        <w:r w:rsidR="00175C19" w:rsidRPr="00175C19">
          <w:rPr>
            <w:noProof/>
            <w:webHidden/>
          </w:rPr>
          <w:fldChar w:fldCharType="end"/>
        </w:r>
      </w:hyperlink>
    </w:p>
    <w:p w14:paraId="2BD9F133" w14:textId="77777777" w:rsidR="00175C19" w:rsidRPr="00175C19" w:rsidRDefault="008C4E38" w:rsidP="00175C19">
      <w:pPr>
        <w:pStyle w:val="TDC1"/>
        <w:rPr>
          <w:rFonts w:eastAsiaTheme="minorEastAsia"/>
          <w:b w:val="0"/>
          <w:bCs w:val="0"/>
          <w:caps w:val="0"/>
          <w:noProof/>
          <w:u w:val="none"/>
          <w:lang w:eastAsia="es-ES"/>
        </w:rPr>
      </w:pPr>
      <w:hyperlink w:anchor="_Toc103604938" w:history="1">
        <w:r w:rsidR="00175C19" w:rsidRPr="00175C19">
          <w:rPr>
            <w:rStyle w:val="Hipervnculo"/>
            <w:noProof/>
            <w:color w:val="auto"/>
          </w:rPr>
          <w:t>DISPOSICIONES ADICIONALES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_Toc103604938 \h </w:instrText>
        </w:r>
        <w:r w:rsidR="00175C19" w:rsidRPr="00175C19">
          <w:rPr>
            <w:noProof/>
            <w:webHidden/>
          </w:rPr>
        </w:r>
        <w:r w:rsidR="00175C19" w:rsidRPr="00175C19">
          <w:rPr>
            <w:noProof/>
            <w:webHidden/>
          </w:rPr>
          <w:fldChar w:fldCharType="separate"/>
        </w:r>
        <w:r w:rsidR="00175C19" w:rsidRPr="00175C19">
          <w:rPr>
            <w:noProof/>
            <w:webHidden/>
          </w:rPr>
          <w:t>35</w:t>
        </w:r>
        <w:r w:rsidR="00175C19" w:rsidRPr="00175C19">
          <w:rPr>
            <w:noProof/>
            <w:webHidden/>
          </w:rPr>
          <w:fldChar w:fldCharType="end"/>
        </w:r>
      </w:hyperlink>
    </w:p>
    <w:p w14:paraId="6306FB2E" w14:textId="77777777" w:rsidR="00175C19" w:rsidRPr="00175C19" w:rsidRDefault="008C4E38" w:rsidP="00175C19">
      <w:pPr>
        <w:pStyle w:val="TDC1"/>
        <w:rPr>
          <w:rFonts w:eastAsiaTheme="minorEastAsia"/>
          <w:b w:val="0"/>
          <w:bCs w:val="0"/>
          <w:caps w:val="0"/>
          <w:noProof/>
          <w:u w:val="none"/>
          <w:lang w:eastAsia="es-ES"/>
        </w:rPr>
      </w:pPr>
      <w:hyperlink w:anchor="_Toc103604939" w:history="1">
        <w:r w:rsidR="00175C19" w:rsidRPr="00175C19">
          <w:rPr>
            <w:rStyle w:val="Hipervnculo"/>
            <w:noProof/>
            <w:color w:val="auto"/>
          </w:rPr>
          <w:t>Primera. Enseñanzas de religión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_Toc103604939 \h </w:instrText>
        </w:r>
        <w:r w:rsidR="00175C19" w:rsidRPr="00175C19">
          <w:rPr>
            <w:noProof/>
            <w:webHidden/>
          </w:rPr>
        </w:r>
        <w:r w:rsidR="00175C19" w:rsidRPr="00175C19">
          <w:rPr>
            <w:noProof/>
            <w:webHidden/>
          </w:rPr>
          <w:fldChar w:fldCharType="separate"/>
        </w:r>
        <w:r w:rsidR="00175C19" w:rsidRPr="00175C19">
          <w:rPr>
            <w:noProof/>
            <w:webHidden/>
          </w:rPr>
          <w:t>35</w:t>
        </w:r>
        <w:r w:rsidR="00175C19" w:rsidRPr="00175C19">
          <w:rPr>
            <w:noProof/>
            <w:webHidden/>
          </w:rPr>
          <w:fldChar w:fldCharType="end"/>
        </w:r>
      </w:hyperlink>
    </w:p>
    <w:p w14:paraId="1DDF02C2" w14:textId="77777777" w:rsidR="00175C19" w:rsidRPr="00175C19" w:rsidRDefault="008C4E38" w:rsidP="00175C19">
      <w:pPr>
        <w:pStyle w:val="TDC1"/>
        <w:rPr>
          <w:rFonts w:eastAsiaTheme="minorEastAsia"/>
          <w:b w:val="0"/>
          <w:bCs w:val="0"/>
          <w:caps w:val="0"/>
          <w:noProof/>
          <w:u w:val="none"/>
          <w:lang w:eastAsia="es-ES"/>
        </w:rPr>
      </w:pPr>
      <w:hyperlink w:anchor="_Toc103604940" w:history="1">
        <w:r w:rsidR="00175C19" w:rsidRPr="00175C19">
          <w:rPr>
            <w:rStyle w:val="Hipervnculo"/>
            <w:noProof/>
            <w:color w:val="auto"/>
          </w:rPr>
          <w:t>Segunda. Calendario</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_Toc103604940 \h </w:instrText>
        </w:r>
        <w:r w:rsidR="00175C19" w:rsidRPr="00175C19">
          <w:rPr>
            <w:noProof/>
            <w:webHidden/>
          </w:rPr>
        </w:r>
        <w:r w:rsidR="00175C19" w:rsidRPr="00175C19">
          <w:rPr>
            <w:noProof/>
            <w:webHidden/>
          </w:rPr>
          <w:fldChar w:fldCharType="separate"/>
        </w:r>
        <w:r w:rsidR="00175C19" w:rsidRPr="00175C19">
          <w:rPr>
            <w:noProof/>
            <w:webHidden/>
          </w:rPr>
          <w:t>36</w:t>
        </w:r>
        <w:r w:rsidR="00175C19" w:rsidRPr="00175C19">
          <w:rPr>
            <w:noProof/>
            <w:webHidden/>
          </w:rPr>
          <w:fldChar w:fldCharType="end"/>
        </w:r>
      </w:hyperlink>
    </w:p>
    <w:p w14:paraId="0F79874C" w14:textId="77777777" w:rsidR="00175C19" w:rsidRPr="00175C19" w:rsidRDefault="008C4E38" w:rsidP="00175C19">
      <w:pPr>
        <w:pStyle w:val="TDC1"/>
        <w:rPr>
          <w:rFonts w:eastAsiaTheme="minorEastAsia"/>
          <w:b w:val="0"/>
          <w:bCs w:val="0"/>
          <w:caps w:val="0"/>
          <w:noProof/>
          <w:u w:val="none"/>
          <w:lang w:eastAsia="es-ES"/>
        </w:rPr>
      </w:pPr>
      <w:hyperlink w:anchor="_Toc103604941" w:history="1">
        <w:r w:rsidR="00175C19" w:rsidRPr="00175C19">
          <w:rPr>
            <w:rStyle w:val="Hipervnculo"/>
            <w:noProof/>
            <w:color w:val="auto"/>
          </w:rPr>
          <w:t>Tercera. Libros de texto y materiales curriculares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_Toc103604941 \h </w:instrText>
        </w:r>
        <w:r w:rsidR="00175C19" w:rsidRPr="00175C19">
          <w:rPr>
            <w:noProof/>
            <w:webHidden/>
          </w:rPr>
        </w:r>
        <w:r w:rsidR="00175C19" w:rsidRPr="00175C19">
          <w:rPr>
            <w:noProof/>
            <w:webHidden/>
          </w:rPr>
          <w:fldChar w:fldCharType="separate"/>
        </w:r>
        <w:r w:rsidR="00175C19" w:rsidRPr="00175C19">
          <w:rPr>
            <w:noProof/>
            <w:webHidden/>
          </w:rPr>
          <w:t>36</w:t>
        </w:r>
        <w:r w:rsidR="00175C19" w:rsidRPr="00175C19">
          <w:rPr>
            <w:noProof/>
            <w:webHidden/>
          </w:rPr>
          <w:fldChar w:fldCharType="end"/>
        </w:r>
      </w:hyperlink>
    </w:p>
    <w:p w14:paraId="444838A3" w14:textId="77777777" w:rsidR="00175C19" w:rsidRPr="00175C19" w:rsidRDefault="008C4E38" w:rsidP="00175C19">
      <w:pPr>
        <w:pStyle w:val="TDC1"/>
        <w:rPr>
          <w:rFonts w:eastAsiaTheme="minorEastAsia"/>
          <w:b w:val="0"/>
          <w:bCs w:val="0"/>
          <w:caps w:val="0"/>
          <w:noProof/>
          <w:u w:val="none"/>
          <w:lang w:eastAsia="es-ES"/>
        </w:rPr>
      </w:pPr>
      <w:hyperlink w:anchor="_Toc103604942" w:history="1">
        <w:r w:rsidR="00175C19" w:rsidRPr="00175C19">
          <w:rPr>
            <w:rStyle w:val="Hipervnculo"/>
            <w:noProof/>
            <w:color w:val="auto"/>
          </w:rPr>
          <w:t>Cuarta. Incidencia presupuestaria y necesidad de recursos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_Toc103604942 \h </w:instrText>
        </w:r>
        <w:r w:rsidR="00175C19" w:rsidRPr="00175C19">
          <w:rPr>
            <w:noProof/>
            <w:webHidden/>
          </w:rPr>
        </w:r>
        <w:r w:rsidR="00175C19" w:rsidRPr="00175C19">
          <w:rPr>
            <w:noProof/>
            <w:webHidden/>
          </w:rPr>
          <w:fldChar w:fldCharType="separate"/>
        </w:r>
        <w:r w:rsidR="00175C19" w:rsidRPr="00175C19">
          <w:rPr>
            <w:noProof/>
            <w:webHidden/>
          </w:rPr>
          <w:t>36</w:t>
        </w:r>
        <w:r w:rsidR="00175C19" w:rsidRPr="00175C19">
          <w:rPr>
            <w:noProof/>
            <w:webHidden/>
          </w:rPr>
          <w:fldChar w:fldCharType="end"/>
        </w:r>
      </w:hyperlink>
    </w:p>
    <w:p w14:paraId="21B1B0BD" w14:textId="77777777" w:rsidR="00175C19" w:rsidRPr="00175C19" w:rsidRDefault="008C4E38" w:rsidP="00175C19">
      <w:pPr>
        <w:pStyle w:val="TDC1"/>
        <w:rPr>
          <w:rFonts w:eastAsiaTheme="minorEastAsia"/>
          <w:b w:val="0"/>
          <w:bCs w:val="0"/>
          <w:caps w:val="0"/>
          <w:noProof/>
          <w:u w:val="none"/>
          <w:lang w:eastAsia="es-ES"/>
        </w:rPr>
      </w:pPr>
      <w:hyperlink w:anchor="_Toc103604943" w:history="1">
        <w:r w:rsidR="00175C19" w:rsidRPr="00175C19">
          <w:rPr>
            <w:rStyle w:val="Hipervnculo"/>
            <w:noProof/>
            <w:color w:val="auto"/>
          </w:rPr>
          <w:t>DISPOSICIÓN TRANSITORIA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_Toc103604943 \h </w:instrText>
        </w:r>
        <w:r w:rsidR="00175C19" w:rsidRPr="00175C19">
          <w:rPr>
            <w:noProof/>
            <w:webHidden/>
          </w:rPr>
        </w:r>
        <w:r w:rsidR="00175C19" w:rsidRPr="00175C19">
          <w:rPr>
            <w:noProof/>
            <w:webHidden/>
          </w:rPr>
          <w:fldChar w:fldCharType="separate"/>
        </w:r>
        <w:r w:rsidR="00175C19" w:rsidRPr="00175C19">
          <w:rPr>
            <w:noProof/>
            <w:webHidden/>
          </w:rPr>
          <w:t>36</w:t>
        </w:r>
        <w:r w:rsidR="00175C19" w:rsidRPr="00175C19">
          <w:rPr>
            <w:noProof/>
            <w:webHidden/>
          </w:rPr>
          <w:fldChar w:fldCharType="end"/>
        </w:r>
      </w:hyperlink>
    </w:p>
    <w:p w14:paraId="38D60F3D" w14:textId="77777777" w:rsidR="00175C19" w:rsidRPr="00175C19" w:rsidRDefault="008C4E38" w:rsidP="00175C19">
      <w:pPr>
        <w:pStyle w:val="TDC1"/>
        <w:rPr>
          <w:rFonts w:eastAsiaTheme="minorEastAsia"/>
          <w:b w:val="0"/>
          <w:bCs w:val="0"/>
          <w:caps w:val="0"/>
          <w:noProof/>
          <w:u w:val="none"/>
          <w:lang w:eastAsia="es-ES"/>
        </w:rPr>
      </w:pPr>
      <w:hyperlink w:anchor="_Toc103604944" w:history="1">
        <w:r w:rsidR="00175C19" w:rsidRPr="00175C19">
          <w:rPr>
            <w:rStyle w:val="Hipervnculo"/>
            <w:noProof/>
            <w:color w:val="auto"/>
          </w:rPr>
          <w:t xml:space="preserve">Única. </w:t>
        </w:r>
        <w:r w:rsidR="00175C19" w:rsidRPr="00175C19">
          <w:rPr>
            <w:rStyle w:val="Hipervnculo"/>
            <w:noProof/>
            <w:color w:val="auto"/>
            <w:lang w:eastAsia="es-ES"/>
          </w:rPr>
          <w:t xml:space="preserve">Aplicabilidad del </w:t>
        </w:r>
        <w:r w:rsidR="00175C19" w:rsidRPr="00175C19">
          <w:rPr>
            <w:rStyle w:val="Hipervnculo"/>
            <w:noProof/>
            <w:color w:val="auto"/>
          </w:rPr>
          <w:t>Decreto 108/2014, de 4 de julio, del Consell, por el que se establece el currículum y desarrolla la ordenación general de la Educación Primaria en la Comunitat Valenciana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_Toc103604944 \h </w:instrText>
        </w:r>
        <w:r w:rsidR="00175C19" w:rsidRPr="00175C19">
          <w:rPr>
            <w:noProof/>
            <w:webHidden/>
          </w:rPr>
        </w:r>
        <w:r w:rsidR="00175C19" w:rsidRPr="00175C19">
          <w:rPr>
            <w:noProof/>
            <w:webHidden/>
          </w:rPr>
          <w:fldChar w:fldCharType="separate"/>
        </w:r>
        <w:r w:rsidR="00175C19" w:rsidRPr="00175C19">
          <w:rPr>
            <w:noProof/>
            <w:webHidden/>
          </w:rPr>
          <w:t>36</w:t>
        </w:r>
        <w:r w:rsidR="00175C19" w:rsidRPr="00175C19">
          <w:rPr>
            <w:noProof/>
            <w:webHidden/>
          </w:rPr>
          <w:fldChar w:fldCharType="end"/>
        </w:r>
      </w:hyperlink>
    </w:p>
    <w:p w14:paraId="07136311" w14:textId="77777777" w:rsidR="00175C19" w:rsidRPr="00175C19" w:rsidRDefault="008C4E38" w:rsidP="00175C19">
      <w:pPr>
        <w:pStyle w:val="TDC1"/>
        <w:rPr>
          <w:rFonts w:eastAsiaTheme="minorEastAsia"/>
          <w:b w:val="0"/>
          <w:bCs w:val="0"/>
          <w:caps w:val="0"/>
          <w:noProof/>
          <w:u w:val="none"/>
          <w:lang w:eastAsia="es-ES"/>
        </w:rPr>
      </w:pPr>
      <w:hyperlink w:anchor="_Toc103604945" w:history="1">
        <w:r w:rsidR="00175C19" w:rsidRPr="00175C19">
          <w:rPr>
            <w:rStyle w:val="Hipervnculo"/>
            <w:noProof/>
            <w:color w:val="auto"/>
          </w:rPr>
          <w:t>DISPOSICIÓn DEROGATORIA ÚNICA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_Toc103604945 \h </w:instrText>
        </w:r>
        <w:r w:rsidR="00175C19" w:rsidRPr="00175C19">
          <w:rPr>
            <w:noProof/>
            <w:webHidden/>
          </w:rPr>
        </w:r>
        <w:r w:rsidR="00175C19" w:rsidRPr="00175C19">
          <w:rPr>
            <w:noProof/>
            <w:webHidden/>
          </w:rPr>
          <w:fldChar w:fldCharType="separate"/>
        </w:r>
        <w:r w:rsidR="00175C19" w:rsidRPr="00175C19">
          <w:rPr>
            <w:noProof/>
            <w:webHidden/>
          </w:rPr>
          <w:t>37</w:t>
        </w:r>
        <w:r w:rsidR="00175C19" w:rsidRPr="00175C19">
          <w:rPr>
            <w:noProof/>
            <w:webHidden/>
          </w:rPr>
          <w:fldChar w:fldCharType="end"/>
        </w:r>
      </w:hyperlink>
    </w:p>
    <w:p w14:paraId="0DCC36BB" w14:textId="77777777" w:rsidR="00175C19" w:rsidRPr="00175C19" w:rsidRDefault="008C4E38" w:rsidP="00175C19">
      <w:pPr>
        <w:pStyle w:val="TDC1"/>
        <w:rPr>
          <w:rFonts w:eastAsiaTheme="minorEastAsia"/>
          <w:b w:val="0"/>
          <w:bCs w:val="0"/>
          <w:caps w:val="0"/>
          <w:noProof/>
          <w:u w:val="none"/>
          <w:lang w:eastAsia="es-ES"/>
        </w:rPr>
      </w:pPr>
      <w:hyperlink w:anchor="_Toc103604946" w:history="1">
        <w:r w:rsidR="00175C19" w:rsidRPr="00175C19">
          <w:rPr>
            <w:rStyle w:val="Hipervnculo"/>
            <w:noProof/>
            <w:color w:val="auto"/>
          </w:rPr>
          <w:t>DISPOSICIONES FINALES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_Toc103604946 \h </w:instrText>
        </w:r>
        <w:r w:rsidR="00175C19" w:rsidRPr="00175C19">
          <w:rPr>
            <w:noProof/>
            <w:webHidden/>
          </w:rPr>
        </w:r>
        <w:r w:rsidR="00175C19" w:rsidRPr="00175C19">
          <w:rPr>
            <w:noProof/>
            <w:webHidden/>
          </w:rPr>
          <w:fldChar w:fldCharType="separate"/>
        </w:r>
        <w:r w:rsidR="00175C19" w:rsidRPr="00175C19">
          <w:rPr>
            <w:noProof/>
            <w:webHidden/>
          </w:rPr>
          <w:t>37</w:t>
        </w:r>
        <w:r w:rsidR="00175C19" w:rsidRPr="00175C19">
          <w:rPr>
            <w:noProof/>
            <w:webHidden/>
          </w:rPr>
          <w:fldChar w:fldCharType="end"/>
        </w:r>
      </w:hyperlink>
    </w:p>
    <w:p w14:paraId="6E5C5635" w14:textId="77777777" w:rsidR="00175C19" w:rsidRPr="00175C19" w:rsidRDefault="008C4E38" w:rsidP="00175C19">
      <w:pPr>
        <w:pStyle w:val="TDC1"/>
        <w:rPr>
          <w:rFonts w:eastAsiaTheme="minorEastAsia"/>
          <w:b w:val="0"/>
          <w:bCs w:val="0"/>
          <w:caps w:val="0"/>
          <w:noProof/>
          <w:u w:val="none"/>
          <w:lang w:eastAsia="es-ES"/>
        </w:rPr>
      </w:pPr>
      <w:hyperlink w:anchor="_Toc103604947" w:history="1">
        <w:r w:rsidR="00175C19" w:rsidRPr="00175C19">
          <w:rPr>
            <w:rStyle w:val="Hipervnculo"/>
            <w:noProof/>
            <w:color w:val="auto"/>
            <w14:scene3d>
              <w14:camera w14:prst="orthographicFront"/>
              <w14:lightRig w14:rig="threePt" w14:dir="t">
                <w14:rot w14:lat="0" w14:lon="0" w14:rev="0"/>
              </w14:lightRig>
            </w14:scene3d>
          </w:rPr>
          <w:t>Primera.</w:t>
        </w:r>
        <w:r w:rsidR="00175C19" w:rsidRPr="00175C19">
          <w:rPr>
            <w:rStyle w:val="Hipervnculo"/>
            <w:noProof/>
            <w:color w:val="auto"/>
          </w:rPr>
          <w:t xml:space="preserve"> Aplicación y despliegue</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_Toc103604947 \h </w:instrText>
        </w:r>
        <w:r w:rsidR="00175C19" w:rsidRPr="00175C19">
          <w:rPr>
            <w:noProof/>
            <w:webHidden/>
          </w:rPr>
        </w:r>
        <w:r w:rsidR="00175C19" w:rsidRPr="00175C19">
          <w:rPr>
            <w:noProof/>
            <w:webHidden/>
          </w:rPr>
          <w:fldChar w:fldCharType="separate"/>
        </w:r>
        <w:r w:rsidR="00175C19" w:rsidRPr="00175C19">
          <w:rPr>
            <w:noProof/>
            <w:webHidden/>
          </w:rPr>
          <w:t>37</w:t>
        </w:r>
        <w:r w:rsidR="00175C19" w:rsidRPr="00175C19">
          <w:rPr>
            <w:noProof/>
            <w:webHidden/>
          </w:rPr>
          <w:fldChar w:fldCharType="end"/>
        </w:r>
      </w:hyperlink>
    </w:p>
    <w:p w14:paraId="67642AE2" w14:textId="77777777" w:rsidR="00175C19" w:rsidRPr="00175C19" w:rsidRDefault="008C4E38" w:rsidP="00175C19">
      <w:pPr>
        <w:pStyle w:val="TDC1"/>
        <w:rPr>
          <w:rFonts w:eastAsiaTheme="minorEastAsia"/>
          <w:b w:val="0"/>
          <w:bCs w:val="0"/>
          <w:caps w:val="0"/>
          <w:noProof/>
          <w:u w:val="none"/>
          <w:lang w:eastAsia="es-ES"/>
        </w:rPr>
      </w:pPr>
      <w:hyperlink w:anchor="_Toc103604948" w:history="1">
        <w:r w:rsidR="00175C19" w:rsidRPr="00175C19">
          <w:rPr>
            <w:rStyle w:val="Hipervnculo"/>
            <w:noProof/>
            <w:color w:val="auto"/>
            <w14:scene3d>
              <w14:camera w14:prst="orthographicFront"/>
              <w14:lightRig w14:rig="threePt" w14:dir="t">
                <w14:rot w14:lat="0" w14:lon="0" w14:rev="0"/>
              </w14:lightRig>
            </w14:scene3d>
          </w:rPr>
          <w:t>Segunda.</w:t>
        </w:r>
        <w:r w:rsidR="00175C19" w:rsidRPr="00175C19">
          <w:rPr>
            <w:rStyle w:val="Hipervnculo"/>
            <w:noProof/>
            <w:color w:val="auto"/>
          </w:rPr>
          <w:t xml:space="preserve"> Calendario de implantación</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_Toc103604948 \h </w:instrText>
        </w:r>
        <w:r w:rsidR="00175C19" w:rsidRPr="00175C19">
          <w:rPr>
            <w:noProof/>
            <w:webHidden/>
          </w:rPr>
        </w:r>
        <w:r w:rsidR="00175C19" w:rsidRPr="00175C19">
          <w:rPr>
            <w:noProof/>
            <w:webHidden/>
          </w:rPr>
          <w:fldChar w:fldCharType="separate"/>
        </w:r>
        <w:r w:rsidR="00175C19" w:rsidRPr="00175C19">
          <w:rPr>
            <w:noProof/>
            <w:webHidden/>
          </w:rPr>
          <w:t>37</w:t>
        </w:r>
        <w:r w:rsidR="00175C19" w:rsidRPr="00175C19">
          <w:rPr>
            <w:noProof/>
            <w:webHidden/>
          </w:rPr>
          <w:fldChar w:fldCharType="end"/>
        </w:r>
      </w:hyperlink>
    </w:p>
    <w:p w14:paraId="08CE1538" w14:textId="77777777" w:rsidR="00175C19" w:rsidRPr="00175C19" w:rsidRDefault="008C4E38" w:rsidP="00175C19">
      <w:pPr>
        <w:pStyle w:val="TDC1"/>
        <w:rPr>
          <w:rFonts w:eastAsiaTheme="minorEastAsia"/>
          <w:b w:val="0"/>
          <w:bCs w:val="0"/>
          <w:caps w:val="0"/>
          <w:noProof/>
          <w:u w:val="none"/>
          <w:lang w:eastAsia="es-ES"/>
        </w:rPr>
      </w:pPr>
      <w:hyperlink w:anchor="_Toc103604949" w:history="1">
        <w:r w:rsidR="00175C19" w:rsidRPr="00175C19">
          <w:rPr>
            <w:rStyle w:val="Hipervnculo"/>
            <w:noProof/>
            <w:color w:val="auto"/>
            <w14:scene3d>
              <w14:camera w14:prst="orthographicFront"/>
              <w14:lightRig w14:rig="threePt" w14:dir="t">
                <w14:rot w14:lat="0" w14:lon="0" w14:rev="0"/>
              </w14:lightRig>
            </w14:scene3d>
          </w:rPr>
          <w:t>Tercera.</w:t>
        </w:r>
        <w:r w:rsidR="00175C19" w:rsidRPr="00175C19">
          <w:rPr>
            <w:rStyle w:val="Hipervnculo"/>
            <w:noProof/>
            <w:color w:val="auto"/>
          </w:rPr>
          <w:t xml:space="preserve"> Entrada en vigor</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_Toc103604949 \h </w:instrText>
        </w:r>
        <w:r w:rsidR="00175C19" w:rsidRPr="00175C19">
          <w:rPr>
            <w:noProof/>
            <w:webHidden/>
          </w:rPr>
        </w:r>
        <w:r w:rsidR="00175C19" w:rsidRPr="00175C19">
          <w:rPr>
            <w:noProof/>
            <w:webHidden/>
          </w:rPr>
          <w:fldChar w:fldCharType="separate"/>
        </w:r>
        <w:r w:rsidR="00175C19" w:rsidRPr="00175C19">
          <w:rPr>
            <w:noProof/>
            <w:webHidden/>
          </w:rPr>
          <w:t>37</w:t>
        </w:r>
        <w:r w:rsidR="00175C19" w:rsidRPr="00175C19">
          <w:rPr>
            <w:noProof/>
            <w:webHidden/>
          </w:rPr>
          <w:fldChar w:fldCharType="end"/>
        </w:r>
      </w:hyperlink>
    </w:p>
    <w:p w14:paraId="6510B525" w14:textId="77777777" w:rsidR="00175C19" w:rsidRPr="00175C19" w:rsidRDefault="008C4E38" w:rsidP="00175C19">
      <w:pPr>
        <w:pStyle w:val="TDC1"/>
        <w:rPr>
          <w:rFonts w:eastAsiaTheme="minorEastAsia"/>
          <w:b w:val="0"/>
          <w:bCs w:val="0"/>
          <w:caps w:val="0"/>
          <w:noProof/>
          <w:u w:val="none"/>
          <w:lang w:eastAsia="es-ES"/>
        </w:rPr>
      </w:pPr>
      <w:hyperlink w:anchor="_Toc103604950" w:history="1">
        <w:r w:rsidR="00175C19" w:rsidRPr="00175C19">
          <w:rPr>
            <w:rStyle w:val="Hipervnculo"/>
            <w:noProof/>
            <w:color w:val="auto"/>
          </w:rPr>
          <w:t>Anexo I. Competencias clave</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_Toc103604950 \h </w:instrText>
        </w:r>
        <w:r w:rsidR="00175C19" w:rsidRPr="00175C19">
          <w:rPr>
            <w:noProof/>
            <w:webHidden/>
          </w:rPr>
        </w:r>
        <w:r w:rsidR="00175C19" w:rsidRPr="00175C19">
          <w:rPr>
            <w:noProof/>
            <w:webHidden/>
          </w:rPr>
          <w:fldChar w:fldCharType="separate"/>
        </w:r>
        <w:r w:rsidR="00175C19" w:rsidRPr="00175C19">
          <w:rPr>
            <w:noProof/>
            <w:webHidden/>
          </w:rPr>
          <w:t>37</w:t>
        </w:r>
        <w:r w:rsidR="00175C19" w:rsidRPr="00175C19">
          <w:rPr>
            <w:noProof/>
            <w:webHidden/>
          </w:rPr>
          <w:fldChar w:fldCharType="end"/>
        </w:r>
      </w:hyperlink>
    </w:p>
    <w:p w14:paraId="4D02484C" w14:textId="77777777" w:rsidR="00175C19" w:rsidRPr="00175C19" w:rsidRDefault="008C4E38" w:rsidP="00175C19">
      <w:pPr>
        <w:pStyle w:val="TDC1"/>
        <w:rPr>
          <w:rFonts w:eastAsiaTheme="minorEastAsia"/>
          <w:b w:val="0"/>
          <w:bCs w:val="0"/>
          <w:caps w:val="0"/>
          <w:noProof/>
          <w:u w:val="none"/>
          <w:lang w:eastAsia="es-ES"/>
        </w:rPr>
      </w:pPr>
      <w:hyperlink w:anchor="_Toc103604951" w:history="1">
        <w:r w:rsidR="00175C19" w:rsidRPr="00175C19">
          <w:rPr>
            <w:rStyle w:val="Hipervnculo"/>
            <w:noProof/>
            <w:color w:val="auto"/>
          </w:rPr>
          <w:t>Anexo II. Perfil de salida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_Toc103604951 \h </w:instrText>
        </w:r>
        <w:r w:rsidR="00175C19" w:rsidRPr="00175C19">
          <w:rPr>
            <w:noProof/>
            <w:webHidden/>
          </w:rPr>
        </w:r>
        <w:r w:rsidR="00175C19" w:rsidRPr="00175C19">
          <w:rPr>
            <w:noProof/>
            <w:webHidden/>
          </w:rPr>
          <w:fldChar w:fldCharType="separate"/>
        </w:r>
        <w:r w:rsidR="00175C19" w:rsidRPr="00175C19">
          <w:rPr>
            <w:noProof/>
            <w:webHidden/>
          </w:rPr>
          <w:t>37</w:t>
        </w:r>
        <w:r w:rsidR="00175C19" w:rsidRPr="00175C19">
          <w:rPr>
            <w:noProof/>
            <w:webHidden/>
          </w:rPr>
          <w:fldChar w:fldCharType="end"/>
        </w:r>
      </w:hyperlink>
    </w:p>
    <w:p w14:paraId="6B9C6F1D" w14:textId="77777777" w:rsidR="00175C19" w:rsidRPr="00175C19" w:rsidRDefault="008C4E38" w:rsidP="00175C19">
      <w:pPr>
        <w:pStyle w:val="TDC1"/>
        <w:rPr>
          <w:rFonts w:eastAsiaTheme="minorEastAsia"/>
          <w:b w:val="0"/>
          <w:bCs w:val="0"/>
          <w:caps w:val="0"/>
          <w:noProof/>
          <w:u w:val="none"/>
          <w:lang w:eastAsia="es-ES"/>
        </w:rPr>
      </w:pPr>
      <w:hyperlink w:anchor="_Toc103604952" w:history="1">
        <w:r w:rsidR="00175C19" w:rsidRPr="00175C19">
          <w:rPr>
            <w:rStyle w:val="Hipervnculo"/>
            <w:noProof/>
            <w:color w:val="auto"/>
          </w:rPr>
          <w:t>Anexo III. Currículum de las áreas de Educación Primaria</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_Toc103604952 \h </w:instrText>
        </w:r>
        <w:r w:rsidR="00175C19" w:rsidRPr="00175C19">
          <w:rPr>
            <w:noProof/>
            <w:webHidden/>
          </w:rPr>
        </w:r>
        <w:r w:rsidR="00175C19" w:rsidRPr="00175C19">
          <w:rPr>
            <w:noProof/>
            <w:webHidden/>
          </w:rPr>
          <w:fldChar w:fldCharType="separate"/>
        </w:r>
        <w:r w:rsidR="00175C19" w:rsidRPr="00175C19">
          <w:rPr>
            <w:noProof/>
            <w:webHidden/>
          </w:rPr>
          <w:t>37</w:t>
        </w:r>
        <w:r w:rsidR="00175C19" w:rsidRPr="00175C19">
          <w:rPr>
            <w:noProof/>
            <w:webHidden/>
          </w:rPr>
          <w:fldChar w:fldCharType="end"/>
        </w:r>
      </w:hyperlink>
    </w:p>
    <w:p w14:paraId="6B5F8DC4" w14:textId="77777777" w:rsidR="00175C19" w:rsidRPr="00175C19" w:rsidRDefault="008C4E38" w:rsidP="00175C19">
      <w:pPr>
        <w:pStyle w:val="TDC1"/>
        <w:rPr>
          <w:rFonts w:eastAsiaTheme="minorEastAsia"/>
          <w:b w:val="0"/>
          <w:bCs w:val="0"/>
          <w:caps w:val="0"/>
          <w:noProof/>
          <w:u w:val="none"/>
          <w:lang w:eastAsia="es-ES"/>
        </w:rPr>
      </w:pPr>
      <w:hyperlink w:anchor="_Toc103604953" w:history="1">
        <w:r w:rsidR="00175C19" w:rsidRPr="00175C19">
          <w:rPr>
            <w:rStyle w:val="Hipervnculo"/>
            <w:noProof/>
            <w:color w:val="auto"/>
          </w:rPr>
          <w:t>Anexo IV. Organización de la Educación Primaria y distribución de las áreas</w:t>
        </w:r>
        <w:r w:rsidR="00175C19" w:rsidRPr="00175C19">
          <w:rPr>
            <w:noProof/>
            <w:webHidden/>
          </w:rPr>
          <w:tab/>
        </w:r>
        <w:r w:rsidR="00175C19" w:rsidRPr="00175C19">
          <w:rPr>
            <w:noProof/>
            <w:webHidden/>
          </w:rPr>
          <w:fldChar w:fldCharType="begin"/>
        </w:r>
        <w:r w:rsidR="00175C19" w:rsidRPr="00175C19">
          <w:rPr>
            <w:noProof/>
            <w:webHidden/>
          </w:rPr>
          <w:instrText xml:space="preserve"> PAGEREF _Toc103604953 \h </w:instrText>
        </w:r>
        <w:r w:rsidR="00175C19" w:rsidRPr="00175C19">
          <w:rPr>
            <w:noProof/>
            <w:webHidden/>
          </w:rPr>
        </w:r>
        <w:r w:rsidR="00175C19" w:rsidRPr="00175C19">
          <w:rPr>
            <w:noProof/>
            <w:webHidden/>
          </w:rPr>
          <w:fldChar w:fldCharType="separate"/>
        </w:r>
        <w:r w:rsidR="00175C19" w:rsidRPr="00175C19">
          <w:rPr>
            <w:noProof/>
            <w:webHidden/>
          </w:rPr>
          <w:t>38</w:t>
        </w:r>
        <w:r w:rsidR="00175C19" w:rsidRPr="00175C19">
          <w:rPr>
            <w:noProof/>
            <w:webHidden/>
          </w:rPr>
          <w:fldChar w:fldCharType="end"/>
        </w:r>
      </w:hyperlink>
    </w:p>
    <w:p w14:paraId="4BCE7723" w14:textId="4F4FEAD5" w:rsidR="00175C19" w:rsidRPr="00175C19" w:rsidRDefault="00175C19" w:rsidP="00175C19">
      <w:pPr>
        <w:pStyle w:val="Pargrafdecret"/>
        <w:rPr>
          <w:rFonts w:eastAsiaTheme="minorHAnsi"/>
          <w:b/>
          <w:bCs/>
          <w:caps/>
          <w:color w:val="auto"/>
          <w:sz w:val="22"/>
          <w:szCs w:val="22"/>
          <w:u w:val="single"/>
        </w:rPr>
      </w:pPr>
      <w:r w:rsidRPr="00175C19">
        <w:rPr>
          <w:rFonts w:eastAsiaTheme="minorHAnsi"/>
          <w:b/>
          <w:bCs/>
          <w:caps/>
          <w:color w:val="auto"/>
          <w:sz w:val="22"/>
          <w:szCs w:val="22"/>
          <w:u w:val="single"/>
        </w:rPr>
        <w:fldChar w:fldCharType="end"/>
      </w:r>
    </w:p>
    <w:p w14:paraId="4ABD58F3" w14:textId="77777777" w:rsidR="00175C19" w:rsidRPr="00175C19" w:rsidRDefault="00175C19" w:rsidP="00175C19">
      <w:pPr>
        <w:pStyle w:val="Pargrafdecret"/>
        <w:rPr>
          <w:color w:val="auto"/>
        </w:rPr>
      </w:pPr>
    </w:p>
    <w:p w14:paraId="5D0A36F2" w14:textId="77777777" w:rsidR="00175C19" w:rsidRPr="00175C19" w:rsidRDefault="00175C19" w:rsidP="00175C19">
      <w:pPr>
        <w:pStyle w:val="Pargrafdecret"/>
        <w:rPr>
          <w:color w:val="auto"/>
        </w:rPr>
      </w:pPr>
    </w:p>
    <w:p w14:paraId="6BEAC57E" w14:textId="77777777" w:rsidR="00175C19" w:rsidRPr="00175C19" w:rsidRDefault="00175C19" w:rsidP="00175C19">
      <w:pPr>
        <w:pStyle w:val="Pargrafdecret"/>
        <w:rPr>
          <w:color w:val="auto"/>
        </w:rPr>
      </w:pPr>
    </w:p>
    <w:p w14:paraId="28A75BF9" w14:textId="77777777" w:rsidR="00175C19" w:rsidRPr="00175C19" w:rsidRDefault="00175C19" w:rsidP="00175C19">
      <w:pPr>
        <w:pStyle w:val="Pargrafdecret"/>
        <w:rPr>
          <w:color w:val="auto"/>
        </w:rPr>
      </w:pPr>
    </w:p>
    <w:p w14:paraId="37803A32" w14:textId="77777777" w:rsidR="00175C19" w:rsidRPr="00175C19" w:rsidRDefault="00175C19" w:rsidP="00175C19">
      <w:pPr>
        <w:pStyle w:val="Pargrafdecret"/>
        <w:rPr>
          <w:color w:val="auto"/>
        </w:rPr>
      </w:pPr>
    </w:p>
    <w:p w14:paraId="4D4568BB" w14:textId="77777777" w:rsidR="00175C19" w:rsidRPr="00175C19" w:rsidRDefault="00175C19" w:rsidP="00175C19">
      <w:pPr>
        <w:pStyle w:val="Pargrafdecret"/>
        <w:rPr>
          <w:color w:val="auto"/>
        </w:rPr>
      </w:pPr>
    </w:p>
    <w:p w14:paraId="7ACF9C3B" w14:textId="77777777" w:rsidR="00175C19" w:rsidRPr="00175C19" w:rsidRDefault="00175C19" w:rsidP="00175C19">
      <w:pPr>
        <w:pStyle w:val="Pargrafdecret"/>
        <w:rPr>
          <w:color w:val="auto"/>
        </w:rPr>
      </w:pPr>
    </w:p>
    <w:p w14:paraId="09A97C85" w14:textId="77777777" w:rsidR="00175C19" w:rsidRPr="00175C19" w:rsidRDefault="00175C19" w:rsidP="00175C19">
      <w:pPr>
        <w:pStyle w:val="Pargrafdecret"/>
        <w:rPr>
          <w:color w:val="auto"/>
        </w:rPr>
      </w:pPr>
    </w:p>
    <w:p w14:paraId="461AC22C" w14:textId="77777777" w:rsidR="00175C19" w:rsidRPr="00175C19" w:rsidRDefault="00175C19" w:rsidP="00175C19">
      <w:pPr>
        <w:pStyle w:val="Pargrafdecret"/>
        <w:rPr>
          <w:color w:val="auto"/>
        </w:rPr>
      </w:pPr>
    </w:p>
    <w:p w14:paraId="0B97F33F" w14:textId="77777777" w:rsidR="00175C19" w:rsidRPr="00175C19" w:rsidRDefault="00175C19" w:rsidP="00175C19">
      <w:pPr>
        <w:pStyle w:val="Pargrafdecret"/>
        <w:rPr>
          <w:color w:val="auto"/>
        </w:rPr>
      </w:pPr>
    </w:p>
    <w:p w14:paraId="5F5B6285" w14:textId="77777777" w:rsidR="00175C19" w:rsidRPr="00175C19" w:rsidRDefault="00175C19" w:rsidP="00175C19">
      <w:pPr>
        <w:pStyle w:val="Pargrafdecret"/>
        <w:rPr>
          <w:color w:val="auto"/>
        </w:rPr>
      </w:pPr>
    </w:p>
    <w:p w14:paraId="4FDF6FB8" w14:textId="77777777" w:rsidR="00175C19" w:rsidRPr="00175C19" w:rsidRDefault="00175C19" w:rsidP="00175C19">
      <w:pPr>
        <w:pStyle w:val="Prembuldecret"/>
        <w:rPr>
          <w:color w:val="auto"/>
        </w:rPr>
      </w:pPr>
      <w:bookmarkStart w:id="0" w:name="_Toc103604870"/>
      <w:r w:rsidRPr="00175C19">
        <w:rPr>
          <w:color w:val="auto"/>
        </w:rPr>
        <w:t>Preámbulo</w:t>
      </w:r>
      <w:bookmarkEnd w:id="0"/>
    </w:p>
    <w:p w14:paraId="49CDB2CB" w14:textId="77777777" w:rsidR="00175C19" w:rsidRPr="00175C19" w:rsidRDefault="00175C19" w:rsidP="00175C19">
      <w:pPr>
        <w:pStyle w:val="Pargrafdecret"/>
        <w:rPr>
          <w:color w:val="auto"/>
        </w:rPr>
      </w:pPr>
    </w:p>
    <w:p w14:paraId="7351047D" w14:textId="1396E2F9" w:rsidR="00175C19" w:rsidRPr="00175C19" w:rsidRDefault="00175C19" w:rsidP="00175C19">
      <w:pPr>
        <w:pStyle w:val="Pargrafdecret"/>
        <w:rPr>
          <w:rFonts w:ascii="Calibri" w:hAnsi="Calibri"/>
          <w:color w:val="auto"/>
        </w:rPr>
      </w:pPr>
      <w:r w:rsidRPr="00175C19">
        <w:rPr>
          <w:rFonts w:ascii="Calibri" w:hAnsi="Calibri"/>
          <w:color w:val="auto"/>
        </w:rPr>
        <w:t>El artículo 53.1 del Estatuto de Autonomía de la Comunitat Valenciana dispone que es competencia exclusiva de la Generalitat la regulación y administración de la enseñanza en toda su extensión, niveles y grados, modalidades y especialidades, sin perjuicio de</w:t>
      </w:r>
      <w:r>
        <w:rPr>
          <w:rFonts w:ascii="Calibri" w:hAnsi="Calibri"/>
          <w:color w:val="auto"/>
        </w:rPr>
        <w:t xml:space="preserve"> lo</w:t>
      </w:r>
      <w:r w:rsidRPr="00175C19">
        <w:rPr>
          <w:rFonts w:ascii="Calibri" w:hAnsi="Calibri"/>
          <w:color w:val="auto"/>
        </w:rPr>
        <w:t xml:space="preserve"> que dispone el artículo 27 de la Constitución y en las leyes orgánicas que, conforme al apartado 1 del artículo 81 de aquella, lo desarrollan, y de las facultades que atribuye </w:t>
      </w:r>
      <w:r>
        <w:rPr>
          <w:rFonts w:ascii="Calibri" w:hAnsi="Calibri"/>
          <w:color w:val="auto"/>
        </w:rPr>
        <w:t>al</w:t>
      </w:r>
      <w:r w:rsidRPr="00175C19">
        <w:rPr>
          <w:rFonts w:ascii="Calibri" w:hAnsi="Calibri"/>
          <w:color w:val="auto"/>
        </w:rPr>
        <w:t xml:space="preserve"> Estado el número 30 del apartado 1 del artículo 149 de la Constitución Española, para dictar normativa básica en materia de educación.</w:t>
      </w:r>
    </w:p>
    <w:p w14:paraId="06261B16" w14:textId="77777777" w:rsidR="00175C19" w:rsidRPr="00175C19" w:rsidRDefault="00175C19" w:rsidP="00175C19">
      <w:pPr>
        <w:pStyle w:val="Pargrafdecret"/>
        <w:rPr>
          <w:rFonts w:ascii="Calibri" w:hAnsi="Calibri"/>
          <w:color w:val="auto"/>
        </w:rPr>
      </w:pPr>
    </w:p>
    <w:p w14:paraId="7EE9CF37" w14:textId="4E3585CB" w:rsidR="00175C19" w:rsidRPr="00175C19" w:rsidRDefault="00175C19" w:rsidP="00175C19">
      <w:pPr>
        <w:pStyle w:val="Pargrafdecret"/>
        <w:rPr>
          <w:rFonts w:ascii="Calibri" w:hAnsi="Calibri"/>
          <w:color w:val="auto"/>
        </w:rPr>
      </w:pPr>
      <w:r w:rsidRPr="00175C19">
        <w:rPr>
          <w:rFonts w:ascii="Calibri" w:hAnsi="Calibri"/>
          <w:color w:val="auto"/>
        </w:rPr>
        <w:t xml:space="preserve">La Ley </w:t>
      </w:r>
      <w:r>
        <w:rPr>
          <w:rFonts w:ascii="Calibri" w:hAnsi="Calibri"/>
          <w:color w:val="auto"/>
        </w:rPr>
        <w:t>o</w:t>
      </w:r>
      <w:r w:rsidRPr="00175C19">
        <w:rPr>
          <w:rFonts w:ascii="Calibri" w:hAnsi="Calibri"/>
          <w:color w:val="auto"/>
        </w:rPr>
        <w:t xml:space="preserve">rgánica 3/2020, de 29 de diciembre, por la </w:t>
      </w:r>
      <w:r>
        <w:rPr>
          <w:rFonts w:ascii="Calibri" w:hAnsi="Calibri"/>
          <w:color w:val="auto"/>
        </w:rPr>
        <w:t>que</w:t>
      </w:r>
      <w:r w:rsidRPr="00175C19">
        <w:rPr>
          <w:rFonts w:ascii="Calibri" w:hAnsi="Calibri"/>
          <w:color w:val="auto"/>
        </w:rPr>
        <w:t xml:space="preserve"> se modifica la Ley </w:t>
      </w:r>
      <w:r>
        <w:rPr>
          <w:rFonts w:ascii="Calibri" w:hAnsi="Calibri"/>
          <w:color w:val="auto"/>
        </w:rPr>
        <w:t>o</w:t>
      </w:r>
      <w:r w:rsidRPr="00175C19">
        <w:rPr>
          <w:rFonts w:ascii="Calibri" w:hAnsi="Calibri"/>
          <w:color w:val="auto"/>
        </w:rPr>
        <w:t>rgánica 2/2006, de 3 de mayo, de</w:t>
      </w:r>
      <w:r>
        <w:rPr>
          <w:rFonts w:ascii="Calibri" w:hAnsi="Calibri"/>
          <w:color w:val="auto"/>
        </w:rPr>
        <w:t xml:space="preserve"> </w:t>
      </w:r>
      <w:r w:rsidRPr="00175C19">
        <w:rPr>
          <w:rFonts w:ascii="Calibri" w:hAnsi="Calibri"/>
          <w:color w:val="auto"/>
        </w:rPr>
        <w:t>educació</w:t>
      </w:r>
      <w:r>
        <w:rPr>
          <w:rFonts w:ascii="Calibri" w:hAnsi="Calibri"/>
          <w:color w:val="auto"/>
        </w:rPr>
        <w:t>n</w:t>
      </w:r>
      <w:r w:rsidRPr="00175C19">
        <w:rPr>
          <w:rFonts w:ascii="Calibri" w:hAnsi="Calibri"/>
          <w:color w:val="auto"/>
        </w:rPr>
        <w:t>, introduce en la anterior redacción de la norma importantes cambios, muchos de</w:t>
      </w:r>
      <w:r>
        <w:rPr>
          <w:rFonts w:ascii="Calibri" w:hAnsi="Calibri"/>
          <w:color w:val="auto"/>
        </w:rPr>
        <w:t xml:space="preserve"> </w:t>
      </w:r>
      <w:r w:rsidRPr="00175C19">
        <w:rPr>
          <w:rFonts w:ascii="Calibri" w:hAnsi="Calibri"/>
          <w:color w:val="auto"/>
        </w:rPr>
        <w:t>estos derivados, tal como indica la ley en l</w:t>
      </w:r>
      <w:r>
        <w:rPr>
          <w:rFonts w:ascii="Calibri" w:hAnsi="Calibri"/>
          <w:color w:val="auto"/>
        </w:rPr>
        <w:t xml:space="preserve">a </w:t>
      </w:r>
      <w:r w:rsidRPr="00175C19">
        <w:rPr>
          <w:rFonts w:ascii="Calibri" w:hAnsi="Calibri"/>
          <w:color w:val="auto"/>
        </w:rPr>
        <w:t>exposición de motivos, de la conveniencia de revisar las medidas previstas en el texto original a fin de adaptar el sistema educativo a los retos y desafíos del siglo XXI de acuerdo con los objetivos fijados por la Unión Europea y la UNESCO para la década 2020/2030.</w:t>
      </w:r>
    </w:p>
    <w:p w14:paraId="6ABF61F8" w14:textId="77777777" w:rsidR="00175C19" w:rsidRPr="00175C19" w:rsidRDefault="00175C19" w:rsidP="00175C19">
      <w:pPr>
        <w:pStyle w:val="Pargrafdecret"/>
        <w:rPr>
          <w:rFonts w:ascii="Calibri" w:hAnsi="Calibri"/>
          <w:color w:val="auto"/>
        </w:rPr>
      </w:pPr>
    </w:p>
    <w:p w14:paraId="4B1E6400" w14:textId="5ED8E9D3" w:rsidR="00175C19" w:rsidRPr="00175C19" w:rsidRDefault="00175C19" w:rsidP="00175C19">
      <w:pPr>
        <w:pStyle w:val="Pargrafdecret"/>
        <w:rPr>
          <w:color w:val="auto"/>
        </w:rPr>
      </w:pPr>
      <w:r w:rsidRPr="00175C19">
        <w:rPr>
          <w:rFonts w:ascii="Calibri" w:hAnsi="Calibri" w:cs="Arial"/>
          <w:color w:val="auto"/>
        </w:rPr>
        <w:t>Esta ley define el currículum en el</w:t>
      </w:r>
      <w:r>
        <w:rPr>
          <w:rFonts w:ascii="Calibri" w:hAnsi="Calibri" w:cs="Arial"/>
          <w:color w:val="auto"/>
        </w:rPr>
        <w:t xml:space="preserve"> </w:t>
      </w:r>
      <w:r w:rsidRPr="00175C19">
        <w:rPr>
          <w:rFonts w:ascii="Calibri" w:hAnsi="Calibri" w:cs="Arial"/>
          <w:color w:val="auto"/>
        </w:rPr>
        <w:t>artículo 6, apartado 1 como “el conjunto de objetivos, competencias, contenidos, métodos pedagógicos y criterios de evaluación de cada un</w:t>
      </w:r>
      <w:r>
        <w:rPr>
          <w:rFonts w:ascii="Calibri" w:hAnsi="Calibri" w:cs="Arial"/>
          <w:color w:val="auto"/>
        </w:rPr>
        <w:t>a</w:t>
      </w:r>
      <w:r w:rsidRPr="00175C19">
        <w:rPr>
          <w:rFonts w:ascii="Calibri" w:hAnsi="Calibri" w:cs="Arial"/>
          <w:color w:val="auto"/>
        </w:rPr>
        <w:t xml:space="preserve"> de las enseñanzas reguladas en esta l</w:t>
      </w:r>
      <w:r>
        <w:rPr>
          <w:rFonts w:ascii="Calibri" w:hAnsi="Calibri" w:cs="Arial"/>
          <w:color w:val="auto"/>
        </w:rPr>
        <w:t>ey</w:t>
      </w:r>
      <w:r w:rsidRPr="00175C19">
        <w:rPr>
          <w:rFonts w:ascii="Calibri" w:hAnsi="Calibri" w:cs="Arial"/>
          <w:color w:val="auto"/>
        </w:rPr>
        <w:t>.” Y en el apartado 2 d</w:t>
      </w:r>
      <w:r>
        <w:rPr>
          <w:rFonts w:ascii="Calibri" w:hAnsi="Calibri" w:cs="Arial"/>
          <w:color w:val="auto"/>
        </w:rPr>
        <w:t xml:space="preserve">e </w:t>
      </w:r>
      <w:r w:rsidRPr="00175C19">
        <w:rPr>
          <w:rFonts w:ascii="Calibri" w:hAnsi="Calibri" w:cs="Arial"/>
          <w:color w:val="auto"/>
        </w:rPr>
        <w:t>este se especifica cómo es el objetivo: “El currículum irá orientado a facilitar el desarrollo educativo del</w:t>
      </w:r>
      <w:r>
        <w:rPr>
          <w:rFonts w:ascii="Calibri" w:hAnsi="Calibri" w:cs="Arial"/>
          <w:color w:val="auto"/>
        </w:rPr>
        <w:t xml:space="preserve"> </w:t>
      </w:r>
      <w:r w:rsidRPr="00175C19">
        <w:rPr>
          <w:rFonts w:ascii="Calibri" w:hAnsi="Calibri" w:cs="Arial"/>
          <w:color w:val="auto"/>
        </w:rPr>
        <w:t>alumnado, garanti</w:t>
      </w:r>
      <w:r>
        <w:rPr>
          <w:rFonts w:ascii="Calibri" w:hAnsi="Calibri" w:cs="Arial"/>
          <w:color w:val="auto"/>
        </w:rPr>
        <w:t>zará</w:t>
      </w:r>
      <w:r w:rsidRPr="00175C19">
        <w:rPr>
          <w:rFonts w:ascii="Calibri" w:hAnsi="Calibri" w:cs="Arial"/>
          <w:color w:val="auto"/>
        </w:rPr>
        <w:t xml:space="preserve"> la formación integral, contribuir</w:t>
      </w:r>
      <w:r>
        <w:rPr>
          <w:rFonts w:ascii="Calibri" w:hAnsi="Calibri" w:cs="Arial"/>
          <w:color w:val="auto"/>
        </w:rPr>
        <w:t>á</w:t>
      </w:r>
      <w:r w:rsidRPr="00175C19">
        <w:rPr>
          <w:rFonts w:ascii="Calibri" w:hAnsi="Calibri" w:cs="Arial"/>
          <w:color w:val="auto"/>
        </w:rPr>
        <w:t xml:space="preserve"> al pleno desarrollo de la personalidad y los preparar</w:t>
      </w:r>
      <w:r>
        <w:rPr>
          <w:rFonts w:ascii="Calibri" w:hAnsi="Calibri" w:cs="Arial"/>
          <w:color w:val="auto"/>
        </w:rPr>
        <w:t>á</w:t>
      </w:r>
      <w:r w:rsidRPr="00175C19">
        <w:rPr>
          <w:rFonts w:ascii="Calibri" w:hAnsi="Calibri" w:cs="Arial"/>
          <w:color w:val="auto"/>
        </w:rPr>
        <w:t xml:space="preserve"> para el ejercicio </w:t>
      </w:r>
      <w:r>
        <w:rPr>
          <w:rFonts w:ascii="Calibri" w:hAnsi="Calibri" w:cs="Arial"/>
          <w:color w:val="auto"/>
        </w:rPr>
        <w:t>pleno</w:t>
      </w:r>
      <w:r w:rsidRPr="00175C19">
        <w:rPr>
          <w:rFonts w:ascii="Calibri" w:hAnsi="Calibri" w:cs="Arial"/>
          <w:color w:val="auto"/>
        </w:rPr>
        <w:t xml:space="preserve"> de los derechos humanos, de una ciudadanía activa y democrática en la sociedad actual. En ningún caso podrá suponer una barrera que gener</w:t>
      </w:r>
      <w:r>
        <w:rPr>
          <w:rFonts w:ascii="Calibri" w:hAnsi="Calibri" w:cs="Arial"/>
          <w:color w:val="auto"/>
        </w:rPr>
        <w:t>e</w:t>
      </w:r>
      <w:r w:rsidRPr="00175C19">
        <w:rPr>
          <w:rFonts w:ascii="Calibri" w:hAnsi="Calibri" w:cs="Arial"/>
          <w:color w:val="auto"/>
        </w:rPr>
        <w:t xml:space="preserve"> abandono escolar o impida el acceso y goce del derecho a la educación.”</w:t>
      </w:r>
    </w:p>
    <w:p w14:paraId="67EF25F8" w14:textId="77777777" w:rsidR="00175C19" w:rsidRPr="00175C19" w:rsidRDefault="00175C19" w:rsidP="00175C19">
      <w:pPr>
        <w:pStyle w:val="Pargrafdecret"/>
        <w:rPr>
          <w:rFonts w:ascii="Calibri" w:hAnsi="Calibri"/>
          <w:color w:val="auto"/>
        </w:rPr>
      </w:pPr>
    </w:p>
    <w:p w14:paraId="5C90905B" w14:textId="251332D0" w:rsidR="00175C19" w:rsidRPr="00175C19" w:rsidRDefault="00175C19" w:rsidP="00175C19">
      <w:pPr>
        <w:pStyle w:val="Pargrafdecret"/>
        <w:rPr>
          <w:color w:val="auto"/>
        </w:rPr>
      </w:pPr>
      <w:r w:rsidRPr="00175C19">
        <w:rPr>
          <w:rFonts w:ascii="Calibri" w:hAnsi="Calibri"/>
          <w:color w:val="auto"/>
        </w:rPr>
        <w:t>En el</w:t>
      </w:r>
      <w:r>
        <w:rPr>
          <w:rFonts w:ascii="Calibri" w:hAnsi="Calibri"/>
          <w:color w:val="auto"/>
        </w:rPr>
        <w:t xml:space="preserve"> </w:t>
      </w:r>
      <w:r w:rsidRPr="00175C19">
        <w:rPr>
          <w:rFonts w:ascii="Calibri" w:hAnsi="Calibri"/>
          <w:color w:val="auto"/>
        </w:rPr>
        <w:t>artículo 16.1 señala que,</w:t>
      </w:r>
      <w:r w:rsidRPr="00175C19">
        <w:rPr>
          <w:rFonts w:ascii="Calibri" w:hAnsi="Calibri"/>
          <w:b/>
          <w:color w:val="auto"/>
        </w:rPr>
        <w:t xml:space="preserve"> </w:t>
      </w:r>
      <w:r w:rsidRPr="00175C19">
        <w:rPr>
          <w:rFonts w:ascii="Calibri" w:hAnsi="Calibri"/>
          <w:color w:val="auto"/>
        </w:rPr>
        <w:t xml:space="preserve">“ La </w:t>
      </w:r>
      <w:r>
        <w:rPr>
          <w:rFonts w:ascii="Calibri" w:hAnsi="Calibri"/>
          <w:color w:val="auto"/>
        </w:rPr>
        <w:t>E</w:t>
      </w:r>
      <w:r w:rsidRPr="00175C19">
        <w:rPr>
          <w:rFonts w:ascii="Calibri" w:hAnsi="Calibri"/>
          <w:color w:val="auto"/>
        </w:rPr>
        <w:t xml:space="preserve">ducación </w:t>
      </w:r>
      <w:r>
        <w:rPr>
          <w:rFonts w:ascii="Calibri" w:hAnsi="Calibri"/>
          <w:color w:val="auto"/>
        </w:rPr>
        <w:t>P</w:t>
      </w:r>
      <w:r w:rsidRPr="00175C19">
        <w:rPr>
          <w:rFonts w:ascii="Calibri" w:hAnsi="Calibri"/>
          <w:color w:val="auto"/>
        </w:rPr>
        <w:t>rimaria es una etapa educativa que comprende seis cursos académicos, que se cursarán ordinariamente entre los seis y los doce años de edad.” Y en el</w:t>
      </w:r>
      <w:r>
        <w:rPr>
          <w:rFonts w:ascii="Calibri" w:hAnsi="Calibri"/>
          <w:color w:val="auto"/>
        </w:rPr>
        <w:t xml:space="preserve"> </w:t>
      </w:r>
      <w:r w:rsidRPr="00175C19">
        <w:rPr>
          <w:rFonts w:ascii="Calibri" w:hAnsi="Calibri"/>
          <w:color w:val="auto"/>
        </w:rPr>
        <w:t xml:space="preserve">apartado 2 que, “ </w:t>
      </w:r>
      <w:r w:rsidRPr="00175C19">
        <w:rPr>
          <w:color w:val="auto"/>
        </w:rPr>
        <w:t>La finalidad de la Educación Primaria es facilitar al alumnado los aprendizajes de la expresión y comprensión oral, la lectura, la escritura, el cálculo, la adquisición de nociones básicas de la cultura, y el hábito de convivencia así como los de estudio y trabajo, el sentido artístico, la creatividad y la afectividad, con el fin de garantizar una formación integral que contribuya al pleno desarrollo de la personalidad del alumnado y de prepararlo para cursar con aprovechamiento la Educación Secundaria Obligatoria.”</w:t>
      </w:r>
    </w:p>
    <w:p w14:paraId="30FED72A" w14:textId="48D02C85" w:rsidR="00175C19" w:rsidRPr="00175C19" w:rsidRDefault="00175C19" w:rsidP="00175C19">
      <w:pPr>
        <w:pStyle w:val="Pargrafdecret"/>
        <w:rPr>
          <w:color w:val="auto"/>
        </w:rPr>
      </w:pPr>
      <w:r w:rsidRPr="00175C19">
        <w:rPr>
          <w:color w:val="auto"/>
        </w:rPr>
        <w:t>Por otro lado, en el capítulo III del título preliminar, que regula el currículum y la distribución de competencias, se establece en el</w:t>
      </w:r>
      <w:r>
        <w:rPr>
          <w:color w:val="auto"/>
        </w:rPr>
        <w:t xml:space="preserve"> </w:t>
      </w:r>
      <w:r w:rsidRPr="00175C19">
        <w:rPr>
          <w:color w:val="auto"/>
          <w:shd w:val="clear" w:color="auto" w:fill="FFFFFF"/>
        </w:rPr>
        <w:t>artículo 6.3 que, “con el fin de asegurar una formación común, el Gobierno, previa consulta a las comuni</w:t>
      </w:r>
      <w:r>
        <w:rPr>
          <w:color w:val="auto"/>
          <w:shd w:val="clear" w:color="auto" w:fill="FFFFFF"/>
        </w:rPr>
        <w:t>dades</w:t>
      </w:r>
      <w:r w:rsidRPr="00175C19">
        <w:rPr>
          <w:color w:val="auto"/>
          <w:shd w:val="clear" w:color="auto" w:fill="FFFFFF"/>
        </w:rPr>
        <w:t xml:space="preserve"> a</w:t>
      </w:r>
      <w:r>
        <w:rPr>
          <w:color w:val="auto"/>
          <w:shd w:val="clear" w:color="auto" w:fill="FFFFFF"/>
        </w:rPr>
        <w:t>utónomas</w:t>
      </w:r>
      <w:r w:rsidRPr="00175C19">
        <w:rPr>
          <w:color w:val="auto"/>
          <w:shd w:val="clear" w:color="auto" w:fill="FFFFFF"/>
        </w:rPr>
        <w:t>,</w:t>
      </w:r>
      <w:r>
        <w:rPr>
          <w:color w:val="auto"/>
          <w:shd w:val="clear" w:color="auto" w:fill="FFFFFF"/>
        </w:rPr>
        <w:t xml:space="preserve"> </w:t>
      </w:r>
      <w:r w:rsidRPr="00175C19">
        <w:rPr>
          <w:color w:val="auto"/>
          <w:shd w:val="clear" w:color="auto" w:fill="FFFFFF"/>
        </w:rPr>
        <w:t>fijará, en relación con los objetivos, competencias, contenidos y criterios de evaluación, los aspectos básicos del currículum, que constituyen las enseñanzas mínimas.”</w:t>
      </w:r>
    </w:p>
    <w:p w14:paraId="3B913382" w14:textId="7EEA39C2" w:rsidR="00175C19" w:rsidRPr="00175C19" w:rsidRDefault="00175C19" w:rsidP="00175C19">
      <w:pPr>
        <w:pStyle w:val="Pargrafdecret"/>
        <w:rPr>
          <w:rFonts w:ascii="Calibri" w:hAnsi="Calibri"/>
          <w:color w:val="auto"/>
          <w:shd w:val="clear" w:color="auto" w:fill="FFFFFF"/>
        </w:rPr>
      </w:pPr>
      <w:r w:rsidRPr="00175C19">
        <w:rPr>
          <w:rFonts w:ascii="Calibri" w:hAnsi="Calibri"/>
          <w:color w:val="auto"/>
          <w:shd w:val="clear" w:color="auto" w:fill="FFFFFF"/>
        </w:rPr>
        <w:t xml:space="preserve">Finalmente, el artículo 6 bis respecto al reparto de competencias, en </w:t>
      </w:r>
      <w:r w:rsidR="00084B4C">
        <w:rPr>
          <w:rFonts w:ascii="Calibri" w:hAnsi="Calibri"/>
          <w:color w:val="auto"/>
          <w:shd w:val="clear" w:color="auto" w:fill="FFFFFF"/>
        </w:rPr>
        <w:t>e</w:t>
      </w:r>
      <w:r w:rsidRPr="00175C19">
        <w:rPr>
          <w:rFonts w:ascii="Calibri" w:hAnsi="Calibri"/>
          <w:color w:val="auto"/>
          <w:shd w:val="clear" w:color="auto" w:fill="FFFFFF"/>
        </w:rPr>
        <w:t>l</w:t>
      </w:r>
      <w:r w:rsidR="00084B4C">
        <w:rPr>
          <w:rFonts w:ascii="Calibri" w:hAnsi="Calibri"/>
          <w:color w:val="auto"/>
          <w:shd w:val="clear" w:color="auto" w:fill="FFFFFF"/>
        </w:rPr>
        <w:t xml:space="preserve"> </w:t>
      </w:r>
      <w:r w:rsidRPr="00175C19">
        <w:rPr>
          <w:rFonts w:ascii="Calibri" w:hAnsi="Calibri"/>
          <w:color w:val="auto"/>
          <w:shd w:val="clear" w:color="auto" w:fill="FFFFFF"/>
        </w:rPr>
        <w:t>apartado c), reconoce que corresponde en el Gobierno la fijación de las enseñanzas mínimas de cada un</w:t>
      </w:r>
      <w:r w:rsidR="00084B4C">
        <w:rPr>
          <w:rFonts w:ascii="Calibri" w:hAnsi="Calibri"/>
          <w:color w:val="auto"/>
          <w:shd w:val="clear" w:color="auto" w:fill="FFFFFF"/>
        </w:rPr>
        <w:t>a</w:t>
      </w:r>
      <w:r w:rsidRPr="00175C19">
        <w:rPr>
          <w:rFonts w:ascii="Calibri" w:hAnsi="Calibri"/>
          <w:color w:val="auto"/>
          <w:shd w:val="clear" w:color="auto" w:fill="FFFFFF"/>
        </w:rPr>
        <w:t xml:space="preserve"> de las enseñanzas reguladas en la ley.</w:t>
      </w:r>
    </w:p>
    <w:p w14:paraId="4C71E67B" w14:textId="77777777" w:rsidR="00175C19" w:rsidRPr="00175C19" w:rsidRDefault="00175C19" w:rsidP="00175C19">
      <w:pPr>
        <w:pStyle w:val="Pargrafdecret"/>
        <w:rPr>
          <w:rFonts w:ascii="Calibri" w:hAnsi="Calibri"/>
          <w:color w:val="auto"/>
        </w:rPr>
      </w:pPr>
    </w:p>
    <w:p w14:paraId="48A3D7DF" w14:textId="5124DF22" w:rsidR="00175C19" w:rsidRPr="00175C19" w:rsidRDefault="00175C19" w:rsidP="00175C19">
      <w:pPr>
        <w:pStyle w:val="Pargrafdecret"/>
        <w:rPr>
          <w:color w:val="auto"/>
        </w:rPr>
      </w:pPr>
      <w:r w:rsidRPr="00175C19">
        <w:rPr>
          <w:rFonts w:ascii="Calibri" w:hAnsi="Calibri"/>
          <w:color w:val="auto"/>
        </w:rPr>
        <w:t>Así pues, las administracion</w:t>
      </w:r>
      <w:r w:rsidR="00084B4C">
        <w:rPr>
          <w:rFonts w:ascii="Calibri" w:hAnsi="Calibri"/>
          <w:color w:val="auto"/>
        </w:rPr>
        <w:t>e</w:t>
      </w:r>
      <w:r w:rsidRPr="00175C19">
        <w:rPr>
          <w:rFonts w:ascii="Calibri" w:hAnsi="Calibri"/>
          <w:color w:val="auto"/>
        </w:rPr>
        <w:t>s</w:t>
      </w:r>
      <w:r w:rsidR="00084B4C">
        <w:rPr>
          <w:rFonts w:ascii="Calibri" w:hAnsi="Calibri"/>
          <w:color w:val="auto"/>
        </w:rPr>
        <w:t xml:space="preserve"> </w:t>
      </w:r>
      <w:r w:rsidRPr="00175C19">
        <w:rPr>
          <w:rFonts w:ascii="Calibri" w:hAnsi="Calibri"/>
          <w:color w:val="auto"/>
        </w:rPr>
        <w:t xml:space="preserve">educativas, de acuerdo con el artículo 6.5 “serán las responsables de establecer el currículum correspondiente para su ámbito territorial, del </w:t>
      </w:r>
      <w:r w:rsidR="00084B4C">
        <w:rPr>
          <w:rFonts w:ascii="Calibri" w:hAnsi="Calibri"/>
          <w:color w:val="auto"/>
        </w:rPr>
        <w:t>que</w:t>
      </w:r>
      <w:r w:rsidRPr="00175C19">
        <w:rPr>
          <w:rFonts w:ascii="Calibri" w:hAnsi="Calibri"/>
          <w:color w:val="auto"/>
        </w:rPr>
        <w:t xml:space="preserve"> formarán parte los aspectos básicos antes mencionados. Finalmente, corresponderá en los centros desarrollar y completar, </w:t>
      </w:r>
      <w:r w:rsidR="00216A63">
        <w:rPr>
          <w:rFonts w:ascii="Calibri" w:hAnsi="Calibri"/>
          <w:color w:val="auto"/>
        </w:rPr>
        <w:t>en su caso</w:t>
      </w:r>
      <w:r w:rsidRPr="00175C19">
        <w:rPr>
          <w:rFonts w:ascii="Calibri" w:hAnsi="Calibri"/>
          <w:color w:val="auto"/>
        </w:rPr>
        <w:t>, el currículum de las diferentes etapas y ciclos en el uso de su autonomía y tal como se recoge en la ley en el capítulo II del título V.”</w:t>
      </w:r>
    </w:p>
    <w:p w14:paraId="509D6206" w14:textId="77777777" w:rsidR="00175C19" w:rsidRPr="00175C19" w:rsidRDefault="00175C19" w:rsidP="00175C19">
      <w:pPr>
        <w:pStyle w:val="Pargrafdecret"/>
        <w:rPr>
          <w:rFonts w:ascii="Calibri" w:hAnsi="Calibri"/>
          <w:color w:val="auto"/>
        </w:rPr>
      </w:pPr>
    </w:p>
    <w:p w14:paraId="40C65C1E" w14:textId="0A3CF5F5" w:rsidR="00175C19" w:rsidRPr="00175C19" w:rsidRDefault="00175C19" w:rsidP="00175C19">
      <w:pPr>
        <w:pStyle w:val="Pargrafdecret"/>
        <w:rPr>
          <w:color w:val="auto"/>
        </w:rPr>
      </w:pPr>
      <w:r w:rsidRPr="00175C19">
        <w:rPr>
          <w:color w:val="auto"/>
        </w:rPr>
        <w:t xml:space="preserve">En consecuencia, se ha publicado el Real Decreto 157/2022, de 1 de marzo, por </w:t>
      </w:r>
      <w:r w:rsidR="00216A63">
        <w:rPr>
          <w:color w:val="auto"/>
        </w:rPr>
        <w:t>el</w:t>
      </w:r>
      <w:r w:rsidRPr="00175C19">
        <w:rPr>
          <w:color w:val="auto"/>
        </w:rPr>
        <w:t xml:space="preserve"> </w:t>
      </w:r>
      <w:r w:rsidR="00084B4C">
        <w:rPr>
          <w:color w:val="auto"/>
        </w:rPr>
        <w:t>que</w:t>
      </w:r>
      <w:r w:rsidRPr="00175C19">
        <w:rPr>
          <w:color w:val="auto"/>
        </w:rPr>
        <w:t xml:space="preserve"> se establecen la ordenación y las enseñanzas mínimas de la Educación Primaria que define, entre otros aspectos, los objetivos, fines y principios generales y pedagógicos del conjunto de la etapa, así como las competencias clave y el perfil de salida del alumnado al final de la enseñanza básica.</w:t>
      </w:r>
    </w:p>
    <w:p w14:paraId="14C8BFDF" w14:textId="63A65B7D" w:rsidR="00175C19" w:rsidRPr="00175C19" w:rsidRDefault="00175C19" w:rsidP="00175C19">
      <w:pPr>
        <w:pStyle w:val="Pargrafdecret"/>
        <w:rPr>
          <w:color w:val="auto"/>
        </w:rPr>
      </w:pPr>
      <w:r w:rsidRPr="00175C19">
        <w:rPr>
          <w:color w:val="auto"/>
        </w:rPr>
        <w:t xml:space="preserve">Este Real </w:t>
      </w:r>
      <w:r w:rsidR="00084B4C">
        <w:rPr>
          <w:color w:val="auto"/>
        </w:rPr>
        <w:t>d</w:t>
      </w:r>
      <w:r w:rsidRPr="00175C19">
        <w:rPr>
          <w:color w:val="auto"/>
        </w:rPr>
        <w:t xml:space="preserve">ecreto 157/2022, </w:t>
      </w:r>
      <w:r w:rsidR="00084B4C">
        <w:rPr>
          <w:color w:val="auto"/>
        </w:rPr>
        <w:t>recoge</w:t>
      </w:r>
      <w:r w:rsidRPr="00175C19">
        <w:rPr>
          <w:color w:val="auto"/>
        </w:rPr>
        <w:t xml:space="preserve"> para cada área, las competencias específicas previstas para la etapa, así como los criterios de evaluación y los saberes básicos establecidos para cada ciclo en cada una de las áreas y ha derogado el anterior Real </w:t>
      </w:r>
      <w:r w:rsidR="00084B4C">
        <w:rPr>
          <w:color w:val="auto"/>
        </w:rPr>
        <w:t>d</w:t>
      </w:r>
      <w:r w:rsidRPr="00175C19">
        <w:rPr>
          <w:color w:val="auto"/>
        </w:rPr>
        <w:t xml:space="preserve">ecreto 126/2014, de 28 de febrero, por </w:t>
      </w:r>
      <w:r w:rsidR="00216A63">
        <w:rPr>
          <w:color w:val="auto"/>
        </w:rPr>
        <w:t>el</w:t>
      </w:r>
      <w:r w:rsidRPr="00175C19">
        <w:rPr>
          <w:color w:val="auto"/>
        </w:rPr>
        <w:t xml:space="preserve"> </w:t>
      </w:r>
      <w:r w:rsidR="00084B4C">
        <w:rPr>
          <w:color w:val="auto"/>
        </w:rPr>
        <w:t>que</w:t>
      </w:r>
      <w:r w:rsidRPr="00175C19">
        <w:rPr>
          <w:color w:val="auto"/>
        </w:rPr>
        <w:t xml:space="preserve"> se establece el currículum básico de la Educación Primaria. También ha derogado el capítulo II del Real </w:t>
      </w:r>
      <w:r w:rsidR="00084B4C">
        <w:rPr>
          <w:color w:val="auto"/>
        </w:rPr>
        <w:t>d</w:t>
      </w:r>
      <w:r w:rsidRPr="00175C19">
        <w:rPr>
          <w:color w:val="auto"/>
        </w:rPr>
        <w:t xml:space="preserve">ecreto 984/2021, de 16 de noviembre, por </w:t>
      </w:r>
      <w:r w:rsidR="00216A63">
        <w:rPr>
          <w:color w:val="auto"/>
        </w:rPr>
        <w:t>el</w:t>
      </w:r>
      <w:r w:rsidRPr="00175C19">
        <w:rPr>
          <w:color w:val="auto"/>
        </w:rPr>
        <w:t xml:space="preserve"> </w:t>
      </w:r>
      <w:r w:rsidR="00084B4C">
        <w:rPr>
          <w:color w:val="auto"/>
        </w:rPr>
        <w:t>que</w:t>
      </w:r>
      <w:r w:rsidRPr="00175C19">
        <w:rPr>
          <w:color w:val="auto"/>
        </w:rPr>
        <w:t xml:space="preserve"> se regulan la evaluación y la promoción en la Educación Primaria, así como la evaluación, la promoción y la titulación en la Educación Secundaria Obligatoria, el Bachillerato y la Formación Profesional, aunque se reconoce su aplicación en los cursos segundo y cuarto en el curso académico 2022-2023, en la disposició</w:t>
      </w:r>
      <w:r w:rsidR="00084B4C">
        <w:rPr>
          <w:color w:val="auto"/>
        </w:rPr>
        <w:t>n</w:t>
      </w:r>
      <w:r w:rsidRPr="00175C19">
        <w:rPr>
          <w:color w:val="auto"/>
        </w:rPr>
        <w:t xml:space="preserve"> transit</w:t>
      </w:r>
      <w:r w:rsidR="00084B4C">
        <w:rPr>
          <w:color w:val="auto"/>
        </w:rPr>
        <w:t>or</w:t>
      </w:r>
      <w:r w:rsidRPr="00175C19">
        <w:rPr>
          <w:color w:val="auto"/>
        </w:rPr>
        <w:t>ia segunda.</w:t>
      </w:r>
    </w:p>
    <w:p w14:paraId="747580BC" w14:textId="77777777" w:rsidR="00175C19" w:rsidRPr="00175C19" w:rsidRDefault="00175C19" w:rsidP="00175C19">
      <w:pPr>
        <w:pStyle w:val="Pargrafdecret"/>
        <w:rPr>
          <w:color w:val="auto"/>
        </w:rPr>
      </w:pPr>
    </w:p>
    <w:p w14:paraId="5AD8AB60" w14:textId="7682004B" w:rsidR="00175C19" w:rsidRPr="00175C19" w:rsidRDefault="00175C19" w:rsidP="00175C19">
      <w:pPr>
        <w:pStyle w:val="Pargrafdecret"/>
        <w:rPr>
          <w:color w:val="auto"/>
        </w:rPr>
      </w:pPr>
      <w:r w:rsidRPr="00175C19">
        <w:rPr>
          <w:color w:val="auto"/>
        </w:rPr>
        <w:t xml:space="preserve">El Real </w:t>
      </w:r>
      <w:r w:rsidR="00084B4C">
        <w:rPr>
          <w:color w:val="auto"/>
        </w:rPr>
        <w:t>d</w:t>
      </w:r>
      <w:r w:rsidRPr="00175C19">
        <w:rPr>
          <w:color w:val="auto"/>
        </w:rPr>
        <w:t>ecreto reconoce en el preámbulo que</w:t>
      </w:r>
      <w:r w:rsidR="00084B4C">
        <w:rPr>
          <w:color w:val="auto"/>
        </w:rPr>
        <w:t>,</w:t>
      </w:r>
      <w:r w:rsidRPr="00175C19">
        <w:rPr>
          <w:color w:val="auto"/>
        </w:rPr>
        <w:t xml:space="preserve"> en la Educación Primaria, los cambios introducidos por la Ley </w:t>
      </w:r>
      <w:r w:rsidR="00084B4C">
        <w:rPr>
          <w:color w:val="auto"/>
        </w:rPr>
        <w:t>o</w:t>
      </w:r>
      <w:r w:rsidRPr="00175C19">
        <w:rPr>
          <w:color w:val="auto"/>
        </w:rPr>
        <w:t>rgánica 3/2020, han sido significativos para la ordenación y la organización de las enseñanzas. Así se han recupera</w:t>
      </w:r>
      <w:r w:rsidR="00084B4C">
        <w:rPr>
          <w:color w:val="auto"/>
        </w:rPr>
        <w:t>do</w:t>
      </w:r>
      <w:r w:rsidRPr="00175C19">
        <w:rPr>
          <w:color w:val="auto"/>
        </w:rPr>
        <w:t xml:space="preserve"> los tres ciclos anteriormente existentes, reordenando las áreas a fin de favorecer el desarrollo de las competencias del alumnado, y permitiendo su organización en ámbitos. En el tercer ciclo se ha añadido además un área de Educación en Valores Cívicos y Éticos. Por otro lado, se ha establecido que la evaluación durante la etapa se basará en el grado de desarrollo de las competencias previstas. Y también que cada alumno y alumna dispondrá, al finalizar la etapa, de un informe sobre su evolución y las competencias desarrolladas, según disponen las administraciones educativas, a fin de garantizar una transición con las mayores garantías en la etapa de Educación Secundaria Obligatoria.</w:t>
      </w:r>
    </w:p>
    <w:p w14:paraId="45335E1D" w14:textId="77777777" w:rsidR="00175C19" w:rsidRPr="00175C19" w:rsidRDefault="00175C19" w:rsidP="00175C19">
      <w:pPr>
        <w:pStyle w:val="Pargrafdecret"/>
        <w:rPr>
          <w:color w:val="auto"/>
        </w:rPr>
      </w:pPr>
    </w:p>
    <w:p w14:paraId="5EAE4903" w14:textId="68334544" w:rsidR="00175C19" w:rsidRPr="00175C19" w:rsidRDefault="00175C19" w:rsidP="00175C19">
      <w:pPr>
        <w:pStyle w:val="Pargrafdecret"/>
        <w:rPr>
          <w:color w:val="auto"/>
        </w:rPr>
      </w:pPr>
      <w:r w:rsidRPr="00175C19">
        <w:rPr>
          <w:color w:val="auto"/>
        </w:rPr>
        <w:t>Adem</w:t>
      </w:r>
      <w:r w:rsidR="00084B4C">
        <w:rPr>
          <w:color w:val="auto"/>
        </w:rPr>
        <w:t>á</w:t>
      </w:r>
      <w:r w:rsidRPr="00175C19">
        <w:rPr>
          <w:color w:val="auto"/>
        </w:rPr>
        <w:t>s</w:t>
      </w:r>
      <w:r w:rsidR="00084B4C">
        <w:rPr>
          <w:color w:val="auto"/>
        </w:rPr>
        <w:t>,</w:t>
      </w:r>
      <w:r w:rsidRPr="00175C19">
        <w:rPr>
          <w:color w:val="auto"/>
        </w:rPr>
        <w:t xml:space="preserve"> el Real </w:t>
      </w:r>
      <w:r w:rsidR="00084B4C">
        <w:rPr>
          <w:color w:val="auto"/>
        </w:rPr>
        <w:t>d</w:t>
      </w:r>
      <w:r w:rsidRPr="00175C19">
        <w:rPr>
          <w:color w:val="auto"/>
        </w:rPr>
        <w:t>ecreto 157/2022, en la d</w:t>
      </w:r>
      <w:r w:rsidR="00084B4C">
        <w:rPr>
          <w:color w:val="auto"/>
        </w:rPr>
        <w:t>i</w:t>
      </w:r>
      <w:r w:rsidRPr="00175C19">
        <w:rPr>
          <w:color w:val="auto"/>
        </w:rPr>
        <w:t>sposició</w:t>
      </w:r>
      <w:r w:rsidR="00084B4C">
        <w:rPr>
          <w:color w:val="auto"/>
        </w:rPr>
        <w:t>n</w:t>
      </w:r>
      <w:r w:rsidRPr="00175C19">
        <w:rPr>
          <w:color w:val="auto"/>
        </w:rPr>
        <w:t xml:space="preserve"> final primera, establece su carácter básico, a excepción del anexo III sobre las situaciones de aprendizaje, que care</w:t>
      </w:r>
      <w:r w:rsidR="00084B4C">
        <w:rPr>
          <w:color w:val="auto"/>
        </w:rPr>
        <w:t>ce</w:t>
      </w:r>
      <w:r w:rsidRPr="00175C19">
        <w:rPr>
          <w:color w:val="auto"/>
        </w:rPr>
        <w:t xml:space="preserve"> del carácter de normativa básica.</w:t>
      </w:r>
    </w:p>
    <w:p w14:paraId="5F33E70F" w14:textId="21F04216" w:rsidR="00175C19" w:rsidRPr="00175C19" w:rsidRDefault="00175C19" w:rsidP="00175C19">
      <w:pPr>
        <w:pStyle w:val="Pargrafdecret"/>
        <w:rPr>
          <w:color w:val="auto"/>
        </w:rPr>
      </w:pPr>
      <w:r w:rsidRPr="00175C19">
        <w:rPr>
          <w:color w:val="auto"/>
        </w:rPr>
        <w:t xml:space="preserve">La disposición final tercera determina que </w:t>
      </w:r>
      <w:r w:rsidR="00084B4C">
        <w:rPr>
          <w:color w:val="auto"/>
        </w:rPr>
        <w:t>lo</w:t>
      </w:r>
      <w:r w:rsidRPr="00175C19">
        <w:rPr>
          <w:color w:val="auto"/>
        </w:rPr>
        <w:t xml:space="preserve"> dispuesto en este real decreto se implantará para los cursos primero, tercero y quinto en el curso escolar 2022-2023, y para los cursos segundo, cuarto y sexto en el curso 2023-2024.</w:t>
      </w:r>
    </w:p>
    <w:p w14:paraId="653404A9" w14:textId="77777777" w:rsidR="00175C19" w:rsidRPr="00175C19" w:rsidRDefault="00175C19" w:rsidP="00175C19">
      <w:pPr>
        <w:pStyle w:val="Pargrafdecret"/>
        <w:rPr>
          <w:color w:val="auto"/>
        </w:rPr>
      </w:pPr>
    </w:p>
    <w:p w14:paraId="17A3BBE9" w14:textId="194E21D2" w:rsidR="00175C19" w:rsidRPr="00175C19" w:rsidRDefault="00175C19" w:rsidP="00175C19">
      <w:pPr>
        <w:pStyle w:val="Pargrafdecret"/>
        <w:rPr>
          <w:color w:val="auto"/>
        </w:rPr>
      </w:pPr>
      <w:r w:rsidRPr="00175C19">
        <w:rPr>
          <w:color w:val="auto"/>
        </w:rPr>
        <w:t>Procede ahora determinar el currículum correspondiente al ámbito autonómico de la Comuni</w:t>
      </w:r>
      <w:r w:rsidR="00084B4C">
        <w:rPr>
          <w:color w:val="auto"/>
        </w:rPr>
        <w:t xml:space="preserve">tat </w:t>
      </w:r>
      <w:r w:rsidRPr="00175C19">
        <w:rPr>
          <w:color w:val="auto"/>
        </w:rPr>
        <w:t>Valenciana, relativo a la etapa de Educación Primaria</w:t>
      </w:r>
      <w:r w:rsidRPr="00175C19">
        <w:rPr>
          <w:color w:val="auto"/>
          <w:shd w:val="clear" w:color="auto" w:fill="FFFFFF"/>
        </w:rPr>
        <w:t xml:space="preserve"> </w:t>
      </w:r>
      <w:r w:rsidRPr="00175C19">
        <w:rPr>
          <w:color w:val="auto"/>
        </w:rPr>
        <w:t xml:space="preserve">para dar respuesta a los retos y a las circunstancias actuales del sistema educativo, y completa r así el marco legal establecido por el Real </w:t>
      </w:r>
      <w:r w:rsidR="00084B4C">
        <w:rPr>
          <w:color w:val="auto"/>
        </w:rPr>
        <w:t>d</w:t>
      </w:r>
      <w:r w:rsidRPr="00175C19">
        <w:rPr>
          <w:color w:val="auto"/>
        </w:rPr>
        <w:t>ecreto 157/2022 y refl</w:t>
      </w:r>
      <w:r w:rsidR="00084B4C">
        <w:rPr>
          <w:color w:val="auto"/>
        </w:rPr>
        <w:t>ejar</w:t>
      </w:r>
      <w:r w:rsidRPr="00175C19">
        <w:rPr>
          <w:color w:val="auto"/>
        </w:rPr>
        <w:t xml:space="preserve"> en el</w:t>
      </w:r>
      <w:r w:rsidR="00084B4C">
        <w:rPr>
          <w:color w:val="auto"/>
        </w:rPr>
        <w:t xml:space="preserve"> </w:t>
      </w:r>
      <w:r w:rsidRPr="00175C19">
        <w:rPr>
          <w:color w:val="auto"/>
        </w:rPr>
        <w:t>art</w:t>
      </w:r>
      <w:r w:rsidR="00084B4C">
        <w:rPr>
          <w:color w:val="auto"/>
        </w:rPr>
        <w:t xml:space="preserve">iculado </w:t>
      </w:r>
      <w:r w:rsidRPr="00175C19">
        <w:rPr>
          <w:color w:val="auto"/>
        </w:rPr>
        <w:t xml:space="preserve">todos los aspectos básicos de este Real </w:t>
      </w:r>
      <w:r w:rsidR="00084B4C">
        <w:rPr>
          <w:color w:val="auto"/>
        </w:rPr>
        <w:t>d</w:t>
      </w:r>
      <w:r w:rsidRPr="00175C19">
        <w:rPr>
          <w:color w:val="auto"/>
        </w:rPr>
        <w:t>ecreto.</w:t>
      </w:r>
    </w:p>
    <w:p w14:paraId="7F6C9E6D" w14:textId="77777777" w:rsidR="00175C19" w:rsidRPr="00175C19" w:rsidRDefault="00175C19" w:rsidP="00175C19">
      <w:pPr>
        <w:pStyle w:val="Pargrafdecret"/>
        <w:rPr>
          <w:color w:val="auto"/>
        </w:rPr>
      </w:pPr>
    </w:p>
    <w:p w14:paraId="0506B210" w14:textId="7803B403" w:rsidR="00175C19" w:rsidRPr="00175C19" w:rsidRDefault="00175C19" w:rsidP="00175C19">
      <w:pPr>
        <w:pStyle w:val="Pargrafdecret"/>
        <w:rPr>
          <w:rFonts w:eastAsiaTheme="minorEastAsia"/>
          <w:noProof/>
          <w:color w:val="auto"/>
        </w:rPr>
      </w:pPr>
      <w:r w:rsidRPr="00175C19">
        <w:rPr>
          <w:rFonts w:eastAsiaTheme="minorEastAsia"/>
          <w:noProof/>
          <w:color w:val="auto"/>
        </w:rPr>
        <w:t>La Ley 4/1983, de 23 de noviembre, de la Generalitat, de uso y enseñanza del valenci</w:t>
      </w:r>
      <w:r w:rsidR="00084B4C">
        <w:rPr>
          <w:rFonts w:eastAsiaTheme="minorEastAsia"/>
          <w:noProof/>
          <w:color w:val="auto"/>
        </w:rPr>
        <w:t>ano</w:t>
      </w:r>
      <w:r w:rsidRPr="00175C19">
        <w:rPr>
          <w:rFonts w:eastAsiaTheme="minorEastAsia"/>
          <w:noProof/>
          <w:color w:val="auto"/>
        </w:rPr>
        <w:t>, establece como objetivo específic</w:t>
      </w:r>
      <w:r w:rsidR="00084B4C">
        <w:rPr>
          <w:rFonts w:eastAsiaTheme="minorEastAsia"/>
          <w:noProof/>
          <w:color w:val="auto"/>
        </w:rPr>
        <w:t>o</w:t>
      </w:r>
      <w:r w:rsidRPr="00175C19">
        <w:rPr>
          <w:rFonts w:eastAsiaTheme="minorEastAsia"/>
          <w:noProof/>
          <w:color w:val="auto"/>
        </w:rPr>
        <w:t xml:space="preserve"> proteger la recuperació</w:t>
      </w:r>
      <w:r w:rsidR="00084B4C">
        <w:rPr>
          <w:rFonts w:eastAsiaTheme="minorEastAsia"/>
          <w:noProof/>
          <w:color w:val="auto"/>
        </w:rPr>
        <w:t>n</w:t>
      </w:r>
      <w:r w:rsidRPr="00175C19">
        <w:rPr>
          <w:rFonts w:eastAsiaTheme="minorEastAsia"/>
          <w:noProof/>
          <w:color w:val="auto"/>
        </w:rPr>
        <w:t xml:space="preserve"> del valenci</w:t>
      </w:r>
      <w:r w:rsidR="00084B4C">
        <w:rPr>
          <w:rFonts w:eastAsiaTheme="minorEastAsia"/>
          <w:noProof/>
          <w:color w:val="auto"/>
        </w:rPr>
        <w:t>ano</w:t>
      </w:r>
      <w:r w:rsidRPr="00175C19">
        <w:rPr>
          <w:rFonts w:eastAsiaTheme="minorEastAsia"/>
          <w:noProof/>
          <w:color w:val="auto"/>
        </w:rPr>
        <w:t>, lengua pr</w:t>
      </w:r>
      <w:r w:rsidR="00084B4C">
        <w:rPr>
          <w:rFonts w:eastAsiaTheme="minorEastAsia"/>
          <w:noProof/>
          <w:color w:val="auto"/>
        </w:rPr>
        <w:t>o</w:t>
      </w:r>
      <w:r w:rsidRPr="00175C19">
        <w:rPr>
          <w:rFonts w:eastAsiaTheme="minorEastAsia"/>
          <w:noProof/>
          <w:color w:val="auto"/>
        </w:rPr>
        <w:t>pia de la Comuni</w:t>
      </w:r>
      <w:r w:rsidR="00084B4C">
        <w:rPr>
          <w:rFonts w:eastAsiaTheme="minorEastAsia"/>
          <w:noProof/>
          <w:color w:val="auto"/>
        </w:rPr>
        <w:t>tat</w:t>
      </w:r>
      <w:r w:rsidRPr="00175C19">
        <w:rPr>
          <w:rFonts w:eastAsiaTheme="minorEastAsia"/>
          <w:noProof/>
          <w:color w:val="auto"/>
        </w:rPr>
        <w:t xml:space="preserve"> Valenciana, y garantizar </w:t>
      </w:r>
      <w:r w:rsidR="00084B4C">
        <w:rPr>
          <w:rFonts w:eastAsiaTheme="minorEastAsia"/>
          <w:noProof/>
          <w:color w:val="auto"/>
        </w:rPr>
        <w:t xml:space="preserve">su uso </w:t>
      </w:r>
      <w:r w:rsidRPr="00175C19">
        <w:rPr>
          <w:rFonts w:eastAsiaTheme="minorEastAsia"/>
          <w:noProof/>
          <w:color w:val="auto"/>
        </w:rPr>
        <w:t xml:space="preserve">normal y oficial. En </w:t>
      </w:r>
      <w:r w:rsidR="00084B4C">
        <w:rPr>
          <w:rFonts w:eastAsiaTheme="minorEastAsia"/>
          <w:noProof/>
          <w:color w:val="auto"/>
        </w:rPr>
        <w:t>e</w:t>
      </w:r>
      <w:r w:rsidRPr="00175C19">
        <w:rPr>
          <w:rFonts w:eastAsiaTheme="minorEastAsia"/>
          <w:noProof/>
          <w:color w:val="auto"/>
        </w:rPr>
        <w:t>l</w:t>
      </w:r>
      <w:r w:rsidR="00084B4C">
        <w:rPr>
          <w:rFonts w:eastAsiaTheme="minorEastAsia"/>
          <w:noProof/>
          <w:color w:val="auto"/>
        </w:rPr>
        <w:t xml:space="preserve"> ámbito </w:t>
      </w:r>
      <w:r w:rsidRPr="00175C19">
        <w:rPr>
          <w:rFonts w:eastAsiaTheme="minorEastAsia"/>
          <w:noProof/>
          <w:color w:val="auto"/>
        </w:rPr>
        <w:t>de l</w:t>
      </w:r>
      <w:r w:rsidR="00084B4C">
        <w:rPr>
          <w:rFonts w:eastAsiaTheme="minorEastAsia"/>
          <w:noProof/>
          <w:color w:val="auto"/>
        </w:rPr>
        <w:t xml:space="preserve">a </w:t>
      </w:r>
      <w:r w:rsidRPr="00175C19">
        <w:rPr>
          <w:rFonts w:eastAsiaTheme="minorEastAsia"/>
          <w:noProof/>
          <w:color w:val="auto"/>
        </w:rPr>
        <w:t xml:space="preserve">enseñanza, </w:t>
      </w:r>
      <w:r w:rsidR="00084B4C">
        <w:rPr>
          <w:rFonts w:eastAsiaTheme="minorEastAsia"/>
          <w:noProof/>
          <w:color w:val="auto"/>
        </w:rPr>
        <w:t>e</w:t>
      </w:r>
      <w:r w:rsidRPr="00175C19">
        <w:rPr>
          <w:rFonts w:eastAsiaTheme="minorEastAsia"/>
          <w:noProof/>
          <w:color w:val="auto"/>
        </w:rPr>
        <w:t>l</w:t>
      </w:r>
      <w:r w:rsidR="00084B4C">
        <w:rPr>
          <w:rFonts w:eastAsiaTheme="minorEastAsia"/>
          <w:noProof/>
          <w:color w:val="auto"/>
        </w:rPr>
        <w:t xml:space="preserve"> </w:t>
      </w:r>
      <w:r w:rsidRPr="00175C19">
        <w:rPr>
          <w:rFonts w:eastAsiaTheme="minorEastAsia"/>
          <w:noProof/>
          <w:color w:val="auto"/>
        </w:rPr>
        <w:t xml:space="preserve">artículo 19 determina que </w:t>
      </w:r>
      <w:r w:rsidR="00DD1DEC">
        <w:rPr>
          <w:rFonts w:eastAsiaTheme="minorEastAsia"/>
          <w:noProof/>
          <w:color w:val="auto"/>
        </w:rPr>
        <w:t>e</w:t>
      </w:r>
      <w:r w:rsidRPr="00175C19">
        <w:rPr>
          <w:rFonts w:eastAsiaTheme="minorEastAsia"/>
          <w:noProof/>
          <w:color w:val="auto"/>
        </w:rPr>
        <w:t>l</w:t>
      </w:r>
      <w:r w:rsidR="00DD1DEC">
        <w:rPr>
          <w:rFonts w:eastAsiaTheme="minorEastAsia"/>
          <w:noProof/>
          <w:color w:val="auto"/>
        </w:rPr>
        <w:t xml:space="preserve"> </w:t>
      </w:r>
      <w:r w:rsidRPr="00175C19">
        <w:rPr>
          <w:rFonts w:eastAsiaTheme="minorEastAsia"/>
          <w:noProof/>
          <w:color w:val="auto"/>
        </w:rPr>
        <w:t>alumnado, al acabar su escolarizació</w:t>
      </w:r>
      <w:r w:rsidR="00DD1DEC">
        <w:rPr>
          <w:rFonts w:eastAsiaTheme="minorEastAsia"/>
          <w:noProof/>
          <w:color w:val="auto"/>
        </w:rPr>
        <w:t>n</w:t>
      </w:r>
      <w:r w:rsidRPr="00175C19">
        <w:rPr>
          <w:rFonts w:eastAsiaTheme="minorEastAsia"/>
          <w:noProof/>
          <w:color w:val="auto"/>
        </w:rPr>
        <w:t>, ha d</w:t>
      </w:r>
      <w:r w:rsidR="00DD1DEC">
        <w:rPr>
          <w:rFonts w:eastAsiaTheme="minorEastAsia"/>
          <w:noProof/>
          <w:color w:val="auto"/>
        </w:rPr>
        <w:t xml:space="preserve">e </w:t>
      </w:r>
      <w:r w:rsidRPr="00175C19">
        <w:rPr>
          <w:rFonts w:eastAsiaTheme="minorEastAsia"/>
          <w:noProof/>
          <w:color w:val="auto"/>
        </w:rPr>
        <w:t>estar capacitado para utilizar, oralmente y por escrito, el valenci</w:t>
      </w:r>
      <w:r w:rsidR="00DD1DEC">
        <w:rPr>
          <w:rFonts w:eastAsiaTheme="minorEastAsia"/>
          <w:noProof/>
          <w:color w:val="auto"/>
        </w:rPr>
        <w:t>ano</w:t>
      </w:r>
      <w:r w:rsidRPr="00175C19">
        <w:rPr>
          <w:rFonts w:eastAsiaTheme="minorEastAsia"/>
          <w:noProof/>
          <w:color w:val="auto"/>
        </w:rPr>
        <w:t xml:space="preserve"> en igualdad con el castell</w:t>
      </w:r>
      <w:r w:rsidR="00DD1DEC">
        <w:rPr>
          <w:rFonts w:eastAsiaTheme="minorEastAsia"/>
          <w:noProof/>
          <w:color w:val="auto"/>
        </w:rPr>
        <w:t>ano</w:t>
      </w:r>
      <w:r w:rsidRPr="00175C19">
        <w:rPr>
          <w:rFonts w:eastAsiaTheme="minorEastAsia"/>
          <w:noProof/>
          <w:color w:val="auto"/>
        </w:rPr>
        <w:t>.</w:t>
      </w:r>
    </w:p>
    <w:p w14:paraId="6CE9CA08" w14:textId="7A405B3D" w:rsidR="00175C19" w:rsidRPr="00175C19" w:rsidRDefault="00DD1DEC" w:rsidP="00175C19">
      <w:pPr>
        <w:pStyle w:val="Pargrafdecret"/>
        <w:rPr>
          <w:rFonts w:eastAsiaTheme="minorEastAsia"/>
          <w:noProof/>
          <w:color w:val="auto"/>
        </w:rPr>
      </w:pPr>
      <w:r>
        <w:rPr>
          <w:rFonts w:eastAsiaTheme="minorEastAsia"/>
          <w:noProof/>
          <w:color w:val="auto"/>
        </w:rPr>
        <w:t xml:space="preserve">Por otra </w:t>
      </w:r>
      <w:r w:rsidR="00175C19" w:rsidRPr="00175C19">
        <w:rPr>
          <w:rFonts w:eastAsiaTheme="minorEastAsia"/>
          <w:noProof/>
          <w:color w:val="auto"/>
        </w:rPr>
        <w:t>parte, uno de los ejes que articula el sistema educativo valenci</w:t>
      </w:r>
      <w:r>
        <w:rPr>
          <w:rFonts w:eastAsiaTheme="minorEastAsia"/>
          <w:noProof/>
          <w:color w:val="auto"/>
        </w:rPr>
        <w:t>ano</w:t>
      </w:r>
      <w:r w:rsidR="00175C19" w:rsidRPr="00175C19">
        <w:rPr>
          <w:rFonts w:eastAsiaTheme="minorEastAsia"/>
          <w:noProof/>
          <w:color w:val="auto"/>
        </w:rPr>
        <w:t>, a tra</w:t>
      </w:r>
      <w:r>
        <w:rPr>
          <w:rFonts w:eastAsiaTheme="minorEastAsia"/>
          <w:noProof/>
          <w:color w:val="auto"/>
        </w:rPr>
        <w:t>vés</w:t>
      </w:r>
      <w:r w:rsidR="00175C19" w:rsidRPr="00175C19">
        <w:rPr>
          <w:rFonts w:eastAsiaTheme="minorEastAsia"/>
          <w:noProof/>
          <w:color w:val="auto"/>
        </w:rPr>
        <w:t xml:space="preserve"> de la legislació</w:t>
      </w:r>
      <w:r>
        <w:rPr>
          <w:rFonts w:eastAsiaTheme="minorEastAsia"/>
          <w:noProof/>
          <w:color w:val="auto"/>
        </w:rPr>
        <w:t>n</w:t>
      </w:r>
      <w:r w:rsidR="00175C19" w:rsidRPr="00175C19">
        <w:rPr>
          <w:rFonts w:eastAsiaTheme="minorEastAsia"/>
          <w:noProof/>
          <w:color w:val="auto"/>
        </w:rPr>
        <w:t xml:space="preserve"> tanto </w:t>
      </w:r>
      <w:r>
        <w:rPr>
          <w:rFonts w:eastAsiaTheme="minorEastAsia"/>
          <w:noProof/>
          <w:color w:val="auto"/>
        </w:rPr>
        <w:t>e</w:t>
      </w:r>
      <w:r w:rsidR="00175C19" w:rsidRPr="00175C19">
        <w:rPr>
          <w:rFonts w:eastAsiaTheme="minorEastAsia"/>
          <w:noProof/>
          <w:color w:val="auto"/>
        </w:rPr>
        <w:t>statal como auton</w:t>
      </w:r>
      <w:r>
        <w:rPr>
          <w:rFonts w:eastAsiaTheme="minorEastAsia"/>
          <w:noProof/>
          <w:color w:val="auto"/>
        </w:rPr>
        <w:t>ó</w:t>
      </w:r>
      <w:r w:rsidR="00175C19" w:rsidRPr="00175C19">
        <w:rPr>
          <w:rFonts w:eastAsiaTheme="minorEastAsia"/>
          <w:noProof/>
          <w:color w:val="auto"/>
        </w:rPr>
        <w:t>mica, és la pres</w:t>
      </w:r>
      <w:r>
        <w:rPr>
          <w:rFonts w:eastAsiaTheme="minorEastAsia"/>
          <w:noProof/>
          <w:color w:val="auto"/>
        </w:rPr>
        <w:t>e</w:t>
      </w:r>
      <w:r w:rsidR="00175C19" w:rsidRPr="00175C19">
        <w:rPr>
          <w:rFonts w:eastAsiaTheme="minorEastAsia"/>
          <w:noProof/>
          <w:color w:val="auto"/>
        </w:rPr>
        <w:t>ncia de las dos l</w:t>
      </w:r>
      <w:r>
        <w:rPr>
          <w:rFonts w:eastAsiaTheme="minorEastAsia"/>
          <w:noProof/>
          <w:color w:val="auto"/>
        </w:rPr>
        <w:t>engua</w:t>
      </w:r>
      <w:r w:rsidR="00175C19" w:rsidRPr="00175C19">
        <w:rPr>
          <w:rFonts w:eastAsiaTheme="minorEastAsia"/>
          <w:noProof/>
          <w:color w:val="auto"/>
        </w:rPr>
        <w:t>s oficiales y la necesidad d</w:t>
      </w:r>
      <w:r>
        <w:rPr>
          <w:rFonts w:eastAsiaTheme="minorEastAsia"/>
          <w:noProof/>
          <w:color w:val="auto"/>
        </w:rPr>
        <w:t xml:space="preserve">e </w:t>
      </w:r>
      <w:r w:rsidR="00175C19" w:rsidRPr="00175C19">
        <w:rPr>
          <w:rFonts w:eastAsiaTheme="minorEastAsia"/>
          <w:noProof/>
          <w:color w:val="auto"/>
        </w:rPr>
        <w:t>aprenderlas y dominarlas.</w:t>
      </w:r>
    </w:p>
    <w:p w14:paraId="5FF873EA" w14:textId="77777777" w:rsidR="00175C19" w:rsidRPr="00175C19" w:rsidRDefault="00175C19" w:rsidP="00175C19">
      <w:pPr>
        <w:pStyle w:val="Pargrafdecret"/>
        <w:rPr>
          <w:noProof/>
          <w:color w:val="auto"/>
        </w:rPr>
      </w:pPr>
    </w:p>
    <w:p w14:paraId="5983BE22" w14:textId="5AF06090" w:rsidR="00175C19" w:rsidRPr="00175C19" w:rsidRDefault="00175C19" w:rsidP="00175C19">
      <w:pPr>
        <w:pStyle w:val="Pargrafdecret"/>
        <w:rPr>
          <w:rFonts w:eastAsiaTheme="minorEastAsia"/>
          <w:noProof/>
          <w:color w:val="auto"/>
        </w:rPr>
      </w:pPr>
      <w:r w:rsidRPr="00175C19">
        <w:rPr>
          <w:rFonts w:eastAsiaTheme="minorEastAsia"/>
          <w:noProof/>
          <w:color w:val="auto"/>
        </w:rPr>
        <w:t xml:space="preserve">La Ley 4/2018, de 21 de febrero, de la Generalitat, por la </w:t>
      </w:r>
      <w:r w:rsidR="00DD1DEC">
        <w:rPr>
          <w:rFonts w:eastAsiaTheme="minorEastAsia"/>
          <w:noProof/>
          <w:color w:val="auto"/>
        </w:rPr>
        <w:t>que</w:t>
      </w:r>
      <w:r w:rsidRPr="00175C19">
        <w:rPr>
          <w:rFonts w:eastAsiaTheme="minorEastAsia"/>
          <w:noProof/>
          <w:color w:val="auto"/>
        </w:rPr>
        <w:t xml:space="preserve"> se regula y promueve el plurilingüism</w:t>
      </w:r>
      <w:r w:rsidR="00DD1DEC">
        <w:rPr>
          <w:rFonts w:eastAsiaTheme="minorEastAsia"/>
          <w:noProof/>
          <w:color w:val="auto"/>
        </w:rPr>
        <w:t>o</w:t>
      </w:r>
      <w:r w:rsidRPr="00175C19">
        <w:rPr>
          <w:rFonts w:eastAsiaTheme="minorEastAsia"/>
          <w:noProof/>
          <w:color w:val="auto"/>
        </w:rPr>
        <w:t xml:space="preserve"> en el sistema educativo valenci</w:t>
      </w:r>
      <w:r w:rsidR="00DD1DEC">
        <w:rPr>
          <w:rFonts w:eastAsiaTheme="minorEastAsia"/>
          <w:noProof/>
          <w:color w:val="auto"/>
        </w:rPr>
        <w:t>ano</w:t>
      </w:r>
      <w:r w:rsidRPr="00175C19">
        <w:rPr>
          <w:rFonts w:eastAsiaTheme="minorEastAsia"/>
          <w:noProof/>
          <w:color w:val="auto"/>
        </w:rPr>
        <w:t>, t</w:t>
      </w:r>
      <w:r w:rsidR="00DD1DEC">
        <w:rPr>
          <w:rFonts w:eastAsiaTheme="minorEastAsia"/>
          <w:noProof/>
          <w:color w:val="auto"/>
        </w:rPr>
        <w:t xml:space="preserve">iene </w:t>
      </w:r>
      <w:r w:rsidRPr="00175C19">
        <w:rPr>
          <w:rFonts w:eastAsiaTheme="minorEastAsia"/>
          <w:noProof/>
          <w:color w:val="auto"/>
        </w:rPr>
        <w:t>como objeto regular l</w:t>
      </w:r>
      <w:r w:rsidR="00DD1DEC">
        <w:rPr>
          <w:rFonts w:eastAsiaTheme="minorEastAsia"/>
          <w:noProof/>
          <w:color w:val="auto"/>
        </w:rPr>
        <w:t xml:space="preserve">a </w:t>
      </w:r>
      <w:r w:rsidRPr="00175C19">
        <w:rPr>
          <w:rFonts w:eastAsiaTheme="minorEastAsia"/>
          <w:noProof/>
          <w:color w:val="auto"/>
        </w:rPr>
        <w:t xml:space="preserve">enseñanza y </w:t>
      </w:r>
      <w:r w:rsidR="00DD1DEC">
        <w:rPr>
          <w:rFonts w:eastAsiaTheme="minorEastAsia"/>
          <w:noProof/>
          <w:color w:val="auto"/>
        </w:rPr>
        <w:t>el uso</w:t>
      </w:r>
      <w:r w:rsidRPr="00175C19">
        <w:rPr>
          <w:rFonts w:eastAsiaTheme="minorEastAsia"/>
          <w:noProof/>
          <w:color w:val="auto"/>
        </w:rPr>
        <w:t xml:space="preserve"> vehicular de las l</w:t>
      </w:r>
      <w:r w:rsidR="00DD1DEC">
        <w:rPr>
          <w:rFonts w:eastAsiaTheme="minorEastAsia"/>
          <w:noProof/>
          <w:color w:val="auto"/>
        </w:rPr>
        <w:t>enguas</w:t>
      </w:r>
      <w:r w:rsidRPr="00175C19">
        <w:rPr>
          <w:rFonts w:eastAsiaTheme="minorEastAsia"/>
          <w:noProof/>
          <w:color w:val="auto"/>
        </w:rPr>
        <w:t xml:space="preserve"> curriculares, </w:t>
      </w:r>
      <w:r w:rsidRPr="00175C19">
        <w:rPr>
          <w:rFonts w:eastAsiaTheme="minorEastAsia"/>
          <w:noProof/>
          <w:color w:val="auto"/>
        </w:rPr>
        <w:lastRenderedPageBreak/>
        <w:t>asegurar el dominio de las compet</w:t>
      </w:r>
      <w:r w:rsidR="00DD1DEC">
        <w:rPr>
          <w:rFonts w:eastAsiaTheme="minorEastAsia"/>
          <w:noProof/>
          <w:color w:val="auto"/>
        </w:rPr>
        <w:t>encias</w:t>
      </w:r>
      <w:r w:rsidRPr="00175C19">
        <w:rPr>
          <w:rFonts w:eastAsiaTheme="minorEastAsia"/>
          <w:noProof/>
          <w:color w:val="auto"/>
        </w:rPr>
        <w:t xml:space="preserve"> plurilingü</w:t>
      </w:r>
      <w:r w:rsidR="00DD1DEC">
        <w:rPr>
          <w:rFonts w:eastAsiaTheme="minorEastAsia"/>
          <w:noProof/>
          <w:color w:val="auto"/>
        </w:rPr>
        <w:t>es</w:t>
      </w:r>
      <w:r w:rsidRPr="00175C19">
        <w:rPr>
          <w:rFonts w:eastAsiaTheme="minorEastAsia"/>
          <w:noProof/>
          <w:color w:val="auto"/>
        </w:rPr>
        <w:t xml:space="preserve"> e interculturales de</w:t>
      </w:r>
      <w:r w:rsidR="00DD1DEC">
        <w:rPr>
          <w:rFonts w:eastAsiaTheme="minorEastAsia"/>
          <w:noProof/>
          <w:color w:val="auto"/>
        </w:rPr>
        <w:t>l</w:t>
      </w:r>
      <w:r w:rsidRPr="00175C19">
        <w:rPr>
          <w:rFonts w:eastAsiaTheme="minorEastAsia"/>
          <w:noProof/>
          <w:color w:val="auto"/>
        </w:rPr>
        <w:t xml:space="preserve"> alumnado valenci</w:t>
      </w:r>
      <w:r w:rsidR="00DD1DEC">
        <w:rPr>
          <w:rFonts w:eastAsiaTheme="minorEastAsia"/>
          <w:noProof/>
          <w:color w:val="auto"/>
        </w:rPr>
        <w:t>ano</w:t>
      </w:r>
      <w:r w:rsidRPr="00175C19">
        <w:rPr>
          <w:rFonts w:eastAsiaTheme="minorEastAsia"/>
          <w:noProof/>
          <w:color w:val="auto"/>
        </w:rPr>
        <w:t xml:space="preserve"> y promover la pres</w:t>
      </w:r>
      <w:r w:rsidR="00DD1DEC">
        <w:rPr>
          <w:rFonts w:eastAsiaTheme="minorEastAsia"/>
          <w:noProof/>
          <w:color w:val="auto"/>
        </w:rPr>
        <w:t>e</w:t>
      </w:r>
      <w:r w:rsidRPr="00175C19">
        <w:rPr>
          <w:rFonts w:eastAsiaTheme="minorEastAsia"/>
          <w:noProof/>
          <w:color w:val="auto"/>
        </w:rPr>
        <w:t xml:space="preserve">ncia en </w:t>
      </w:r>
      <w:r w:rsidR="00DD1DEC">
        <w:rPr>
          <w:rFonts w:eastAsiaTheme="minorEastAsia"/>
          <w:noProof/>
          <w:color w:val="auto"/>
        </w:rPr>
        <w:t>e</w:t>
      </w:r>
      <w:r w:rsidRPr="00175C19">
        <w:rPr>
          <w:rFonts w:eastAsiaTheme="minorEastAsia"/>
          <w:noProof/>
          <w:color w:val="auto"/>
        </w:rPr>
        <w:t>l</w:t>
      </w:r>
      <w:r w:rsidR="00DD1DEC">
        <w:rPr>
          <w:rFonts w:eastAsiaTheme="minorEastAsia"/>
          <w:noProof/>
          <w:color w:val="auto"/>
        </w:rPr>
        <w:t xml:space="preserve"> </w:t>
      </w:r>
      <w:r w:rsidRPr="00175C19">
        <w:rPr>
          <w:rFonts w:eastAsiaTheme="minorEastAsia"/>
          <w:noProof/>
          <w:color w:val="auto"/>
        </w:rPr>
        <w:t xml:space="preserve">itinerario educativo de </w:t>
      </w:r>
      <w:r w:rsidR="00DD1DEC">
        <w:rPr>
          <w:rFonts w:eastAsiaTheme="minorEastAsia"/>
          <w:noProof/>
          <w:color w:val="auto"/>
        </w:rPr>
        <w:t>lenguas</w:t>
      </w:r>
      <w:r w:rsidRPr="00175C19">
        <w:rPr>
          <w:rFonts w:eastAsiaTheme="minorEastAsia"/>
          <w:noProof/>
          <w:color w:val="auto"/>
        </w:rPr>
        <w:t xml:space="preserve"> no curriculares existentes en los centros educativos.</w:t>
      </w:r>
    </w:p>
    <w:p w14:paraId="2E220E4C" w14:textId="7E30B77C" w:rsidR="00175C19" w:rsidRPr="00175C19" w:rsidRDefault="00175C19" w:rsidP="00175C19">
      <w:pPr>
        <w:pStyle w:val="Pargrafdecret"/>
        <w:rPr>
          <w:rFonts w:eastAsiaTheme="minorEastAsia"/>
          <w:noProof/>
          <w:color w:val="auto"/>
        </w:rPr>
      </w:pPr>
      <w:r w:rsidRPr="00175C19">
        <w:rPr>
          <w:rFonts w:eastAsiaTheme="minorEastAsia"/>
          <w:noProof/>
          <w:color w:val="auto"/>
        </w:rPr>
        <w:t xml:space="preserve">Además, establece un programa plurilingüe </w:t>
      </w:r>
      <w:r w:rsidR="00DD1DEC">
        <w:rPr>
          <w:rFonts w:eastAsiaTheme="minorEastAsia"/>
          <w:noProof/>
          <w:color w:val="auto"/>
        </w:rPr>
        <w:t>único</w:t>
      </w:r>
      <w:r w:rsidRPr="00175C19">
        <w:rPr>
          <w:rFonts w:eastAsiaTheme="minorEastAsia"/>
          <w:noProof/>
          <w:color w:val="auto"/>
        </w:rPr>
        <w:t xml:space="preserve"> para todo </w:t>
      </w:r>
      <w:r w:rsidR="00DD1DEC">
        <w:rPr>
          <w:rFonts w:eastAsiaTheme="minorEastAsia"/>
          <w:noProof/>
          <w:color w:val="auto"/>
        </w:rPr>
        <w:t>e</w:t>
      </w:r>
      <w:r w:rsidRPr="00175C19">
        <w:rPr>
          <w:rFonts w:eastAsiaTheme="minorEastAsia"/>
          <w:noProof/>
          <w:color w:val="auto"/>
        </w:rPr>
        <w:t>l</w:t>
      </w:r>
      <w:r w:rsidR="00DD1DEC">
        <w:rPr>
          <w:rFonts w:eastAsiaTheme="minorEastAsia"/>
          <w:noProof/>
          <w:color w:val="auto"/>
        </w:rPr>
        <w:t xml:space="preserve"> </w:t>
      </w:r>
      <w:r w:rsidRPr="00175C19">
        <w:rPr>
          <w:rFonts w:eastAsiaTheme="minorEastAsia"/>
          <w:noProof/>
          <w:color w:val="auto"/>
        </w:rPr>
        <w:t>alumnado y para todo el territorio valenci</w:t>
      </w:r>
      <w:r w:rsidR="00DD1DEC">
        <w:rPr>
          <w:rFonts w:eastAsiaTheme="minorEastAsia"/>
          <w:noProof/>
          <w:color w:val="auto"/>
        </w:rPr>
        <w:t>ano</w:t>
      </w:r>
      <w:r w:rsidRPr="00175C19">
        <w:rPr>
          <w:rFonts w:eastAsiaTheme="minorEastAsia"/>
          <w:noProof/>
          <w:color w:val="auto"/>
        </w:rPr>
        <w:t>, que t</w:t>
      </w:r>
      <w:r w:rsidR="00DD1DEC">
        <w:rPr>
          <w:rFonts w:eastAsiaTheme="minorEastAsia"/>
          <w:noProof/>
          <w:color w:val="auto"/>
        </w:rPr>
        <w:t>iene</w:t>
      </w:r>
      <w:r w:rsidRPr="00175C19">
        <w:rPr>
          <w:rFonts w:eastAsiaTheme="minorEastAsia"/>
          <w:noProof/>
          <w:color w:val="auto"/>
        </w:rPr>
        <w:t xml:space="preserve"> como objetivos: garantizar a</w:t>
      </w:r>
      <w:r w:rsidR="00DD1DEC">
        <w:rPr>
          <w:rFonts w:eastAsiaTheme="minorEastAsia"/>
          <w:noProof/>
          <w:color w:val="auto"/>
        </w:rPr>
        <w:t>l</w:t>
      </w:r>
      <w:r w:rsidRPr="00175C19">
        <w:rPr>
          <w:rFonts w:eastAsiaTheme="minorEastAsia"/>
          <w:noProof/>
          <w:color w:val="auto"/>
        </w:rPr>
        <w:t xml:space="preserve"> alumnado </w:t>
      </w:r>
      <w:r w:rsidR="00DD1DEC">
        <w:rPr>
          <w:rFonts w:eastAsiaTheme="minorEastAsia"/>
          <w:noProof/>
          <w:color w:val="auto"/>
        </w:rPr>
        <w:t>el logro</w:t>
      </w:r>
      <w:r w:rsidRPr="00175C19">
        <w:rPr>
          <w:rFonts w:eastAsiaTheme="minorEastAsia"/>
          <w:noProof/>
          <w:color w:val="auto"/>
        </w:rPr>
        <w:t xml:space="preserve"> d</w:t>
      </w:r>
      <w:r w:rsidR="00DD1DEC">
        <w:rPr>
          <w:rFonts w:eastAsiaTheme="minorEastAsia"/>
          <w:noProof/>
          <w:color w:val="auto"/>
        </w:rPr>
        <w:t xml:space="preserve">e </w:t>
      </w:r>
      <w:r w:rsidRPr="00175C19">
        <w:rPr>
          <w:rFonts w:eastAsiaTheme="minorEastAsia"/>
          <w:noProof/>
          <w:color w:val="auto"/>
        </w:rPr>
        <w:t>una compet</w:t>
      </w:r>
      <w:r w:rsidR="00DD1DEC">
        <w:rPr>
          <w:rFonts w:eastAsiaTheme="minorEastAsia"/>
          <w:noProof/>
          <w:color w:val="auto"/>
        </w:rPr>
        <w:t>e</w:t>
      </w:r>
      <w:r w:rsidRPr="00175C19">
        <w:rPr>
          <w:rFonts w:eastAsiaTheme="minorEastAsia"/>
          <w:noProof/>
          <w:color w:val="auto"/>
        </w:rPr>
        <w:t xml:space="preserve">ncia </w:t>
      </w:r>
      <w:r w:rsidR="00DD1DEC">
        <w:rPr>
          <w:rFonts w:eastAsiaTheme="minorEastAsia"/>
          <w:noProof/>
          <w:color w:val="auto"/>
        </w:rPr>
        <w:t>p</w:t>
      </w:r>
      <w:r w:rsidRPr="00175C19">
        <w:rPr>
          <w:rFonts w:eastAsiaTheme="minorEastAsia"/>
          <w:noProof/>
          <w:color w:val="auto"/>
        </w:rPr>
        <w:t xml:space="preserve">lurilingüe, </w:t>
      </w:r>
      <w:r w:rsidR="00DD1DEC">
        <w:rPr>
          <w:rFonts w:eastAsiaTheme="minorEastAsia"/>
          <w:noProof/>
          <w:color w:val="auto"/>
        </w:rPr>
        <w:t>así</w:t>
      </w:r>
      <w:r w:rsidRPr="00175C19">
        <w:rPr>
          <w:rFonts w:eastAsiaTheme="minorEastAsia"/>
          <w:noProof/>
          <w:color w:val="auto"/>
        </w:rPr>
        <w:t xml:space="preserve"> como la igualdad d</w:t>
      </w:r>
      <w:r w:rsidR="00DD1DEC">
        <w:rPr>
          <w:rFonts w:eastAsiaTheme="minorEastAsia"/>
          <w:noProof/>
          <w:color w:val="auto"/>
        </w:rPr>
        <w:t xml:space="preserve">e </w:t>
      </w:r>
      <w:r w:rsidRPr="00175C19">
        <w:rPr>
          <w:rFonts w:eastAsiaTheme="minorEastAsia"/>
          <w:noProof/>
          <w:color w:val="auto"/>
        </w:rPr>
        <w:t>oportunidades de</w:t>
      </w:r>
      <w:r w:rsidR="00DD1DEC">
        <w:rPr>
          <w:rFonts w:eastAsiaTheme="minorEastAsia"/>
          <w:noProof/>
          <w:color w:val="auto"/>
        </w:rPr>
        <w:t xml:space="preserve">l </w:t>
      </w:r>
      <w:r w:rsidRPr="00175C19">
        <w:rPr>
          <w:rFonts w:eastAsiaTheme="minorEastAsia"/>
          <w:noProof/>
          <w:color w:val="auto"/>
        </w:rPr>
        <w:t>alumnado valenci</w:t>
      </w:r>
      <w:r w:rsidR="00DD1DEC">
        <w:rPr>
          <w:rFonts w:eastAsiaTheme="minorEastAsia"/>
          <w:noProof/>
          <w:color w:val="auto"/>
        </w:rPr>
        <w:t>ano</w:t>
      </w:r>
      <w:r w:rsidRPr="00175C19">
        <w:rPr>
          <w:rFonts w:eastAsiaTheme="minorEastAsia"/>
          <w:noProof/>
          <w:color w:val="auto"/>
        </w:rPr>
        <w:t xml:space="preserve"> y su integració</w:t>
      </w:r>
      <w:r w:rsidR="00DD1DEC">
        <w:rPr>
          <w:rFonts w:eastAsiaTheme="minorEastAsia"/>
          <w:noProof/>
          <w:color w:val="auto"/>
        </w:rPr>
        <w:t>n</w:t>
      </w:r>
      <w:r w:rsidRPr="00175C19">
        <w:rPr>
          <w:rFonts w:eastAsiaTheme="minorEastAsia"/>
          <w:noProof/>
          <w:color w:val="auto"/>
        </w:rPr>
        <w:t xml:space="preserve"> en el sistema educativo y en la sociedad valenciana, y garantizar la normalizació</w:t>
      </w:r>
      <w:r w:rsidR="00DD1DEC">
        <w:rPr>
          <w:rFonts w:eastAsiaTheme="minorEastAsia"/>
          <w:noProof/>
          <w:color w:val="auto"/>
        </w:rPr>
        <w:t>n</w:t>
      </w:r>
      <w:r w:rsidRPr="00175C19">
        <w:rPr>
          <w:rFonts w:eastAsiaTheme="minorEastAsia"/>
          <w:noProof/>
          <w:color w:val="auto"/>
        </w:rPr>
        <w:t xml:space="preserve"> de</w:t>
      </w:r>
      <w:r w:rsidR="00DD1DEC">
        <w:rPr>
          <w:rFonts w:eastAsiaTheme="minorEastAsia"/>
          <w:noProof/>
          <w:color w:val="auto"/>
        </w:rPr>
        <w:t>l uso</w:t>
      </w:r>
      <w:r w:rsidRPr="00175C19">
        <w:rPr>
          <w:rFonts w:eastAsiaTheme="minorEastAsia"/>
          <w:noProof/>
          <w:color w:val="auto"/>
        </w:rPr>
        <w:t xml:space="preserve"> social e institucional del valenci</w:t>
      </w:r>
      <w:r w:rsidR="00DD1DEC">
        <w:rPr>
          <w:rFonts w:eastAsiaTheme="minorEastAsia"/>
          <w:noProof/>
          <w:color w:val="auto"/>
        </w:rPr>
        <w:t>ano</w:t>
      </w:r>
      <w:r w:rsidRPr="00175C19">
        <w:rPr>
          <w:rFonts w:eastAsiaTheme="minorEastAsia"/>
          <w:noProof/>
          <w:color w:val="auto"/>
        </w:rPr>
        <w:t xml:space="preserve"> dentro del sistema educativo. En cuanto a la competencia plurilingüe, implica: el dominio oral y escrito de las dos l</w:t>
      </w:r>
      <w:r w:rsidR="00DD1DEC">
        <w:rPr>
          <w:rFonts w:eastAsiaTheme="minorEastAsia"/>
          <w:noProof/>
          <w:color w:val="auto"/>
        </w:rPr>
        <w:t>enguas</w:t>
      </w:r>
      <w:r w:rsidRPr="00175C19">
        <w:rPr>
          <w:rFonts w:eastAsiaTheme="minorEastAsia"/>
          <w:noProof/>
          <w:color w:val="auto"/>
        </w:rPr>
        <w:t xml:space="preserve"> oficiales, el dominio funcional d</w:t>
      </w:r>
      <w:r w:rsidR="00DD1DEC">
        <w:rPr>
          <w:rFonts w:eastAsiaTheme="minorEastAsia"/>
          <w:noProof/>
          <w:color w:val="auto"/>
        </w:rPr>
        <w:t xml:space="preserve">e </w:t>
      </w:r>
      <w:r w:rsidRPr="00175C19">
        <w:rPr>
          <w:rFonts w:eastAsiaTheme="minorEastAsia"/>
          <w:noProof/>
          <w:color w:val="auto"/>
        </w:rPr>
        <w:t>una o m</w:t>
      </w:r>
      <w:r w:rsidR="00DD1DEC">
        <w:rPr>
          <w:rFonts w:eastAsiaTheme="minorEastAsia"/>
          <w:noProof/>
          <w:color w:val="auto"/>
        </w:rPr>
        <w:t>a</w:t>
      </w:r>
      <w:r w:rsidRPr="00175C19">
        <w:rPr>
          <w:rFonts w:eastAsiaTheme="minorEastAsia"/>
          <w:noProof/>
          <w:color w:val="auto"/>
        </w:rPr>
        <w:t>s l</w:t>
      </w:r>
      <w:r w:rsidR="00DD1DEC">
        <w:rPr>
          <w:rFonts w:eastAsiaTheme="minorEastAsia"/>
          <w:noProof/>
          <w:color w:val="auto"/>
        </w:rPr>
        <w:t>enguas</w:t>
      </w:r>
      <w:r w:rsidRPr="00175C19">
        <w:rPr>
          <w:rFonts w:eastAsiaTheme="minorEastAsia"/>
          <w:noProof/>
          <w:color w:val="auto"/>
        </w:rPr>
        <w:t xml:space="preserve"> extranjeras y el contacto enriquecedor con </w:t>
      </w:r>
      <w:r w:rsidR="00DD1DEC">
        <w:rPr>
          <w:rFonts w:eastAsiaTheme="minorEastAsia"/>
          <w:noProof/>
          <w:color w:val="auto"/>
        </w:rPr>
        <w:t>lenguas</w:t>
      </w:r>
      <w:r w:rsidRPr="00175C19">
        <w:rPr>
          <w:rFonts w:eastAsiaTheme="minorEastAsia"/>
          <w:noProof/>
          <w:color w:val="auto"/>
        </w:rPr>
        <w:t xml:space="preserve"> y culturas no curriculares però pr</w:t>
      </w:r>
      <w:r w:rsidR="00DD1DEC">
        <w:rPr>
          <w:rFonts w:eastAsiaTheme="minorEastAsia"/>
          <w:noProof/>
          <w:color w:val="auto"/>
        </w:rPr>
        <w:t>opias</w:t>
      </w:r>
      <w:r w:rsidRPr="00175C19">
        <w:rPr>
          <w:rFonts w:eastAsiaTheme="minorEastAsia"/>
          <w:noProof/>
          <w:color w:val="auto"/>
        </w:rPr>
        <w:t xml:space="preserve"> d</w:t>
      </w:r>
      <w:r w:rsidR="00DD1DEC">
        <w:rPr>
          <w:rFonts w:eastAsiaTheme="minorEastAsia"/>
          <w:noProof/>
          <w:color w:val="auto"/>
        </w:rPr>
        <w:t xml:space="preserve">e </w:t>
      </w:r>
      <w:r w:rsidRPr="00175C19">
        <w:rPr>
          <w:rFonts w:eastAsiaTheme="minorEastAsia"/>
          <w:noProof/>
          <w:color w:val="auto"/>
        </w:rPr>
        <w:t>una parte del</w:t>
      </w:r>
      <w:r w:rsidR="00DD1DEC">
        <w:rPr>
          <w:rFonts w:eastAsiaTheme="minorEastAsia"/>
          <w:noProof/>
          <w:color w:val="auto"/>
        </w:rPr>
        <w:t xml:space="preserve"> a</w:t>
      </w:r>
      <w:r w:rsidRPr="00175C19">
        <w:rPr>
          <w:rFonts w:eastAsiaTheme="minorEastAsia"/>
          <w:noProof/>
          <w:color w:val="auto"/>
        </w:rPr>
        <w:t xml:space="preserve">lumnado; así como </w:t>
      </w:r>
      <w:r w:rsidR="00DD1DEC">
        <w:rPr>
          <w:rFonts w:eastAsiaTheme="minorEastAsia"/>
          <w:noProof/>
          <w:color w:val="auto"/>
        </w:rPr>
        <w:t>e</w:t>
      </w:r>
      <w:r w:rsidRPr="00175C19">
        <w:rPr>
          <w:rFonts w:eastAsiaTheme="minorEastAsia"/>
          <w:noProof/>
          <w:color w:val="auto"/>
        </w:rPr>
        <w:t>l</w:t>
      </w:r>
      <w:r w:rsidR="00DD1DEC">
        <w:rPr>
          <w:rFonts w:eastAsiaTheme="minorEastAsia"/>
          <w:noProof/>
          <w:color w:val="auto"/>
        </w:rPr>
        <w:t xml:space="preserve"> </w:t>
      </w:r>
      <w:r w:rsidRPr="00175C19">
        <w:rPr>
          <w:rFonts w:eastAsiaTheme="minorEastAsia"/>
          <w:noProof/>
          <w:color w:val="auto"/>
        </w:rPr>
        <w:t>inter</w:t>
      </w:r>
      <w:r w:rsidR="00DD1DEC">
        <w:rPr>
          <w:rFonts w:eastAsiaTheme="minorEastAsia"/>
          <w:noProof/>
          <w:color w:val="auto"/>
        </w:rPr>
        <w:t>é</w:t>
      </w:r>
      <w:r w:rsidRPr="00175C19">
        <w:rPr>
          <w:rFonts w:eastAsiaTheme="minorEastAsia"/>
          <w:noProof/>
          <w:color w:val="auto"/>
        </w:rPr>
        <w:t xml:space="preserve">s y la curiosidad por las </w:t>
      </w:r>
      <w:r w:rsidR="00DD1DEC">
        <w:rPr>
          <w:rFonts w:eastAsiaTheme="minorEastAsia"/>
          <w:noProof/>
          <w:color w:val="auto"/>
        </w:rPr>
        <w:t>lenguas</w:t>
      </w:r>
      <w:r w:rsidRPr="00175C19">
        <w:rPr>
          <w:rFonts w:eastAsiaTheme="minorEastAsia"/>
          <w:noProof/>
          <w:color w:val="auto"/>
        </w:rPr>
        <w:t>, el conocimiento sobre como son</w:t>
      </w:r>
      <w:r w:rsidR="00DD1DEC">
        <w:rPr>
          <w:rFonts w:eastAsiaTheme="minorEastAsia"/>
          <w:noProof/>
          <w:color w:val="auto"/>
        </w:rPr>
        <w:t xml:space="preserve"> y como </w:t>
      </w:r>
      <w:r w:rsidRPr="00175C19">
        <w:rPr>
          <w:rFonts w:eastAsiaTheme="minorEastAsia"/>
          <w:noProof/>
          <w:color w:val="auto"/>
        </w:rPr>
        <w:t>funcionan y los procedimientos para la construcció</w:t>
      </w:r>
      <w:r w:rsidR="00DD1DEC">
        <w:rPr>
          <w:rFonts w:eastAsiaTheme="minorEastAsia"/>
          <w:noProof/>
          <w:color w:val="auto"/>
        </w:rPr>
        <w:t>n</w:t>
      </w:r>
      <w:r w:rsidRPr="00175C19">
        <w:rPr>
          <w:rFonts w:eastAsiaTheme="minorEastAsia"/>
          <w:noProof/>
          <w:color w:val="auto"/>
        </w:rPr>
        <w:t xml:space="preserve"> d</w:t>
      </w:r>
      <w:r w:rsidR="00DD1DEC">
        <w:rPr>
          <w:rFonts w:eastAsiaTheme="minorEastAsia"/>
          <w:noProof/>
          <w:color w:val="auto"/>
        </w:rPr>
        <w:t xml:space="preserve">e </w:t>
      </w:r>
      <w:r w:rsidRPr="00175C19">
        <w:rPr>
          <w:rFonts w:eastAsiaTheme="minorEastAsia"/>
          <w:noProof/>
          <w:color w:val="auto"/>
        </w:rPr>
        <w:t>estos conocimientos a partir de l</w:t>
      </w:r>
      <w:r w:rsidR="00DD1DEC">
        <w:rPr>
          <w:rFonts w:eastAsiaTheme="minorEastAsia"/>
          <w:noProof/>
          <w:color w:val="auto"/>
        </w:rPr>
        <w:t xml:space="preserve">a </w:t>
      </w:r>
      <w:r w:rsidRPr="00175C19">
        <w:rPr>
          <w:rFonts w:eastAsiaTheme="minorEastAsia"/>
          <w:noProof/>
          <w:color w:val="auto"/>
        </w:rPr>
        <w:t>observació</w:t>
      </w:r>
      <w:r w:rsidR="00DD1DEC">
        <w:rPr>
          <w:rFonts w:eastAsiaTheme="minorEastAsia"/>
          <w:noProof/>
          <w:color w:val="auto"/>
        </w:rPr>
        <w:t>n</w:t>
      </w:r>
      <w:r w:rsidRPr="00175C19">
        <w:rPr>
          <w:rFonts w:eastAsiaTheme="minorEastAsia"/>
          <w:noProof/>
          <w:color w:val="auto"/>
        </w:rPr>
        <w:t>, la manipulació</w:t>
      </w:r>
      <w:r w:rsidR="00DD1DEC">
        <w:rPr>
          <w:rFonts w:eastAsiaTheme="minorEastAsia"/>
          <w:noProof/>
          <w:color w:val="auto"/>
        </w:rPr>
        <w:t>n</w:t>
      </w:r>
      <w:r w:rsidRPr="00175C19">
        <w:rPr>
          <w:rFonts w:eastAsiaTheme="minorEastAsia"/>
          <w:noProof/>
          <w:color w:val="auto"/>
        </w:rPr>
        <w:t xml:space="preserve"> y la comparació</w:t>
      </w:r>
      <w:r w:rsidR="00DD1DEC">
        <w:rPr>
          <w:rFonts w:eastAsiaTheme="minorEastAsia"/>
          <w:noProof/>
          <w:color w:val="auto"/>
        </w:rPr>
        <w:t>n</w:t>
      </w:r>
      <w:r w:rsidRPr="00175C19">
        <w:rPr>
          <w:rFonts w:eastAsiaTheme="minorEastAsia"/>
          <w:noProof/>
          <w:color w:val="auto"/>
        </w:rPr>
        <w:t xml:space="preserve"> de las diferentes </w:t>
      </w:r>
      <w:r w:rsidR="00DD1DEC">
        <w:rPr>
          <w:rFonts w:eastAsiaTheme="minorEastAsia"/>
          <w:noProof/>
          <w:color w:val="auto"/>
        </w:rPr>
        <w:t>lenguas</w:t>
      </w:r>
      <w:r w:rsidRPr="00175C19">
        <w:rPr>
          <w:rFonts w:eastAsiaTheme="minorEastAsia"/>
          <w:noProof/>
          <w:color w:val="auto"/>
        </w:rPr>
        <w:t xml:space="preserve"> presentes en </w:t>
      </w:r>
      <w:r w:rsidR="00DD1DEC">
        <w:rPr>
          <w:rFonts w:eastAsiaTheme="minorEastAsia"/>
          <w:noProof/>
          <w:color w:val="auto"/>
        </w:rPr>
        <w:t>e</w:t>
      </w:r>
      <w:r w:rsidRPr="00175C19">
        <w:rPr>
          <w:rFonts w:eastAsiaTheme="minorEastAsia"/>
          <w:noProof/>
          <w:color w:val="auto"/>
        </w:rPr>
        <w:t>l</w:t>
      </w:r>
      <w:r w:rsidR="00DD1DEC">
        <w:rPr>
          <w:rFonts w:eastAsiaTheme="minorEastAsia"/>
          <w:noProof/>
          <w:color w:val="auto"/>
        </w:rPr>
        <w:t xml:space="preserve"> </w:t>
      </w:r>
      <w:r w:rsidRPr="00175C19">
        <w:rPr>
          <w:rFonts w:eastAsiaTheme="minorEastAsia"/>
          <w:noProof/>
          <w:color w:val="auto"/>
        </w:rPr>
        <w:t xml:space="preserve">aula, y des </w:t>
      </w:r>
      <w:r w:rsidR="00DD1DEC">
        <w:rPr>
          <w:rFonts w:eastAsiaTheme="minorEastAsia"/>
          <w:noProof/>
          <w:color w:val="auto"/>
        </w:rPr>
        <w:t xml:space="preserve">de </w:t>
      </w:r>
      <w:r w:rsidRPr="00175C19">
        <w:rPr>
          <w:rFonts w:eastAsiaTheme="minorEastAsia"/>
          <w:noProof/>
          <w:color w:val="auto"/>
        </w:rPr>
        <w:t>una perspectiva crítica sobre cómo s</w:t>
      </w:r>
      <w:r w:rsidR="00DD1DEC">
        <w:rPr>
          <w:rFonts w:eastAsiaTheme="minorEastAsia"/>
          <w:noProof/>
          <w:color w:val="auto"/>
        </w:rPr>
        <w:t xml:space="preserve">e </w:t>
      </w:r>
      <w:r w:rsidRPr="00175C19">
        <w:rPr>
          <w:rFonts w:eastAsiaTheme="minorEastAsia"/>
          <w:noProof/>
          <w:color w:val="auto"/>
        </w:rPr>
        <w:t>usan.</w:t>
      </w:r>
    </w:p>
    <w:p w14:paraId="6B8B3B52" w14:textId="77777777" w:rsidR="00175C19" w:rsidRPr="00175C19" w:rsidRDefault="00175C19" w:rsidP="00175C19">
      <w:pPr>
        <w:pStyle w:val="Pargrafdecret"/>
        <w:rPr>
          <w:rFonts w:ascii="Calibri" w:hAnsi="Calibri"/>
          <w:color w:val="auto"/>
        </w:rPr>
      </w:pPr>
    </w:p>
    <w:p w14:paraId="576F9E17" w14:textId="7E754AEC" w:rsidR="00175C19" w:rsidRPr="00175C19" w:rsidRDefault="00175C19" w:rsidP="00175C19">
      <w:pPr>
        <w:pStyle w:val="Pargrafdecret"/>
        <w:rPr>
          <w:rFonts w:cstheme="minorHAnsi"/>
          <w:color w:val="auto"/>
        </w:rPr>
      </w:pPr>
      <w:r w:rsidRPr="00175C19">
        <w:rPr>
          <w:rFonts w:cstheme="minorHAnsi"/>
          <w:color w:val="auto"/>
        </w:rPr>
        <w:t xml:space="preserve">Este </w:t>
      </w:r>
      <w:r w:rsidR="00DD1DEC">
        <w:rPr>
          <w:rFonts w:cstheme="minorHAnsi"/>
          <w:color w:val="auto"/>
        </w:rPr>
        <w:t>d</w:t>
      </w:r>
      <w:r w:rsidRPr="00175C19">
        <w:rPr>
          <w:rFonts w:cstheme="minorHAnsi"/>
          <w:color w:val="auto"/>
        </w:rPr>
        <w:t>ecreto recoge los avances y las principales actuaciones aprobadas recientemente por la normativa siguiente: la Ley org</w:t>
      </w:r>
      <w:r w:rsidR="00DD1DEC">
        <w:rPr>
          <w:rFonts w:cstheme="minorHAnsi"/>
          <w:color w:val="auto"/>
        </w:rPr>
        <w:t>á</w:t>
      </w:r>
      <w:r w:rsidRPr="00175C19">
        <w:rPr>
          <w:rFonts w:cstheme="minorHAnsi"/>
          <w:color w:val="auto"/>
        </w:rPr>
        <w:t>nica</w:t>
      </w:r>
      <w:r w:rsidR="00DD1DEC">
        <w:rPr>
          <w:rFonts w:cstheme="minorHAnsi"/>
          <w:color w:val="auto"/>
        </w:rPr>
        <w:t xml:space="preserve"> </w:t>
      </w:r>
      <w:r w:rsidRPr="00175C19">
        <w:rPr>
          <w:rFonts w:cstheme="minorHAnsi"/>
          <w:color w:val="auto"/>
        </w:rPr>
        <w:t>8/2021, de 4 de junio, de protección integral a la infancia y la adolescencia ante la violencia, la Ley 26/2018, de 21 de diciembre, de la Generalitat, de derechos y garantías de la infancia y adolescencia.</w:t>
      </w:r>
    </w:p>
    <w:p w14:paraId="7010C85F" w14:textId="77777777" w:rsidR="00175C19" w:rsidRPr="00175C19" w:rsidRDefault="00175C19" w:rsidP="00175C19">
      <w:pPr>
        <w:pStyle w:val="Pargrafdecret"/>
        <w:rPr>
          <w:rFonts w:ascii="Calibri" w:hAnsi="Calibri"/>
          <w:color w:val="auto"/>
        </w:rPr>
      </w:pPr>
    </w:p>
    <w:p w14:paraId="4EE3D38E" w14:textId="77777777" w:rsidR="00175C19" w:rsidRPr="00175C19" w:rsidRDefault="00175C19" w:rsidP="00175C19">
      <w:pPr>
        <w:pStyle w:val="Pargrafdecret"/>
        <w:jc w:val="center"/>
        <w:rPr>
          <w:rFonts w:ascii="Calibri" w:hAnsi="Calibri"/>
          <w:color w:val="auto"/>
        </w:rPr>
      </w:pPr>
      <w:r w:rsidRPr="00175C19">
        <w:rPr>
          <w:rFonts w:ascii="Calibri" w:hAnsi="Calibri"/>
          <w:color w:val="auto"/>
        </w:rPr>
        <w:t>II</w:t>
      </w:r>
    </w:p>
    <w:p w14:paraId="1537CFEC" w14:textId="77777777" w:rsidR="00175C19" w:rsidRPr="00175C19" w:rsidRDefault="00175C19" w:rsidP="00175C19">
      <w:pPr>
        <w:pStyle w:val="Pargrafdecret"/>
        <w:rPr>
          <w:rFonts w:ascii="Calibri" w:hAnsi="Calibri"/>
          <w:color w:val="auto"/>
        </w:rPr>
      </w:pPr>
    </w:p>
    <w:p w14:paraId="19304257" w14:textId="41E20501" w:rsidR="00175C19" w:rsidRPr="00175C19" w:rsidRDefault="00175C19" w:rsidP="00175C19">
      <w:pPr>
        <w:pStyle w:val="Pargrafdecret"/>
        <w:rPr>
          <w:color w:val="auto"/>
          <w:lang w:eastAsia="es-ES"/>
        </w:rPr>
      </w:pPr>
      <w:r w:rsidRPr="00175C19">
        <w:rPr>
          <w:color w:val="auto"/>
          <w:lang w:eastAsia="es-ES"/>
        </w:rPr>
        <w:t xml:space="preserve">El objeto de este </w:t>
      </w:r>
      <w:r w:rsidR="00DD1DEC">
        <w:rPr>
          <w:color w:val="auto"/>
          <w:lang w:eastAsia="es-ES"/>
        </w:rPr>
        <w:t>d</w:t>
      </w:r>
      <w:r w:rsidRPr="00175C19">
        <w:rPr>
          <w:color w:val="auto"/>
          <w:lang w:eastAsia="es-ES"/>
        </w:rPr>
        <w:t>ecreto responde a la necesidad de dar respuesta a nuevas exigencias sociales desde la escuela como primer contexto de participación y relación sociales en nuestro ámbito autonómico.</w:t>
      </w:r>
    </w:p>
    <w:p w14:paraId="6B6DC085" w14:textId="575A171E" w:rsidR="00175C19" w:rsidRPr="00175C19" w:rsidRDefault="00175C19" w:rsidP="00175C19">
      <w:pPr>
        <w:pStyle w:val="Pargrafdecret"/>
        <w:rPr>
          <w:color w:val="auto"/>
          <w:lang w:eastAsia="es-ES"/>
        </w:rPr>
      </w:pPr>
      <w:r w:rsidRPr="00175C19">
        <w:rPr>
          <w:color w:val="auto"/>
          <w:lang w:eastAsia="es-ES"/>
        </w:rPr>
        <w:t>Por lo tanto, la</w:t>
      </w:r>
      <w:r w:rsidR="00DD1DEC">
        <w:rPr>
          <w:color w:val="auto"/>
          <w:lang w:eastAsia="es-ES"/>
        </w:rPr>
        <w:t xml:space="preserve"> </w:t>
      </w:r>
      <w:r w:rsidRPr="00175C19">
        <w:rPr>
          <w:color w:val="auto"/>
          <w:lang w:eastAsia="es-ES"/>
        </w:rPr>
        <w:t>Educació</w:t>
      </w:r>
      <w:r w:rsidR="00DD1DEC">
        <w:rPr>
          <w:color w:val="auto"/>
          <w:lang w:eastAsia="es-ES"/>
        </w:rPr>
        <w:t>n</w:t>
      </w:r>
      <w:r w:rsidRPr="00175C19">
        <w:rPr>
          <w:color w:val="auto"/>
          <w:lang w:eastAsia="es-ES"/>
        </w:rPr>
        <w:t xml:space="preserve"> Prim</w:t>
      </w:r>
      <w:r w:rsidR="00DD1DEC">
        <w:rPr>
          <w:color w:val="auto"/>
          <w:lang w:eastAsia="es-ES"/>
        </w:rPr>
        <w:t>a</w:t>
      </w:r>
      <w:r w:rsidRPr="00175C19">
        <w:rPr>
          <w:color w:val="auto"/>
          <w:lang w:eastAsia="es-ES"/>
        </w:rPr>
        <w:t>ria se desarrolla en la infancia y constituye una etapa educativa con dos objetivos principales. Por un lado, ofrecer un entorno a aprendizaje amable y positivo, que posibilit</w:t>
      </w:r>
      <w:r w:rsidR="00DD1DEC">
        <w:rPr>
          <w:color w:val="auto"/>
          <w:lang w:eastAsia="es-ES"/>
        </w:rPr>
        <w:t>e</w:t>
      </w:r>
      <w:r w:rsidRPr="00175C19">
        <w:rPr>
          <w:color w:val="auto"/>
          <w:lang w:eastAsia="es-ES"/>
        </w:rPr>
        <w:t xml:space="preserve"> la igualdad de oportunidades educativas y formativas en desarrollo personal y social, siempre desde una perspectiva competencial, y que contribuya a la mejora de los resultados educativos del alumnado. Y</w:t>
      </w:r>
      <w:r w:rsidR="00BF1F40">
        <w:rPr>
          <w:color w:val="auto"/>
          <w:lang w:eastAsia="es-ES"/>
        </w:rPr>
        <w:t>,</w:t>
      </w:r>
      <w:r w:rsidRPr="00175C19">
        <w:rPr>
          <w:color w:val="auto"/>
          <w:lang w:eastAsia="es-ES"/>
        </w:rPr>
        <w:t xml:space="preserve"> por otro lado, permitir que el alumnado de Educación Primaria se </w:t>
      </w:r>
      <w:r w:rsidR="00BF1F40">
        <w:rPr>
          <w:color w:val="auto"/>
          <w:lang w:eastAsia="es-ES"/>
        </w:rPr>
        <w:t xml:space="preserve">convierta </w:t>
      </w:r>
      <w:r w:rsidRPr="00175C19">
        <w:rPr>
          <w:color w:val="auto"/>
          <w:lang w:eastAsia="es-ES"/>
        </w:rPr>
        <w:t xml:space="preserve">en personas participativas y activas de la sociedad con visión crítica y responsabilidad, </w:t>
      </w:r>
      <w:r w:rsidR="00BF1F40">
        <w:rPr>
          <w:color w:val="auto"/>
          <w:lang w:eastAsia="es-ES"/>
        </w:rPr>
        <w:t xml:space="preserve">potenciándose </w:t>
      </w:r>
      <w:r w:rsidRPr="00175C19">
        <w:rPr>
          <w:color w:val="auto"/>
          <w:lang w:eastAsia="es-ES"/>
        </w:rPr>
        <w:t xml:space="preserve">al mismo tiempo valores como la tolerancia, el sentido de la comunidad, el entendimiento mutuo, la igualdad de derechos y responsabilidades entre todas las personas, independientemente de su género. </w:t>
      </w:r>
    </w:p>
    <w:p w14:paraId="6C7FA201" w14:textId="1BDAA42A" w:rsidR="00175C19" w:rsidRPr="00175C19" w:rsidRDefault="00175C19" w:rsidP="00175C19">
      <w:pPr>
        <w:pStyle w:val="Pargrafdecret"/>
        <w:rPr>
          <w:color w:val="auto"/>
          <w:lang w:eastAsia="es-ES"/>
        </w:rPr>
      </w:pPr>
      <w:r w:rsidRPr="00175C19">
        <w:rPr>
          <w:color w:val="auto"/>
          <w:lang w:eastAsia="es-ES"/>
        </w:rPr>
        <w:t xml:space="preserve">Por </w:t>
      </w:r>
      <w:r w:rsidR="00BF1F40">
        <w:rPr>
          <w:color w:val="auto"/>
          <w:lang w:eastAsia="es-ES"/>
        </w:rPr>
        <w:t>esta</w:t>
      </w:r>
      <w:r w:rsidRPr="00175C19">
        <w:rPr>
          <w:color w:val="auto"/>
          <w:lang w:eastAsia="es-ES"/>
        </w:rPr>
        <w:t xml:space="preserve"> razón, este decret</w:t>
      </w:r>
      <w:r w:rsidR="00BF1F40">
        <w:rPr>
          <w:color w:val="auto"/>
          <w:lang w:eastAsia="es-ES"/>
        </w:rPr>
        <w:t>o</w:t>
      </w:r>
      <w:r w:rsidRPr="00175C19">
        <w:rPr>
          <w:color w:val="auto"/>
          <w:lang w:eastAsia="es-ES"/>
        </w:rPr>
        <w:t xml:space="preserve"> se basa al entender </w:t>
      </w:r>
      <w:r w:rsidR="00A1658B">
        <w:rPr>
          <w:color w:val="auto"/>
          <w:lang w:eastAsia="es-ES"/>
        </w:rPr>
        <w:t>a</w:t>
      </w:r>
      <w:r w:rsidRPr="00175C19">
        <w:rPr>
          <w:color w:val="auto"/>
          <w:lang w:eastAsia="es-ES"/>
        </w:rPr>
        <w:t>l alumnado de la etapa de Educació</w:t>
      </w:r>
      <w:r w:rsidR="007C5505">
        <w:rPr>
          <w:color w:val="auto"/>
          <w:lang w:eastAsia="es-ES"/>
        </w:rPr>
        <w:t>n</w:t>
      </w:r>
      <w:r w:rsidRPr="00175C19">
        <w:rPr>
          <w:color w:val="auto"/>
          <w:lang w:eastAsia="es-ES"/>
        </w:rPr>
        <w:t xml:space="preserve"> Prim</w:t>
      </w:r>
      <w:r w:rsidR="007C5505">
        <w:rPr>
          <w:color w:val="auto"/>
          <w:lang w:eastAsia="es-ES"/>
        </w:rPr>
        <w:t>a</w:t>
      </w:r>
      <w:r w:rsidRPr="00175C19">
        <w:rPr>
          <w:color w:val="auto"/>
          <w:lang w:eastAsia="es-ES"/>
        </w:rPr>
        <w:t xml:space="preserve">ria como personas capaces, con conocimientos previos, portadores de derechos y con unas características evolutivas propias, tal como se define en la Convención sobre los Derechos del Niño y las Observaciones Generales de su Comité. </w:t>
      </w:r>
    </w:p>
    <w:p w14:paraId="7776EB95" w14:textId="77777777" w:rsidR="00175C19" w:rsidRPr="00175C19" w:rsidRDefault="00175C19" w:rsidP="00175C19">
      <w:pPr>
        <w:pStyle w:val="Pargrafdecret"/>
        <w:rPr>
          <w:color w:val="auto"/>
          <w:lang w:eastAsia="es-ES"/>
        </w:rPr>
      </w:pPr>
      <w:r w:rsidRPr="00175C19">
        <w:rPr>
          <w:color w:val="auto"/>
          <w:lang w:eastAsia="es-ES"/>
        </w:rPr>
        <w:t>Este Decreto aborda de manera principal tres vertientes de la educación: la vertiente social, individual y de desarrollo.</w:t>
      </w:r>
    </w:p>
    <w:p w14:paraId="2838B0A3" w14:textId="56BF4081" w:rsidR="00175C19" w:rsidRPr="00175C19" w:rsidRDefault="00175C19" w:rsidP="00175C19">
      <w:pPr>
        <w:pStyle w:val="Pargrafdecret"/>
        <w:rPr>
          <w:color w:val="auto"/>
          <w:lang w:eastAsia="es-ES"/>
        </w:rPr>
      </w:pPr>
      <w:r w:rsidRPr="00175C19">
        <w:rPr>
          <w:color w:val="auto"/>
          <w:lang w:eastAsia="es-ES"/>
        </w:rPr>
        <w:t xml:space="preserve"> La vertiente social atiende aquellos aspectos que se derivan de la concepción del ser humano como un ser social</w:t>
      </w:r>
      <w:r w:rsidR="00A1658B">
        <w:rPr>
          <w:color w:val="auto"/>
          <w:lang w:eastAsia="es-ES"/>
        </w:rPr>
        <w:t xml:space="preserve"> </w:t>
      </w:r>
      <w:r w:rsidRPr="00175C19">
        <w:rPr>
          <w:color w:val="auto"/>
          <w:lang w:eastAsia="es-ES"/>
        </w:rPr>
        <w:t xml:space="preserve">que se desarrolla y aprende con sus iguales de forma cooperativa en un entorno físico en el </w:t>
      </w:r>
      <w:r w:rsidR="00A1658B">
        <w:rPr>
          <w:color w:val="auto"/>
          <w:lang w:eastAsia="es-ES"/>
        </w:rPr>
        <w:t>que</w:t>
      </w:r>
      <w:r w:rsidRPr="00175C19">
        <w:rPr>
          <w:color w:val="auto"/>
          <w:lang w:eastAsia="es-ES"/>
        </w:rPr>
        <w:t xml:space="preserve"> tiene que desenvolverse con criterios de sostenibilidad, protección del medio ambiente y con seguridad en los nuevos entornos digitales. </w:t>
      </w:r>
    </w:p>
    <w:p w14:paraId="21DD1A49" w14:textId="49EDAE62" w:rsidR="00175C19" w:rsidRPr="00175C19" w:rsidRDefault="00175C19" w:rsidP="00175C19">
      <w:pPr>
        <w:pStyle w:val="Pargrafdecret"/>
        <w:rPr>
          <w:color w:val="auto"/>
          <w:lang w:eastAsia="es-ES"/>
        </w:rPr>
      </w:pPr>
      <w:r w:rsidRPr="00175C19">
        <w:rPr>
          <w:color w:val="auto"/>
          <w:lang w:eastAsia="es-ES"/>
        </w:rPr>
        <w:t xml:space="preserve">La vertiente individual, se centra en permitir </w:t>
      </w:r>
      <w:r w:rsidR="00A1658B">
        <w:rPr>
          <w:color w:val="auto"/>
          <w:lang w:eastAsia="es-ES"/>
        </w:rPr>
        <w:t>a</w:t>
      </w:r>
      <w:r w:rsidRPr="00175C19">
        <w:rPr>
          <w:color w:val="auto"/>
          <w:lang w:eastAsia="es-ES"/>
        </w:rPr>
        <w:t xml:space="preserve">l alumnado de esta etapa construir una imagen positiva de sí mismo estableciendo vínculos seguros; reforzando conductas de autoestima desde una perspectiva libre de estereotipos; y desarrollando al mismo tiempo actitudes de participación, compromiso y reflexión en el contexto comunitario para convertirse en ciudadanos activos. </w:t>
      </w:r>
    </w:p>
    <w:p w14:paraId="3A46176B" w14:textId="00A9B88E" w:rsidR="00175C19" w:rsidRPr="00175C19" w:rsidRDefault="00175C19" w:rsidP="00175C19">
      <w:pPr>
        <w:pStyle w:val="Pargrafdecret"/>
        <w:rPr>
          <w:color w:val="auto"/>
          <w:lang w:eastAsia="es-ES"/>
        </w:rPr>
      </w:pPr>
      <w:r w:rsidRPr="00175C19">
        <w:rPr>
          <w:color w:val="auto"/>
          <w:lang w:eastAsia="es-ES"/>
        </w:rPr>
        <w:t>Por últim</w:t>
      </w:r>
      <w:r w:rsidR="00A1658B">
        <w:rPr>
          <w:color w:val="auto"/>
          <w:lang w:eastAsia="es-ES"/>
        </w:rPr>
        <w:t>o</w:t>
      </w:r>
      <w:r w:rsidRPr="00175C19">
        <w:rPr>
          <w:color w:val="auto"/>
          <w:lang w:eastAsia="es-ES"/>
        </w:rPr>
        <w:t>, la vertiente de desarrollo aborda aquellos aspectos competenciales que enriquecen los propios conocimientos, actitudes y destrezas previamente adquiri</w:t>
      </w:r>
      <w:r w:rsidR="00A1658B">
        <w:rPr>
          <w:color w:val="auto"/>
          <w:lang w:eastAsia="es-ES"/>
        </w:rPr>
        <w:t>dos</w:t>
      </w:r>
      <w:r w:rsidRPr="00175C19">
        <w:rPr>
          <w:color w:val="auto"/>
          <w:lang w:eastAsia="es-ES"/>
        </w:rPr>
        <w:t xml:space="preserve"> y permiten su aplicación a las nuevas situaciones y entornos digitales, cada vez más complejos. Desde esta vertiente se promueve el uso de instrumentos de </w:t>
      </w:r>
      <w:r w:rsidRPr="00175C19">
        <w:rPr>
          <w:color w:val="auto"/>
          <w:lang w:eastAsia="es-ES"/>
        </w:rPr>
        <w:lastRenderedPageBreak/>
        <w:t xml:space="preserve">aprendizaje en los </w:t>
      </w:r>
      <w:r w:rsidR="00A1658B">
        <w:rPr>
          <w:color w:val="auto"/>
          <w:lang w:eastAsia="es-ES"/>
        </w:rPr>
        <w:t>que</w:t>
      </w:r>
      <w:r w:rsidRPr="00175C19">
        <w:rPr>
          <w:color w:val="auto"/>
          <w:lang w:eastAsia="es-ES"/>
        </w:rPr>
        <w:t xml:space="preserve"> se establezca </w:t>
      </w:r>
      <w:r w:rsidR="00A1658B">
        <w:rPr>
          <w:color w:val="auto"/>
          <w:lang w:eastAsia="es-ES"/>
        </w:rPr>
        <w:t>a</w:t>
      </w:r>
      <w:r w:rsidRPr="00175C19">
        <w:rPr>
          <w:color w:val="auto"/>
          <w:lang w:eastAsia="es-ES"/>
        </w:rPr>
        <w:t>l alumnado como centro del aprendizaje, y donde sus intereses y necesidades sean el punto de partida para el proceso de</w:t>
      </w:r>
      <w:r w:rsidR="00A1658B">
        <w:rPr>
          <w:color w:val="auto"/>
          <w:lang w:eastAsia="es-ES"/>
        </w:rPr>
        <w:t xml:space="preserve"> </w:t>
      </w:r>
      <w:r w:rsidRPr="00175C19">
        <w:rPr>
          <w:color w:val="auto"/>
          <w:lang w:eastAsia="es-ES"/>
        </w:rPr>
        <w:t>aprendizaje.</w:t>
      </w:r>
    </w:p>
    <w:p w14:paraId="2DFD46DA" w14:textId="2AC40AE7" w:rsidR="00175C19" w:rsidRPr="00175C19" w:rsidRDefault="00175C19" w:rsidP="00175C19">
      <w:pPr>
        <w:pStyle w:val="Pargrafdecret"/>
        <w:rPr>
          <w:color w:val="auto"/>
          <w:lang w:eastAsia="es-ES"/>
        </w:rPr>
      </w:pPr>
      <w:r w:rsidRPr="00175C19">
        <w:rPr>
          <w:color w:val="auto"/>
          <w:lang w:eastAsia="es-ES"/>
        </w:rPr>
        <w:t xml:space="preserve">Este </w:t>
      </w:r>
      <w:r w:rsidR="00A1658B">
        <w:rPr>
          <w:color w:val="auto"/>
          <w:lang w:eastAsia="es-ES"/>
        </w:rPr>
        <w:t>d</w:t>
      </w:r>
      <w:r w:rsidRPr="00175C19">
        <w:rPr>
          <w:color w:val="auto"/>
          <w:lang w:eastAsia="es-ES"/>
        </w:rPr>
        <w:t xml:space="preserve">ecreto, establece en su concreción una nueva estructuración del currículum; </w:t>
      </w:r>
      <w:r w:rsidR="00B0531A">
        <w:rPr>
          <w:color w:val="auto"/>
          <w:lang w:eastAsia="es-ES"/>
        </w:rPr>
        <w:t>entiende</w:t>
      </w:r>
      <w:r w:rsidRPr="00175C19">
        <w:rPr>
          <w:color w:val="auto"/>
          <w:lang w:eastAsia="es-ES"/>
        </w:rPr>
        <w:t xml:space="preserve"> el aprendizaje desde el concepto de universalidad y recoge los saberes mínimos y las competencias que todo alumnado tiene que desarrollar al finalizar la etapa de Educación Primaria. La concepción del currículum desde esta perspectiva competencial entiende la Educación Primaria como parte de la educación básica y vincula esta etapa educativa con la previa y posterior para establecer cauces de comunicación y coordinación que contribuyan en la adecuada continuidad del aprendizaje.</w:t>
      </w:r>
    </w:p>
    <w:p w14:paraId="6893F102" w14:textId="77777777" w:rsidR="00175C19" w:rsidRPr="00175C19" w:rsidRDefault="00175C19" w:rsidP="00175C19">
      <w:pPr>
        <w:pStyle w:val="Pargrafdecret"/>
        <w:rPr>
          <w:color w:val="auto"/>
          <w:lang w:eastAsia="es-ES"/>
        </w:rPr>
      </w:pPr>
      <w:r w:rsidRPr="00175C19">
        <w:rPr>
          <w:color w:val="auto"/>
          <w:lang w:eastAsia="es-ES"/>
        </w:rPr>
        <w:t>El equipo educativo es el responsable de organizar un ambiente rico y facilitador de relaciones, gestionar el tiempo y las situaciones de aprendizaje y de aplicar las estrategias pertinentes, en el marco de la normativa establecida, a fin de conseguir el máximo desarrollo de las potencialidades del alumnado, respetando sus intereses y aportaciones y con la colaboración y participación de las familias como miembros activos de la comunidad educativa.</w:t>
      </w:r>
    </w:p>
    <w:p w14:paraId="0E91D570" w14:textId="488EA51E" w:rsidR="00175C19" w:rsidRPr="00175C19" w:rsidRDefault="00175C19" w:rsidP="00175C19">
      <w:pPr>
        <w:pStyle w:val="Pargrafdecret"/>
        <w:rPr>
          <w:color w:val="auto"/>
          <w:lang w:eastAsia="es-ES"/>
        </w:rPr>
      </w:pPr>
      <w:r w:rsidRPr="00175C19">
        <w:rPr>
          <w:color w:val="auto"/>
          <w:lang w:eastAsia="es-ES"/>
        </w:rPr>
        <w:t>Así mismo, forma parte del desarrollo profesional de los miembros del equipo educativo, la reflexión e investigación sobre la propia práctica que ayud</w:t>
      </w:r>
      <w:r w:rsidR="00B0531A">
        <w:rPr>
          <w:color w:val="auto"/>
          <w:lang w:eastAsia="es-ES"/>
        </w:rPr>
        <w:t>e</w:t>
      </w:r>
      <w:r w:rsidRPr="00175C19">
        <w:rPr>
          <w:color w:val="auto"/>
          <w:lang w:eastAsia="es-ES"/>
        </w:rPr>
        <w:t xml:space="preserve"> a fundamentar una educación de calidad que promueva la investigación e innovación educativa.</w:t>
      </w:r>
    </w:p>
    <w:p w14:paraId="0BB5D8E5" w14:textId="121C9075" w:rsidR="00175C19" w:rsidRPr="00175C19" w:rsidRDefault="00175C19" w:rsidP="00175C19">
      <w:pPr>
        <w:pStyle w:val="Pargrafdecret"/>
        <w:rPr>
          <w:color w:val="auto"/>
          <w:lang w:eastAsia="es-ES"/>
        </w:rPr>
      </w:pPr>
      <w:r w:rsidRPr="00175C19">
        <w:rPr>
          <w:color w:val="auto"/>
          <w:lang w:eastAsia="es-ES"/>
        </w:rPr>
        <w:t xml:space="preserve">Todos los miembros de la comunidad educativa comparten la responsabilidad de crear un espacio privilegiado de relaciones, a partir de los valores éticos y democráticos, en el </w:t>
      </w:r>
      <w:r w:rsidR="00B0531A">
        <w:rPr>
          <w:color w:val="auto"/>
          <w:lang w:eastAsia="es-ES"/>
        </w:rPr>
        <w:t>que</w:t>
      </w:r>
      <w:r w:rsidRPr="00175C19">
        <w:rPr>
          <w:color w:val="auto"/>
          <w:lang w:eastAsia="es-ES"/>
        </w:rPr>
        <w:t xml:space="preserve"> poder desarrollarse y al mismo tiempo, construir una sociedad más justa, libre e igualitaria.</w:t>
      </w:r>
    </w:p>
    <w:p w14:paraId="5A4E8D4D" w14:textId="77777777" w:rsidR="00175C19" w:rsidRPr="00175C19" w:rsidRDefault="00175C19" w:rsidP="00175C19">
      <w:pPr>
        <w:pStyle w:val="Pargrafdecret"/>
        <w:rPr>
          <w:color w:val="auto"/>
          <w:lang w:eastAsia="es-ES"/>
        </w:rPr>
      </w:pPr>
    </w:p>
    <w:p w14:paraId="128FA116" w14:textId="77777777" w:rsidR="00175C19" w:rsidRPr="00175C19" w:rsidRDefault="00175C19" w:rsidP="00175C19">
      <w:pPr>
        <w:pStyle w:val="Pargrafdecret"/>
        <w:rPr>
          <w:rFonts w:ascii="Calibri" w:hAnsi="Calibri"/>
          <w:color w:val="auto"/>
        </w:rPr>
      </w:pPr>
    </w:p>
    <w:p w14:paraId="2B2381DD" w14:textId="77777777" w:rsidR="00175C19" w:rsidRPr="00175C19" w:rsidRDefault="00175C19" w:rsidP="00175C19">
      <w:pPr>
        <w:pStyle w:val="Pargrafdecret"/>
        <w:jc w:val="center"/>
        <w:rPr>
          <w:rFonts w:ascii="Calibri" w:hAnsi="Calibri"/>
          <w:color w:val="auto"/>
        </w:rPr>
      </w:pPr>
      <w:r w:rsidRPr="00175C19">
        <w:rPr>
          <w:rFonts w:ascii="Calibri" w:hAnsi="Calibri"/>
          <w:color w:val="auto"/>
        </w:rPr>
        <w:t>III</w:t>
      </w:r>
    </w:p>
    <w:p w14:paraId="0C39CFF5" w14:textId="77777777" w:rsidR="00175C19" w:rsidRPr="00175C19" w:rsidRDefault="00175C19" w:rsidP="00175C19">
      <w:pPr>
        <w:pStyle w:val="Pargrafdecret"/>
        <w:rPr>
          <w:color w:val="auto"/>
        </w:rPr>
      </w:pPr>
    </w:p>
    <w:p w14:paraId="20EBA739" w14:textId="77777777" w:rsidR="00175C19" w:rsidRPr="00175C19" w:rsidRDefault="00175C19" w:rsidP="00175C19">
      <w:pPr>
        <w:pStyle w:val="Pargrafdecret"/>
        <w:rPr>
          <w:color w:val="auto"/>
        </w:rPr>
      </w:pPr>
    </w:p>
    <w:p w14:paraId="0B7AF88C" w14:textId="5FCA04A9" w:rsidR="00175C19" w:rsidRPr="00175C19" w:rsidRDefault="00175C19" w:rsidP="00175C19">
      <w:pPr>
        <w:pStyle w:val="Pargrafdecret"/>
        <w:rPr>
          <w:color w:val="auto"/>
        </w:rPr>
      </w:pPr>
      <w:r w:rsidRPr="00175C19">
        <w:rPr>
          <w:color w:val="auto"/>
        </w:rPr>
        <w:t xml:space="preserve">Este </w:t>
      </w:r>
      <w:r w:rsidR="00B0531A">
        <w:rPr>
          <w:color w:val="auto"/>
        </w:rPr>
        <w:t>d</w:t>
      </w:r>
      <w:r w:rsidRPr="00175C19">
        <w:rPr>
          <w:color w:val="auto"/>
        </w:rPr>
        <w:t xml:space="preserve">ecreto consta de un preámbulo, 4 títulos, dividido </w:t>
      </w:r>
      <w:r w:rsidR="00B0531A">
        <w:rPr>
          <w:color w:val="auto"/>
        </w:rPr>
        <w:t>e</w:t>
      </w:r>
      <w:r w:rsidRPr="00175C19">
        <w:rPr>
          <w:color w:val="auto"/>
        </w:rPr>
        <w:t>l segundo d</w:t>
      </w:r>
      <w:r w:rsidR="00B0531A">
        <w:rPr>
          <w:color w:val="auto"/>
        </w:rPr>
        <w:t xml:space="preserve">e </w:t>
      </w:r>
      <w:r w:rsidRPr="00175C19">
        <w:rPr>
          <w:color w:val="auto"/>
        </w:rPr>
        <w:t xml:space="preserve">estos en 4 capítulos, el cuarto en 5 capítulos, 1 disposición adicional, 1 disposición transitoria, 1 disposición derogatoria y 1 disposición final. El texto tiene un total de 53 artículos. Además consta de 9 anexos: el anexo </w:t>
      </w:r>
      <w:r w:rsidR="00B0531A">
        <w:rPr>
          <w:color w:val="auto"/>
        </w:rPr>
        <w:t>I</w:t>
      </w:r>
      <w:r w:rsidRPr="00175C19">
        <w:rPr>
          <w:color w:val="auto"/>
        </w:rPr>
        <w:t xml:space="preserve"> que recoge las competencias clave de la etapa d</w:t>
      </w:r>
      <w:r w:rsidR="00B0531A">
        <w:rPr>
          <w:color w:val="auto"/>
        </w:rPr>
        <w:t xml:space="preserve">e </w:t>
      </w:r>
      <w:r w:rsidRPr="00175C19">
        <w:rPr>
          <w:color w:val="auto"/>
        </w:rPr>
        <w:t>Educación Primaria, el anexo II el perfil d</w:t>
      </w:r>
      <w:r w:rsidR="00B0531A">
        <w:rPr>
          <w:color w:val="auto"/>
        </w:rPr>
        <w:t xml:space="preserve">e </w:t>
      </w:r>
      <w:r w:rsidRPr="00175C19">
        <w:rPr>
          <w:color w:val="auto"/>
        </w:rPr>
        <w:t>salida de l</w:t>
      </w:r>
      <w:r w:rsidR="00B0531A">
        <w:rPr>
          <w:color w:val="auto"/>
        </w:rPr>
        <w:t xml:space="preserve">a </w:t>
      </w:r>
      <w:r w:rsidRPr="00175C19">
        <w:rPr>
          <w:color w:val="auto"/>
        </w:rPr>
        <w:t>Educació</w:t>
      </w:r>
      <w:r w:rsidR="00B0531A">
        <w:rPr>
          <w:color w:val="auto"/>
        </w:rPr>
        <w:t>n</w:t>
      </w:r>
      <w:r w:rsidRPr="00175C19">
        <w:rPr>
          <w:color w:val="auto"/>
        </w:rPr>
        <w:t xml:space="preserve"> B</w:t>
      </w:r>
      <w:r w:rsidR="00B0531A">
        <w:rPr>
          <w:color w:val="auto"/>
        </w:rPr>
        <w:t>á</w:t>
      </w:r>
      <w:r w:rsidRPr="00175C19">
        <w:rPr>
          <w:color w:val="auto"/>
        </w:rPr>
        <w:t xml:space="preserve">sica, </w:t>
      </w:r>
      <w:r w:rsidR="00B0531A">
        <w:rPr>
          <w:color w:val="auto"/>
        </w:rPr>
        <w:t>e</w:t>
      </w:r>
      <w:r w:rsidRPr="00175C19">
        <w:rPr>
          <w:color w:val="auto"/>
        </w:rPr>
        <w:t>l</w:t>
      </w:r>
      <w:r w:rsidR="00B0531A">
        <w:rPr>
          <w:color w:val="auto"/>
        </w:rPr>
        <w:t xml:space="preserve"> </w:t>
      </w:r>
      <w:r w:rsidRPr="00175C19">
        <w:rPr>
          <w:color w:val="auto"/>
        </w:rPr>
        <w:t>ane</w:t>
      </w:r>
      <w:r w:rsidR="00B0531A">
        <w:rPr>
          <w:color w:val="auto"/>
        </w:rPr>
        <w:t>xo</w:t>
      </w:r>
      <w:r w:rsidRPr="00175C19">
        <w:rPr>
          <w:color w:val="auto"/>
        </w:rPr>
        <w:t xml:space="preserve"> III que regula el currículum de la etapa, el anexo VI que describe la distribución horaria de l</w:t>
      </w:r>
      <w:r w:rsidR="00B0531A">
        <w:rPr>
          <w:color w:val="auto"/>
        </w:rPr>
        <w:t xml:space="preserve">a </w:t>
      </w:r>
      <w:r w:rsidRPr="00175C19">
        <w:rPr>
          <w:color w:val="auto"/>
        </w:rPr>
        <w:t xml:space="preserve">etapa, </w:t>
      </w:r>
      <w:r w:rsidR="00B0531A">
        <w:rPr>
          <w:color w:val="auto"/>
        </w:rPr>
        <w:t>e</w:t>
      </w:r>
      <w:r w:rsidRPr="00175C19">
        <w:rPr>
          <w:color w:val="auto"/>
        </w:rPr>
        <w:t>l</w:t>
      </w:r>
      <w:r w:rsidR="00B0531A">
        <w:rPr>
          <w:color w:val="auto"/>
        </w:rPr>
        <w:t xml:space="preserve"> </w:t>
      </w:r>
      <w:r w:rsidRPr="00175C19">
        <w:rPr>
          <w:color w:val="auto"/>
        </w:rPr>
        <w:t>ane</w:t>
      </w:r>
      <w:r w:rsidR="00B0531A">
        <w:rPr>
          <w:color w:val="auto"/>
        </w:rPr>
        <w:t>x</w:t>
      </w:r>
      <w:r w:rsidRPr="00175C19">
        <w:rPr>
          <w:color w:val="auto"/>
        </w:rPr>
        <w:t>o V que recoge el modelo d</w:t>
      </w:r>
      <w:r w:rsidR="00B0531A">
        <w:rPr>
          <w:color w:val="auto"/>
        </w:rPr>
        <w:t xml:space="preserve">e </w:t>
      </w:r>
      <w:r w:rsidRPr="00175C19">
        <w:rPr>
          <w:color w:val="auto"/>
        </w:rPr>
        <w:t xml:space="preserve">informe pedagógico, </w:t>
      </w:r>
      <w:r w:rsidR="00B0531A">
        <w:rPr>
          <w:color w:val="auto"/>
        </w:rPr>
        <w:t>e</w:t>
      </w:r>
      <w:r w:rsidRPr="00175C19">
        <w:rPr>
          <w:color w:val="auto"/>
        </w:rPr>
        <w:t>l</w:t>
      </w:r>
      <w:r w:rsidR="00B0531A">
        <w:rPr>
          <w:color w:val="auto"/>
        </w:rPr>
        <w:t xml:space="preserve"> </w:t>
      </w:r>
      <w:r w:rsidRPr="00175C19">
        <w:rPr>
          <w:color w:val="auto"/>
        </w:rPr>
        <w:t>ane</w:t>
      </w:r>
      <w:r w:rsidR="00B0531A">
        <w:rPr>
          <w:color w:val="auto"/>
        </w:rPr>
        <w:t>xo</w:t>
      </w:r>
      <w:r w:rsidRPr="00175C19">
        <w:rPr>
          <w:color w:val="auto"/>
        </w:rPr>
        <w:t xml:space="preserve"> VI</w:t>
      </w:r>
      <w:r w:rsidR="00B0531A">
        <w:rPr>
          <w:color w:val="auto"/>
        </w:rPr>
        <w:t xml:space="preserve"> </w:t>
      </w:r>
      <w:r w:rsidRPr="00175C19">
        <w:rPr>
          <w:color w:val="auto"/>
        </w:rPr>
        <w:t>el modelo d</w:t>
      </w:r>
      <w:r w:rsidR="00B0531A">
        <w:rPr>
          <w:color w:val="auto"/>
        </w:rPr>
        <w:t xml:space="preserve">e </w:t>
      </w:r>
      <w:r w:rsidRPr="00175C19">
        <w:rPr>
          <w:color w:val="auto"/>
        </w:rPr>
        <w:t>inform</w:t>
      </w:r>
      <w:r w:rsidR="00B0531A">
        <w:rPr>
          <w:color w:val="auto"/>
        </w:rPr>
        <w:t>e</w:t>
      </w:r>
      <w:r w:rsidRPr="00175C19">
        <w:rPr>
          <w:color w:val="auto"/>
        </w:rPr>
        <w:t xml:space="preserve"> individualizado sobre el grado d</w:t>
      </w:r>
      <w:r w:rsidR="00B0531A">
        <w:rPr>
          <w:color w:val="auto"/>
        </w:rPr>
        <w:t xml:space="preserve">e </w:t>
      </w:r>
      <w:r w:rsidRPr="00175C19">
        <w:rPr>
          <w:color w:val="auto"/>
        </w:rPr>
        <w:t xml:space="preserve">adquisición de las competencias del primer ciclo, </w:t>
      </w:r>
      <w:r w:rsidR="00B0531A">
        <w:rPr>
          <w:color w:val="auto"/>
        </w:rPr>
        <w:t>e</w:t>
      </w:r>
      <w:r w:rsidRPr="00175C19">
        <w:rPr>
          <w:color w:val="auto"/>
        </w:rPr>
        <w:t>l</w:t>
      </w:r>
      <w:r w:rsidR="00B0531A">
        <w:rPr>
          <w:color w:val="auto"/>
        </w:rPr>
        <w:t xml:space="preserve"> </w:t>
      </w:r>
      <w:r w:rsidRPr="00175C19">
        <w:rPr>
          <w:color w:val="auto"/>
        </w:rPr>
        <w:t>ane</w:t>
      </w:r>
      <w:r w:rsidR="00B0531A">
        <w:rPr>
          <w:color w:val="auto"/>
        </w:rPr>
        <w:t>x</w:t>
      </w:r>
      <w:r w:rsidRPr="00175C19">
        <w:rPr>
          <w:color w:val="auto"/>
        </w:rPr>
        <w:t>o VII el modelo d</w:t>
      </w:r>
      <w:r w:rsidR="00B0531A">
        <w:rPr>
          <w:color w:val="auto"/>
        </w:rPr>
        <w:t xml:space="preserve">e </w:t>
      </w:r>
      <w:r w:rsidRPr="00175C19">
        <w:rPr>
          <w:color w:val="auto"/>
        </w:rPr>
        <w:t>inform</w:t>
      </w:r>
      <w:r w:rsidR="00B0531A">
        <w:rPr>
          <w:color w:val="auto"/>
        </w:rPr>
        <w:t>e</w:t>
      </w:r>
      <w:r w:rsidRPr="00175C19">
        <w:rPr>
          <w:color w:val="auto"/>
        </w:rPr>
        <w:t xml:space="preserve"> individualizado sobre el grado d</w:t>
      </w:r>
      <w:r w:rsidR="00B0531A">
        <w:rPr>
          <w:color w:val="auto"/>
        </w:rPr>
        <w:t xml:space="preserve">e </w:t>
      </w:r>
      <w:r w:rsidRPr="00175C19">
        <w:rPr>
          <w:color w:val="auto"/>
        </w:rPr>
        <w:t xml:space="preserve">adquisición de las competencias del segundo ciclo, </w:t>
      </w:r>
      <w:r w:rsidR="00B0531A">
        <w:rPr>
          <w:color w:val="auto"/>
        </w:rPr>
        <w:t>e</w:t>
      </w:r>
      <w:r w:rsidRPr="00175C19">
        <w:rPr>
          <w:color w:val="auto"/>
        </w:rPr>
        <w:t>l</w:t>
      </w:r>
      <w:r w:rsidR="00B0531A">
        <w:rPr>
          <w:color w:val="auto"/>
        </w:rPr>
        <w:t xml:space="preserve"> </w:t>
      </w:r>
      <w:r w:rsidRPr="00175C19">
        <w:rPr>
          <w:color w:val="auto"/>
        </w:rPr>
        <w:t>ane</w:t>
      </w:r>
      <w:r w:rsidR="00B0531A">
        <w:rPr>
          <w:color w:val="auto"/>
        </w:rPr>
        <w:t>x</w:t>
      </w:r>
      <w:r w:rsidRPr="00175C19">
        <w:rPr>
          <w:color w:val="auto"/>
        </w:rPr>
        <w:t>o VIII el modelo d</w:t>
      </w:r>
      <w:r w:rsidR="00B0531A">
        <w:rPr>
          <w:color w:val="auto"/>
        </w:rPr>
        <w:t xml:space="preserve">e </w:t>
      </w:r>
      <w:r w:rsidRPr="00175C19">
        <w:rPr>
          <w:color w:val="auto"/>
        </w:rPr>
        <w:t>inform</w:t>
      </w:r>
      <w:r w:rsidR="00B0531A">
        <w:rPr>
          <w:color w:val="auto"/>
        </w:rPr>
        <w:t>e</w:t>
      </w:r>
      <w:r w:rsidRPr="00175C19">
        <w:rPr>
          <w:color w:val="auto"/>
        </w:rPr>
        <w:t xml:space="preserve"> individualizado de final d</w:t>
      </w:r>
      <w:r w:rsidR="00B0531A">
        <w:rPr>
          <w:color w:val="auto"/>
        </w:rPr>
        <w:t xml:space="preserve">e </w:t>
      </w:r>
      <w:r w:rsidRPr="00175C19">
        <w:rPr>
          <w:color w:val="auto"/>
        </w:rPr>
        <w:t xml:space="preserve">etapa, y </w:t>
      </w:r>
      <w:r w:rsidR="00B0531A">
        <w:rPr>
          <w:color w:val="auto"/>
        </w:rPr>
        <w:t>e</w:t>
      </w:r>
      <w:r w:rsidRPr="00175C19">
        <w:rPr>
          <w:color w:val="auto"/>
        </w:rPr>
        <w:t>l</w:t>
      </w:r>
      <w:r w:rsidR="00B0531A">
        <w:rPr>
          <w:color w:val="auto"/>
        </w:rPr>
        <w:t xml:space="preserve"> a</w:t>
      </w:r>
      <w:r w:rsidRPr="00175C19">
        <w:rPr>
          <w:color w:val="auto"/>
        </w:rPr>
        <w:t>ne</w:t>
      </w:r>
      <w:r w:rsidR="00B0531A">
        <w:rPr>
          <w:color w:val="auto"/>
        </w:rPr>
        <w:t>x</w:t>
      </w:r>
      <w:r w:rsidRPr="00175C19">
        <w:rPr>
          <w:color w:val="auto"/>
        </w:rPr>
        <w:t>o IX con el modelo d</w:t>
      </w:r>
      <w:r w:rsidR="00B0531A">
        <w:rPr>
          <w:color w:val="auto"/>
        </w:rPr>
        <w:t xml:space="preserve">e </w:t>
      </w:r>
      <w:r w:rsidRPr="00175C19">
        <w:rPr>
          <w:color w:val="auto"/>
        </w:rPr>
        <w:t>informe personal por traslado.</w:t>
      </w:r>
    </w:p>
    <w:p w14:paraId="079DC73D" w14:textId="77777777" w:rsidR="00175C19" w:rsidRPr="00175C19" w:rsidRDefault="00175C19" w:rsidP="00175C19">
      <w:pPr>
        <w:pStyle w:val="Pargrafdecret"/>
        <w:rPr>
          <w:color w:val="auto"/>
        </w:rPr>
      </w:pPr>
    </w:p>
    <w:p w14:paraId="4AF1215D" w14:textId="35E85A9A" w:rsidR="00175C19" w:rsidRPr="00175C19" w:rsidRDefault="00175C19" w:rsidP="00175C19">
      <w:pPr>
        <w:pStyle w:val="Pargrafdecret"/>
        <w:rPr>
          <w:color w:val="auto"/>
        </w:rPr>
      </w:pPr>
      <w:r w:rsidRPr="00175C19">
        <w:rPr>
          <w:color w:val="auto"/>
        </w:rPr>
        <w:t xml:space="preserve">El título </w:t>
      </w:r>
      <w:r w:rsidR="00B0531A">
        <w:rPr>
          <w:color w:val="auto"/>
        </w:rPr>
        <w:t>I</w:t>
      </w:r>
      <w:r w:rsidRPr="00175C19">
        <w:rPr>
          <w:color w:val="auto"/>
        </w:rPr>
        <w:t xml:space="preserve"> está dedicado a las disposiciones comunes en un capítulo único, y el título II a</w:t>
      </w:r>
      <w:r w:rsidR="00B0531A">
        <w:rPr>
          <w:color w:val="auto"/>
        </w:rPr>
        <w:t xml:space="preserve"> </w:t>
      </w:r>
      <w:r w:rsidRPr="00175C19">
        <w:rPr>
          <w:color w:val="auto"/>
        </w:rPr>
        <w:t>l</w:t>
      </w:r>
      <w:r w:rsidR="00B0531A">
        <w:rPr>
          <w:color w:val="auto"/>
        </w:rPr>
        <w:t xml:space="preserve">a </w:t>
      </w:r>
      <w:r w:rsidRPr="00175C19">
        <w:rPr>
          <w:color w:val="auto"/>
        </w:rPr>
        <w:t>ordenació</w:t>
      </w:r>
      <w:r w:rsidR="00B0531A">
        <w:rPr>
          <w:color w:val="auto"/>
        </w:rPr>
        <w:t xml:space="preserve">n </w:t>
      </w:r>
      <w:r w:rsidRPr="00175C19">
        <w:rPr>
          <w:color w:val="auto"/>
        </w:rPr>
        <w:t xml:space="preserve">de la Educación Primaria. Este último regula en el capítulo </w:t>
      </w:r>
      <w:r w:rsidR="00B0531A">
        <w:rPr>
          <w:color w:val="auto"/>
        </w:rPr>
        <w:t>I</w:t>
      </w:r>
      <w:r w:rsidRPr="00175C19">
        <w:rPr>
          <w:color w:val="auto"/>
        </w:rPr>
        <w:t>, l</w:t>
      </w:r>
      <w:r w:rsidR="00B0531A">
        <w:rPr>
          <w:color w:val="auto"/>
        </w:rPr>
        <w:t xml:space="preserve">a </w:t>
      </w:r>
      <w:r w:rsidRPr="00175C19">
        <w:rPr>
          <w:color w:val="auto"/>
        </w:rPr>
        <w:t xml:space="preserve">estructura del currículum, en el capítulo II, la </w:t>
      </w:r>
      <w:r w:rsidR="00B0531A">
        <w:rPr>
          <w:color w:val="auto"/>
        </w:rPr>
        <w:t>a</w:t>
      </w:r>
      <w:r w:rsidRPr="00175C19">
        <w:rPr>
          <w:color w:val="auto"/>
        </w:rPr>
        <w:t>utonom</w:t>
      </w:r>
      <w:r w:rsidR="00B0531A">
        <w:rPr>
          <w:color w:val="auto"/>
        </w:rPr>
        <w:t>í</w:t>
      </w:r>
      <w:r w:rsidRPr="00175C19">
        <w:rPr>
          <w:color w:val="auto"/>
        </w:rPr>
        <w:t>a</w:t>
      </w:r>
      <w:r w:rsidR="00B0531A">
        <w:rPr>
          <w:color w:val="auto"/>
        </w:rPr>
        <w:t xml:space="preserve"> </w:t>
      </w:r>
      <w:r w:rsidRPr="00175C19">
        <w:rPr>
          <w:color w:val="auto"/>
        </w:rPr>
        <w:t>y organizació</w:t>
      </w:r>
      <w:r w:rsidR="00B0531A">
        <w:rPr>
          <w:color w:val="auto"/>
        </w:rPr>
        <w:t>n</w:t>
      </w:r>
      <w:r w:rsidRPr="00175C19">
        <w:rPr>
          <w:color w:val="auto"/>
        </w:rPr>
        <w:t xml:space="preserve"> de los centros, en el capítulo III, l</w:t>
      </w:r>
      <w:r w:rsidR="00B0531A">
        <w:rPr>
          <w:color w:val="auto"/>
        </w:rPr>
        <w:t xml:space="preserve">a </w:t>
      </w:r>
      <w:r w:rsidRPr="00175C19">
        <w:rPr>
          <w:color w:val="auto"/>
        </w:rPr>
        <w:t>orientació</w:t>
      </w:r>
      <w:r w:rsidR="00B0531A">
        <w:rPr>
          <w:color w:val="auto"/>
        </w:rPr>
        <w:t>n</w:t>
      </w:r>
      <w:r w:rsidRPr="00175C19">
        <w:rPr>
          <w:color w:val="auto"/>
        </w:rPr>
        <w:t xml:space="preserve"> educativa y l</w:t>
      </w:r>
      <w:r w:rsidR="00B0531A">
        <w:rPr>
          <w:color w:val="auto"/>
        </w:rPr>
        <w:t xml:space="preserve">a </w:t>
      </w:r>
      <w:r w:rsidRPr="00175C19">
        <w:rPr>
          <w:color w:val="auto"/>
        </w:rPr>
        <w:t>acción tutorial, y en el capítulo IV, el pro</w:t>
      </w:r>
      <w:r w:rsidR="00B0531A">
        <w:rPr>
          <w:color w:val="auto"/>
        </w:rPr>
        <w:t>y</w:t>
      </w:r>
      <w:r w:rsidRPr="00175C19">
        <w:rPr>
          <w:color w:val="auto"/>
        </w:rPr>
        <w:t>ect</w:t>
      </w:r>
      <w:r w:rsidR="00B0531A">
        <w:rPr>
          <w:color w:val="auto"/>
        </w:rPr>
        <w:t>o</w:t>
      </w:r>
      <w:r w:rsidRPr="00175C19">
        <w:rPr>
          <w:color w:val="auto"/>
        </w:rPr>
        <w:t xml:space="preserve"> educati</w:t>
      </w:r>
      <w:r w:rsidR="00B0531A">
        <w:rPr>
          <w:color w:val="auto"/>
        </w:rPr>
        <w:t>vo</w:t>
      </w:r>
      <w:r w:rsidRPr="00175C19">
        <w:rPr>
          <w:color w:val="auto"/>
        </w:rPr>
        <w:t xml:space="preserve"> y gestió</w:t>
      </w:r>
      <w:r w:rsidR="00B0531A">
        <w:rPr>
          <w:color w:val="auto"/>
        </w:rPr>
        <w:t>n</w:t>
      </w:r>
      <w:r w:rsidRPr="00175C19">
        <w:rPr>
          <w:color w:val="auto"/>
        </w:rPr>
        <w:t xml:space="preserve"> pedag</w:t>
      </w:r>
      <w:r w:rsidR="00B0531A">
        <w:rPr>
          <w:color w:val="auto"/>
        </w:rPr>
        <w:t>ó</w:t>
      </w:r>
      <w:r w:rsidRPr="00175C19">
        <w:rPr>
          <w:color w:val="auto"/>
        </w:rPr>
        <w:t>gica. En el título III d</w:t>
      </w:r>
      <w:r w:rsidR="00B0531A">
        <w:rPr>
          <w:color w:val="auto"/>
        </w:rPr>
        <w:t xml:space="preserve">e </w:t>
      </w:r>
      <w:r w:rsidRPr="00175C19">
        <w:rPr>
          <w:color w:val="auto"/>
        </w:rPr>
        <w:t>atenció</w:t>
      </w:r>
      <w:r w:rsidR="00B0531A">
        <w:rPr>
          <w:color w:val="auto"/>
        </w:rPr>
        <w:t xml:space="preserve">n </w:t>
      </w:r>
      <w:r w:rsidRPr="00175C19">
        <w:rPr>
          <w:color w:val="auto"/>
        </w:rPr>
        <w:t>a la diversi</w:t>
      </w:r>
      <w:r w:rsidR="00B0531A">
        <w:rPr>
          <w:color w:val="auto"/>
        </w:rPr>
        <w:t>dad</w:t>
      </w:r>
      <w:r w:rsidRPr="00175C19">
        <w:rPr>
          <w:color w:val="auto"/>
        </w:rPr>
        <w:t xml:space="preserve"> se regula en un capítulo único.</w:t>
      </w:r>
    </w:p>
    <w:p w14:paraId="1F99BB16" w14:textId="77777777" w:rsidR="00175C19" w:rsidRPr="00175C19" w:rsidRDefault="00175C19" w:rsidP="00175C19">
      <w:pPr>
        <w:pStyle w:val="Pargrafdecret"/>
        <w:rPr>
          <w:color w:val="auto"/>
        </w:rPr>
      </w:pPr>
    </w:p>
    <w:p w14:paraId="67AB0DB6" w14:textId="77777777" w:rsidR="00175C19" w:rsidRPr="00175C19" w:rsidRDefault="00175C19" w:rsidP="00175C19">
      <w:pPr>
        <w:pStyle w:val="Pargrafdecret"/>
        <w:jc w:val="center"/>
        <w:rPr>
          <w:rFonts w:ascii="Calibri" w:hAnsi="Calibri"/>
          <w:color w:val="auto"/>
        </w:rPr>
      </w:pPr>
      <w:r w:rsidRPr="00175C19">
        <w:rPr>
          <w:rFonts w:ascii="Calibri" w:hAnsi="Calibri"/>
          <w:color w:val="auto"/>
        </w:rPr>
        <w:t>IV</w:t>
      </w:r>
    </w:p>
    <w:p w14:paraId="2839ED57" w14:textId="77777777" w:rsidR="00175C19" w:rsidRPr="00175C19" w:rsidRDefault="00175C19" w:rsidP="00175C19">
      <w:pPr>
        <w:pStyle w:val="Pargrafdecret"/>
        <w:rPr>
          <w:rFonts w:ascii="Calibri" w:hAnsi="Calibri"/>
          <w:color w:val="auto"/>
        </w:rPr>
      </w:pPr>
    </w:p>
    <w:p w14:paraId="5152DD80" w14:textId="34BD6DE0" w:rsidR="00175C19" w:rsidRPr="00175C19" w:rsidRDefault="00175C19" w:rsidP="00175C19">
      <w:pPr>
        <w:pStyle w:val="Pargrafdecret"/>
        <w:rPr>
          <w:rFonts w:ascii="Calibri" w:hAnsi="Calibri"/>
          <w:color w:val="auto"/>
        </w:rPr>
      </w:pPr>
      <w:r w:rsidRPr="00175C19">
        <w:rPr>
          <w:rFonts w:ascii="Calibri" w:hAnsi="Calibri"/>
          <w:color w:val="auto"/>
        </w:rPr>
        <w:t>El presente decreto se adecua a los principios de buena regulación previstos en el artículo 129 de la Ley 39/2015, de 1 de octubre, del procedim</w:t>
      </w:r>
      <w:r w:rsidR="00CA6D5A">
        <w:rPr>
          <w:rFonts w:ascii="Calibri" w:hAnsi="Calibri"/>
          <w:color w:val="auto"/>
        </w:rPr>
        <w:t>i</w:t>
      </w:r>
      <w:r w:rsidRPr="00175C19">
        <w:rPr>
          <w:rFonts w:ascii="Calibri" w:hAnsi="Calibri"/>
          <w:color w:val="auto"/>
        </w:rPr>
        <w:t>ent</w:t>
      </w:r>
      <w:r w:rsidR="00CA6D5A">
        <w:rPr>
          <w:rFonts w:ascii="Calibri" w:hAnsi="Calibri"/>
          <w:color w:val="auto"/>
        </w:rPr>
        <w:t>o</w:t>
      </w:r>
      <w:r w:rsidRPr="00175C19">
        <w:rPr>
          <w:rFonts w:ascii="Calibri" w:hAnsi="Calibri"/>
          <w:color w:val="auto"/>
        </w:rPr>
        <w:t xml:space="preserve"> administrati</w:t>
      </w:r>
      <w:r w:rsidR="00CA6D5A">
        <w:rPr>
          <w:rFonts w:ascii="Calibri" w:hAnsi="Calibri"/>
          <w:color w:val="auto"/>
        </w:rPr>
        <w:t>vo</w:t>
      </w:r>
      <w:r w:rsidRPr="00175C19">
        <w:rPr>
          <w:rFonts w:ascii="Calibri" w:hAnsi="Calibri"/>
          <w:color w:val="auto"/>
        </w:rPr>
        <w:t xml:space="preserve"> comú</w:t>
      </w:r>
      <w:r w:rsidR="00CA6D5A">
        <w:rPr>
          <w:rFonts w:ascii="Calibri" w:hAnsi="Calibri"/>
          <w:color w:val="auto"/>
        </w:rPr>
        <w:t>n</w:t>
      </w:r>
      <w:r w:rsidRPr="00175C19">
        <w:rPr>
          <w:rFonts w:ascii="Calibri" w:hAnsi="Calibri"/>
          <w:color w:val="auto"/>
        </w:rPr>
        <w:t xml:space="preserve"> de las administracion</w:t>
      </w:r>
      <w:r w:rsidR="00CA6D5A">
        <w:rPr>
          <w:rFonts w:ascii="Calibri" w:hAnsi="Calibri"/>
          <w:color w:val="auto"/>
        </w:rPr>
        <w:t>e</w:t>
      </w:r>
      <w:r w:rsidRPr="00175C19">
        <w:rPr>
          <w:rFonts w:ascii="Calibri" w:hAnsi="Calibri"/>
          <w:color w:val="auto"/>
        </w:rPr>
        <w:t>s públi</w:t>
      </w:r>
      <w:r w:rsidR="00CA6D5A">
        <w:rPr>
          <w:rFonts w:ascii="Calibri" w:hAnsi="Calibri"/>
          <w:color w:val="auto"/>
        </w:rPr>
        <w:t>cas</w:t>
      </w:r>
      <w:r w:rsidRPr="00175C19">
        <w:rPr>
          <w:rFonts w:ascii="Calibri" w:hAnsi="Calibri"/>
          <w:color w:val="auto"/>
        </w:rPr>
        <w:t>.</w:t>
      </w:r>
    </w:p>
    <w:p w14:paraId="7308487F" w14:textId="6FA3F819" w:rsidR="00175C19" w:rsidRPr="00175C19" w:rsidRDefault="00175C19" w:rsidP="00175C19">
      <w:pPr>
        <w:pStyle w:val="Pargrafdecret"/>
        <w:rPr>
          <w:color w:val="auto"/>
        </w:rPr>
      </w:pPr>
      <w:r w:rsidRPr="00175C19">
        <w:rPr>
          <w:rFonts w:ascii="Calibri" w:hAnsi="Calibri"/>
          <w:color w:val="auto"/>
        </w:rPr>
        <w:lastRenderedPageBreak/>
        <w:t>En cuanto a los principios de necesidad y eficacia, se trata de una norma necesaria para la regulación de las enseñanzas de Educación Primaria de manera detallada y se adecua</w:t>
      </w:r>
      <w:r w:rsidRPr="00175C19">
        <w:rPr>
          <w:rFonts w:ascii="Calibri" w:hAnsi="Calibri"/>
          <w:i/>
          <w:iCs/>
          <w:color w:val="auto"/>
        </w:rPr>
        <w:t xml:space="preserve"> </w:t>
      </w:r>
      <w:r w:rsidRPr="00175C19">
        <w:rPr>
          <w:rFonts w:ascii="Calibri" w:hAnsi="Calibri"/>
          <w:color w:val="auto"/>
        </w:rPr>
        <w:t xml:space="preserve">al objetivo de desarrollar la normativa básica conforme a la nueva redacción de la Ley </w:t>
      </w:r>
      <w:r w:rsidR="00CA6D5A">
        <w:rPr>
          <w:rFonts w:ascii="Calibri" w:hAnsi="Calibri"/>
          <w:color w:val="auto"/>
        </w:rPr>
        <w:t>o</w:t>
      </w:r>
      <w:r w:rsidRPr="00175C19">
        <w:rPr>
          <w:rFonts w:ascii="Calibri" w:hAnsi="Calibri"/>
          <w:color w:val="auto"/>
        </w:rPr>
        <w:t xml:space="preserve">rgánica 2/2006, de 3 de mayo, después de las modificaciones introducidas por la Ley </w:t>
      </w:r>
      <w:r w:rsidR="00CA6D5A">
        <w:rPr>
          <w:rFonts w:ascii="Calibri" w:hAnsi="Calibri"/>
          <w:color w:val="auto"/>
        </w:rPr>
        <w:t>o</w:t>
      </w:r>
      <w:r w:rsidRPr="00175C19">
        <w:rPr>
          <w:rFonts w:ascii="Calibri" w:hAnsi="Calibri"/>
          <w:color w:val="auto"/>
        </w:rPr>
        <w:t xml:space="preserve">rgánica 3/2020, de 29 de diciembre y al RD 157/2022, de 1 de marzo, por el </w:t>
      </w:r>
      <w:r w:rsidR="00CA6D5A">
        <w:rPr>
          <w:rFonts w:ascii="Calibri" w:hAnsi="Calibri"/>
          <w:color w:val="auto"/>
        </w:rPr>
        <w:t>que</w:t>
      </w:r>
      <w:r w:rsidRPr="00175C19">
        <w:rPr>
          <w:rFonts w:ascii="Calibri" w:hAnsi="Calibri"/>
          <w:color w:val="auto"/>
        </w:rPr>
        <w:t xml:space="preserve"> se establecen la ordenación y las enseñanzas mínimas de la Educación Primaria.</w:t>
      </w:r>
    </w:p>
    <w:p w14:paraId="1FD2178A" w14:textId="77777777" w:rsidR="00175C19" w:rsidRPr="00175C19" w:rsidRDefault="00175C19" w:rsidP="00175C19">
      <w:pPr>
        <w:pStyle w:val="Pargrafdecret"/>
        <w:rPr>
          <w:color w:val="auto"/>
        </w:rPr>
      </w:pPr>
    </w:p>
    <w:p w14:paraId="59DDD615" w14:textId="256B1839" w:rsidR="00175C19" w:rsidRPr="00175C19" w:rsidRDefault="00175C19" w:rsidP="00175C19">
      <w:pPr>
        <w:pStyle w:val="Pargrafdecret"/>
        <w:rPr>
          <w:color w:val="auto"/>
        </w:rPr>
      </w:pPr>
      <w:r w:rsidRPr="00175C19">
        <w:rPr>
          <w:color w:val="auto"/>
        </w:rPr>
        <w:t xml:space="preserve">Todo </w:t>
      </w:r>
      <w:r w:rsidR="00CA6D5A">
        <w:rPr>
          <w:color w:val="auto"/>
        </w:rPr>
        <w:t>lo</w:t>
      </w:r>
      <w:r w:rsidRPr="00175C19">
        <w:rPr>
          <w:color w:val="auto"/>
        </w:rPr>
        <w:t xml:space="preserve"> anterior aconseja que la norma autonómica de desarrollo no </w:t>
      </w:r>
      <w:r w:rsidR="00B81A96">
        <w:rPr>
          <w:color w:val="auto"/>
        </w:rPr>
        <w:t>sea</w:t>
      </w:r>
      <w:r w:rsidRPr="00175C19">
        <w:rPr>
          <w:color w:val="auto"/>
        </w:rPr>
        <w:t xml:space="preserve"> una simple revisión parcial de los vigentes decretos que regulan los contenidos educativos de la educación primaria, sino la aprobación de un nuevo decret</w:t>
      </w:r>
      <w:r w:rsidR="00B81A96">
        <w:rPr>
          <w:color w:val="auto"/>
        </w:rPr>
        <w:t>o</w:t>
      </w:r>
      <w:r w:rsidRPr="00175C19">
        <w:rPr>
          <w:color w:val="auto"/>
        </w:rPr>
        <w:t xml:space="preserve"> que derog</w:t>
      </w:r>
      <w:r w:rsidR="00B81A96">
        <w:rPr>
          <w:color w:val="auto"/>
        </w:rPr>
        <w:t>ue</w:t>
      </w:r>
      <w:r w:rsidRPr="00175C19">
        <w:rPr>
          <w:color w:val="auto"/>
        </w:rPr>
        <w:t xml:space="preserve"> y sustituya al anterior.</w:t>
      </w:r>
    </w:p>
    <w:p w14:paraId="2E6AD260" w14:textId="77777777" w:rsidR="00175C19" w:rsidRPr="00175C19" w:rsidRDefault="00175C19" w:rsidP="00175C19">
      <w:pPr>
        <w:pStyle w:val="Pargrafdecret"/>
        <w:rPr>
          <w:color w:val="auto"/>
        </w:rPr>
      </w:pPr>
      <w:r w:rsidRPr="00175C19">
        <w:rPr>
          <w:color w:val="auto"/>
        </w:rPr>
        <w:t>Así pues, este decreto contiene la regulación imprescindible para atender las necesidades de las niñas y niños, puesto que define los objetivos, fines, principios generales y pedagógicos del conjunto de la etapa y las competencias clave que se tienen que desarrollar desde el inicio de la etapa.</w:t>
      </w:r>
    </w:p>
    <w:p w14:paraId="5315722F" w14:textId="77777777" w:rsidR="00175C19" w:rsidRPr="00175C19" w:rsidRDefault="00175C19" w:rsidP="00175C19">
      <w:pPr>
        <w:pStyle w:val="Pargrafdecret"/>
        <w:rPr>
          <w:color w:val="auto"/>
        </w:rPr>
      </w:pPr>
    </w:p>
    <w:p w14:paraId="78CA4F96" w14:textId="77777777" w:rsidR="00175C19" w:rsidRPr="00175C19" w:rsidRDefault="00175C19" w:rsidP="00175C19">
      <w:pPr>
        <w:pStyle w:val="Pargrafdecret"/>
        <w:rPr>
          <w:color w:val="auto"/>
        </w:rPr>
      </w:pPr>
      <w:r w:rsidRPr="00175C19">
        <w:rPr>
          <w:color w:val="auto"/>
        </w:rPr>
        <w:t>De acuerdo con el principio de proporcionalidad, este decreto contiene la regulación adecuada e imprescindible de la estructura de estas enseñanzas y las peculiaridades de esta etapa y establece las obligaciones necesarias a fin de atender el objetivo que se persigue en no existir ninguna alternativa reguladora menos restrictiva de derechos.</w:t>
      </w:r>
    </w:p>
    <w:p w14:paraId="045C1785" w14:textId="664BDA19" w:rsidR="00175C19" w:rsidRPr="00175C19" w:rsidRDefault="00175C19" w:rsidP="00175C19">
      <w:pPr>
        <w:pStyle w:val="Pargrafdecret"/>
        <w:rPr>
          <w:color w:val="auto"/>
        </w:rPr>
      </w:pPr>
      <w:r w:rsidRPr="00175C19">
        <w:rPr>
          <w:color w:val="auto"/>
        </w:rPr>
        <w:t>Es conforme a primeros de seguridad jurídica, puesto que favorece un marco normativo estable, predecible, claro y de certeza, que facilita su conocimiento y comprensión. Resulta coherente con el ordenamiento jurídico, puesto que responde al reparto competencial establecido en la Constitución Española y en el Estatuto de Autonomía de la Comuni</w:t>
      </w:r>
      <w:r w:rsidR="00B81A96">
        <w:rPr>
          <w:color w:val="auto"/>
        </w:rPr>
        <w:t xml:space="preserve">tat </w:t>
      </w:r>
      <w:r w:rsidRPr="00175C19">
        <w:rPr>
          <w:color w:val="auto"/>
        </w:rPr>
        <w:t xml:space="preserve">Valenciana, asume de manera coherente los mandatos dispuestos en la normativa estatal básica, en la normativa autonómica, y en la normativa europea. Se ha tenido en cuenta el desempeño efectivo de los derechos de la infancia de acuerdo con </w:t>
      </w:r>
      <w:r w:rsidR="00216A63">
        <w:rPr>
          <w:color w:val="auto"/>
        </w:rPr>
        <w:t>lo</w:t>
      </w:r>
      <w:r w:rsidRPr="00175C19">
        <w:rPr>
          <w:color w:val="auto"/>
        </w:rPr>
        <w:t xml:space="preserve"> que establece la Convención sobre los D</w:t>
      </w:r>
      <w:r w:rsidR="00B81A96">
        <w:rPr>
          <w:color w:val="auto"/>
        </w:rPr>
        <w:t>erechos</w:t>
      </w:r>
      <w:r w:rsidRPr="00175C19">
        <w:rPr>
          <w:color w:val="auto"/>
        </w:rPr>
        <w:t xml:space="preserve"> del Niño de las Naciones Unidas de 1989, así como la coherencia de la regulación con el Marco estratégico para la cooperación europea en el ámbito de la educación y la formación (TE 2020) de la Unión Europea. Así mismo, los currículums se basan en la Agenda 2030 para el Desarrollo Sostenible de la ONU, y las competencias clave que aparecen en el Decret</w:t>
      </w:r>
      <w:r w:rsidR="00B81A96">
        <w:rPr>
          <w:color w:val="auto"/>
        </w:rPr>
        <w:t>o</w:t>
      </w:r>
      <w:r w:rsidRPr="00175C19">
        <w:rPr>
          <w:color w:val="auto"/>
        </w:rPr>
        <w:t xml:space="preserve"> son la adaptación al sistema educativo español de las establecidas en la Recomendación del Consejo de la Unión Europea de 22 de mayo de 2018 relativa a las competencias clave para el aprendizaje permanente.</w:t>
      </w:r>
    </w:p>
    <w:p w14:paraId="5BFEFDB1" w14:textId="77777777" w:rsidR="00175C19" w:rsidRPr="00175C19" w:rsidRDefault="00175C19" w:rsidP="00175C19">
      <w:pPr>
        <w:pStyle w:val="Pargrafdecret"/>
        <w:rPr>
          <w:color w:val="auto"/>
        </w:rPr>
      </w:pPr>
      <w:bookmarkStart w:id="1" w:name="_Hlk94423506"/>
      <w:bookmarkEnd w:id="1"/>
    </w:p>
    <w:p w14:paraId="605747DD" w14:textId="25055830" w:rsidR="00175C19" w:rsidRPr="00175C19" w:rsidRDefault="00175C19" w:rsidP="00175C19">
      <w:pPr>
        <w:pStyle w:val="Pargrafdecret"/>
        <w:rPr>
          <w:color w:val="auto"/>
        </w:rPr>
      </w:pPr>
      <w:r w:rsidRPr="00175C19">
        <w:rPr>
          <w:color w:val="auto"/>
        </w:rPr>
        <w:t xml:space="preserve">Respecto al principio de eficiencia, la regulación que se plantea ha tenido en consideración como principio inspirador la reducción de cargas administrativas implícitas en la aplicación de esta norma, se han dispuesto las estructuras de organización, de funcionamiento y de participación del conjunto de la comunidad educativa, que han sido consideradas adecuadas, oportunas e imprescindibles para el cumplimiento del objetivo que persigue la norma y el desarrollo de la autonomía de gestión de los centros educativos, teniendo en cuenta la racionalización de los recursos públicos disponibles a través de la gestión telemática y </w:t>
      </w:r>
      <w:r w:rsidR="00B81A96">
        <w:rPr>
          <w:color w:val="auto"/>
        </w:rPr>
        <w:t xml:space="preserve">la </w:t>
      </w:r>
      <w:r w:rsidRPr="00175C19">
        <w:rPr>
          <w:color w:val="auto"/>
        </w:rPr>
        <w:t>interconexi</w:t>
      </w:r>
      <w:r w:rsidR="00B81A96">
        <w:rPr>
          <w:color w:val="auto"/>
        </w:rPr>
        <w:t>ó</w:t>
      </w:r>
      <w:r w:rsidRPr="00175C19">
        <w:rPr>
          <w:color w:val="auto"/>
        </w:rPr>
        <w:t>n de sistemas informáticos.</w:t>
      </w:r>
    </w:p>
    <w:p w14:paraId="0F6CDDF4" w14:textId="77777777" w:rsidR="00175C19" w:rsidRPr="00175C19" w:rsidRDefault="00175C19" w:rsidP="00175C19">
      <w:pPr>
        <w:pStyle w:val="Pargrafdecret"/>
        <w:rPr>
          <w:rFonts w:ascii="Calibri" w:hAnsi="Calibri"/>
          <w:color w:val="auto"/>
        </w:rPr>
      </w:pPr>
    </w:p>
    <w:p w14:paraId="5E8B85FF" w14:textId="0CB79E02" w:rsidR="00175C19" w:rsidRPr="00175C19" w:rsidRDefault="00175C19" w:rsidP="00175C19">
      <w:pPr>
        <w:pStyle w:val="Pargrafdecret"/>
        <w:rPr>
          <w:color w:val="auto"/>
        </w:rPr>
      </w:pPr>
      <w:r w:rsidRPr="00175C19">
        <w:rPr>
          <w:rFonts w:ascii="Calibri" w:hAnsi="Calibri"/>
          <w:color w:val="auto"/>
        </w:rPr>
        <w:t xml:space="preserve">Cumple también con el principio de transparencia, puesto que identifica claramente su propósito y durante el procedimiento de elaboración de la norma se ha </w:t>
      </w:r>
      <w:r w:rsidR="00B81A96">
        <w:rPr>
          <w:rFonts w:ascii="Calibri" w:hAnsi="Calibri"/>
          <w:color w:val="auto"/>
        </w:rPr>
        <w:t>permitido</w:t>
      </w:r>
      <w:r w:rsidRPr="00175C19">
        <w:rPr>
          <w:rFonts w:ascii="Calibri" w:hAnsi="Calibri"/>
          <w:color w:val="auto"/>
        </w:rPr>
        <w:t xml:space="preserve"> la participación activa de los potenciales destinatarios a través del trámite de audiencia e información pública y mediante la participación activa de las personas destinatarias del decreto en la elaboración de este, a través de la negociación en todos los ámbitos de participación: mesa sectorial de educación, mesa de madres y padres, y del Consell Escolar de la Comuni</w:t>
      </w:r>
      <w:r w:rsidR="00B81A96">
        <w:rPr>
          <w:rFonts w:ascii="Calibri" w:hAnsi="Calibri"/>
          <w:color w:val="auto"/>
        </w:rPr>
        <w:t>tat</w:t>
      </w:r>
      <w:r w:rsidRPr="00175C19">
        <w:rPr>
          <w:rFonts w:ascii="Calibri" w:hAnsi="Calibri"/>
          <w:color w:val="auto"/>
        </w:rPr>
        <w:t xml:space="preserve"> Valenciana.</w:t>
      </w:r>
      <w:bookmarkStart w:id="2" w:name="_Hlk94423656"/>
      <w:bookmarkEnd w:id="2"/>
    </w:p>
    <w:p w14:paraId="29A075DC" w14:textId="77777777" w:rsidR="00175C19" w:rsidRPr="00175C19" w:rsidRDefault="00175C19" w:rsidP="00175C19">
      <w:pPr>
        <w:pStyle w:val="Pargrafdecret"/>
        <w:rPr>
          <w:color w:val="auto"/>
        </w:rPr>
      </w:pPr>
    </w:p>
    <w:p w14:paraId="0BD633D2" w14:textId="77777777" w:rsidR="00175C19" w:rsidRPr="00175C19" w:rsidRDefault="00175C19" w:rsidP="00175C19">
      <w:pPr>
        <w:pStyle w:val="Pargrafdecret"/>
        <w:rPr>
          <w:color w:val="auto"/>
        </w:rPr>
      </w:pPr>
      <w:r w:rsidRPr="00175C19">
        <w:rPr>
          <w:color w:val="auto"/>
        </w:rPr>
        <w:t>Esta disposición está incluida en el Plan normativo de la Administración de la Generalitat para 2022.</w:t>
      </w:r>
    </w:p>
    <w:p w14:paraId="338EA9ED" w14:textId="77777777" w:rsidR="00175C19" w:rsidRPr="00175C19" w:rsidRDefault="00175C19" w:rsidP="00175C19">
      <w:pPr>
        <w:pStyle w:val="Pargrafdecret"/>
        <w:rPr>
          <w:color w:val="auto"/>
        </w:rPr>
      </w:pPr>
    </w:p>
    <w:p w14:paraId="0319AA24" w14:textId="77777777" w:rsidR="00175C19" w:rsidRPr="00175C19" w:rsidRDefault="00175C19" w:rsidP="00175C19">
      <w:pPr>
        <w:pStyle w:val="Pargrafdecret"/>
        <w:jc w:val="center"/>
        <w:rPr>
          <w:rFonts w:ascii="Calibri" w:hAnsi="Calibri"/>
          <w:color w:val="auto"/>
        </w:rPr>
      </w:pPr>
      <w:r w:rsidRPr="00175C19">
        <w:rPr>
          <w:rFonts w:ascii="Calibri" w:hAnsi="Calibri"/>
          <w:color w:val="auto"/>
        </w:rPr>
        <w:t>V</w:t>
      </w:r>
    </w:p>
    <w:p w14:paraId="0AA0CDAB" w14:textId="77777777" w:rsidR="00175C19" w:rsidRPr="00175C19" w:rsidRDefault="00175C19" w:rsidP="00175C19">
      <w:pPr>
        <w:pStyle w:val="Pargrafdecret"/>
        <w:rPr>
          <w:rFonts w:ascii="Calibri" w:hAnsi="Calibri"/>
          <w:color w:val="auto"/>
        </w:rPr>
      </w:pPr>
    </w:p>
    <w:p w14:paraId="55FEE181" w14:textId="6E7988BD" w:rsidR="00175C19" w:rsidRPr="00175C19" w:rsidRDefault="00175C19" w:rsidP="00175C19">
      <w:pPr>
        <w:pStyle w:val="Pargrafdecret"/>
        <w:rPr>
          <w:color w:val="auto"/>
        </w:rPr>
      </w:pPr>
      <w:r w:rsidRPr="00175C19">
        <w:rPr>
          <w:color w:val="auto"/>
        </w:rPr>
        <w:t>Corresponde al Conse</w:t>
      </w:r>
      <w:r w:rsidR="00B81A96">
        <w:rPr>
          <w:color w:val="auto"/>
        </w:rPr>
        <w:t>ll</w:t>
      </w:r>
      <w:r w:rsidRPr="00175C19">
        <w:rPr>
          <w:color w:val="auto"/>
        </w:rPr>
        <w:t xml:space="preserve">, en uso de sus competencias, y </w:t>
      </w:r>
      <w:r w:rsidR="00B81A96">
        <w:rPr>
          <w:color w:val="auto"/>
        </w:rPr>
        <w:t>de</w:t>
      </w:r>
      <w:r w:rsidRPr="00175C19">
        <w:rPr>
          <w:color w:val="auto"/>
        </w:rPr>
        <w:t xml:space="preserve"> conformidad con la potestad reglamentaria otorgada a las administraciones educativas, establecer los elementos del currículum que la normativa básica indica y concreta los aspectos de la ordenación académica que le corresponden de acuerdo con la distribución competencial recogida en el artículo 6.5 y en la disposició</w:t>
      </w:r>
      <w:r w:rsidR="00B81A96">
        <w:rPr>
          <w:color w:val="auto"/>
        </w:rPr>
        <w:t>n</w:t>
      </w:r>
      <w:r w:rsidRPr="00175C19">
        <w:rPr>
          <w:color w:val="auto"/>
        </w:rPr>
        <w:t xml:space="preserve"> final sexta de la Ley </w:t>
      </w:r>
      <w:r w:rsidR="00B81A96">
        <w:rPr>
          <w:color w:val="auto"/>
        </w:rPr>
        <w:t>o</w:t>
      </w:r>
      <w:r w:rsidRPr="00175C19">
        <w:rPr>
          <w:color w:val="auto"/>
        </w:rPr>
        <w:t xml:space="preserve">rgánica 3/2020, de 29 de diciembre, por la </w:t>
      </w:r>
      <w:r w:rsidR="00B81A96">
        <w:rPr>
          <w:color w:val="auto"/>
        </w:rPr>
        <w:t>que</w:t>
      </w:r>
      <w:r w:rsidRPr="00175C19">
        <w:rPr>
          <w:color w:val="auto"/>
        </w:rPr>
        <w:t xml:space="preserve"> se modifica la Ley </w:t>
      </w:r>
      <w:r w:rsidR="00B81A96">
        <w:rPr>
          <w:color w:val="auto"/>
        </w:rPr>
        <w:t>o</w:t>
      </w:r>
      <w:r w:rsidRPr="00175C19">
        <w:rPr>
          <w:color w:val="auto"/>
        </w:rPr>
        <w:t>rgánica 2/2006, de 3 de mayo, de</w:t>
      </w:r>
      <w:r w:rsidR="00B81A96">
        <w:rPr>
          <w:color w:val="auto"/>
        </w:rPr>
        <w:t xml:space="preserve"> </w:t>
      </w:r>
      <w:r w:rsidRPr="00175C19">
        <w:rPr>
          <w:color w:val="auto"/>
        </w:rPr>
        <w:t>educació</w:t>
      </w:r>
      <w:r w:rsidR="00B81A96">
        <w:rPr>
          <w:color w:val="auto"/>
        </w:rPr>
        <w:t>n</w:t>
      </w:r>
      <w:r w:rsidRPr="00175C19">
        <w:rPr>
          <w:color w:val="auto"/>
        </w:rPr>
        <w:t>.</w:t>
      </w:r>
    </w:p>
    <w:p w14:paraId="2E1DEE2B" w14:textId="77777777" w:rsidR="00175C19" w:rsidRPr="00175C19" w:rsidRDefault="00175C19" w:rsidP="00175C19">
      <w:pPr>
        <w:pStyle w:val="Pargrafdecret"/>
        <w:rPr>
          <w:color w:val="auto"/>
        </w:rPr>
      </w:pPr>
    </w:p>
    <w:p w14:paraId="4D46A9C8" w14:textId="4079FB19" w:rsidR="00175C19" w:rsidRPr="00175C19" w:rsidRDefault="00175C19" w:rsidP="00175C19">
      <w:pPr>
        <w:pStyle w:val="Pargrafdecret"/>
        <w:rPr>
          <w:color w:val="auto"/>
        </w:rPr>
      </w:pPr>
      <w:r w:rsidRPr="00175C19">
        <w:rPr>
          <w:color w:val="auto"/>
        </w:rPr>
        <w:t>En consecuencia, de acuerdo con lo dispuesto en el artículo 28.c de la Ley 5/1983, de 30 de diciembre, del Conse</w:t>
      </w:r>
      <w:r w:rsidR="00B81A96">
        <w:rPr>
          <w:color w:val="auto"/>
        </w:rPr>
        <w:t>ll</w:t>
      </w:r>
      <w:r w:rsidRPr="00175C19">
        <w:rPr>
          <w:color w:val="auto"/>
        </w:rPr>
        <w:t>, previo informe del Consejo Escolar de la Comuni</w:t>
      </w:r>
      <w:r w:rsidR="00B81A96">
        <w:rPr>
          <w:color w:val="auto"/>
        </w:rPr>
        <w:t>tat</w:t>
      </w:r>
      <w:r w:rsidRPr="00175C19">
        <w:rPr>
          <w:color w:val="auto"/>
        </w:rPr>
        <w:t xml:space="preserve"> Valenciana, conforme/oído el Conse</w:t>
      </w:r>
      <w:r w:rsidR="00B81A96">
        <w:rPr>
          <w:color w:val="auto"/>
        </w:rPr>
        <w:t xml:space="preserve">jo </w:t>
      </w:r>
      <w:r w:rsidRPr="00175C19">
        <w:rPr>
          <w:color w:val="auto"/>
        </w:rPr>
        <w:t>Jurídico Consultivo de la Comuni</w:t>
      </w:r>
      <w:r w:rsidR="00B81A96">
        <w:rPr>
          <w:color w:val="auto"/>
        </w:rPr>
        <w:t>tat</w:t>
      </w:r>
      <w:r w:rsidRPr="00175C19">
        <w:rPr>
          <w:color w:val="auto"/>
        </w:rPr>
        <w:t xml:space="preserve"> Valenciana, a propuesta del conse</w:t>
      </w:r>
      <w:r w:rsidR="00B81A96">
        <w:rPr>
          <w:color w:val="auto"/>
        </w:rPr>
        <w:t>ller</w:t>
      </w:r>
      <w:r w:rsidRPr="00175C19">
        <w:rPr>
          <w:color w:val="auto"/>
        </w:rPr>
        <w:t xml:space="preserve"> de Educación, Cultura y Deporte, previa deliberación del Conse</w:t>
      </w:r>
      <w:r w:rsidR="00B81A96">
        <w:rPr>
          <w:color w:val="auto"/>
        </w:rPr>
        <w:t>ll</w:t>
      </w:r>
      <w:r w:rsidRPr="00175C19">
        <w:rPr>
          <w:color w:val="auto"/>
        </w:rPr>
        <w:t xml:space="preserve"> en la reunión del día XX d XX de 2022.</w:t>
      </w:r>
    </w:p>
    <w:p w14:paraId="2AEC4668" w14:textId="77777777" w:rsidR="00175C19" w:rsidRPr="00175C19" w:rsidRDefault="00175C19" w:rsidP="00175C19">
      <w:pPr>
        <w:pStyle w:val="Pargrafdecret"/>
        <w:rPr>
          <w:color w:val="auto"/>
        </w:rPr>
      </w:pPr>
    </w:p>
    <w:p w14:paraId="4555DB13" w14:textId="77777777" w:rsidR="00175C19" w:rsidRPr="00175C19" w:rsidRDefault="00175C19" w:rsidP="00175C19">
      <w:pPr>
        <w:pStyle w:val="Pargrafdecret"/>
        <w:rPr>
          <w:color w:val="auto"/>
        </w:rPr>
      </w:pPr>
    </w:p>
    <w:p w14:paraId="09C232D6" w14:textId="77777777" w:rsidR="00175C19" w:rsidRPr="00175C19" w:rsidRDefault="00175C19" w:rsidP="00175C19">
      <w:pPr>
        <w:pStyle w:val="Pargrafdecret"/>
        <w:rPr>
          <w:color w:val="auto"/>
        </w:rPr>
      </w:pPr>
    </w:p>
    <w:p w14:paraId="7A24E16E" w14:textId="77777777" w:rsidR="00175C19" w:rsidRPr="00175C19" w:rsidRDefault="00175C19" w:rsidP="00175C19">
      <w:pPr>
        <w:pStyle w:val="Ttoldecret"/>
        <w:rPr>
          <w:color w:val="auto"/>
        </w:rPr>
      </w:pPr>
      <w:bookmarkStart w:id="3" w:name="_Toc103604871"/>
      <w:r w:rsidRPr="00175C19">
        <w:rPr>
          <w:color w:val="auto"/>
        </w:rPr>
        <w:t xml:space="preserve"> Disposiciones comunes</w:t>
      </w:r>
      <w:bookmarkEnd w:id="3"/>
    </w:p>
    <w:p w14:paraId="73E920CF" w14:textId="77777777" w:rsidR="00175C19" w:rsidRPr="00175C19" w:rsidRDefault="00175C19" w:rsidP="00175C19">
      <w:pPr>
        <w:pStyle w:val="Captoldecret"/>
        <w:numPr>
          <w:ilvl w:val="0"/>
          <w:numId w:val="0"/>
        </w:numPr>
        <w:ind w:left="720" w:hanging="720"/>
        <w:rPr>
          <w:color w:val="auto"/>
        </w:rPr>
      </w:pPr>
      <w:bookmarkStart w:id="4" w:name="_Toc103604872"/>
      <w:r w:rsidRPr="00175C19">
        <w:rPr>
          <w:color w:val="auto"/>
        </w:rPr>
        <w:t>Capítulo único. Disposiciones preliminares</w:t>
      </w:r>
      <w:bookmarkEnd w:id="4"/>
    </w:p>
    <w:p w14:paraId="519C9C1C" w14:textId="1D85B32E" w:rsidR="00175C19" w:rsidRPr="00175C19" w:rsidRDefault="00175C19" w:rsidP="00175C19">
      <w:pPr>
        <w:pStyle w:val="Articledecret"/>
        <w:rPr>
          <w:color w:val="auto"/>
        </w:rPr>
      </w:pPr>
      <w:bookmarkStart w:id="5" w:name="_Toc97719535"/>
      <w:r w:rsidRPr="00175C19">
        <w:rPr>
          <w:color w:val="auto"/>
        </w:rPr>
        <w:t xml:space="preserve"> </w:t>
      </w:r>
      <w:bookmarkStart w:id="6" w:name="_Toc103604873"/>
      <w:r w:rsidRPr="00175C19">
        <w:rPr>
          <w:color w:val="auto"/>
        </w:rPr>
        <w:t>Objeto y ámbito d</w:t>
      </w:r>
      <w:r w:rsidR="00B81A96">
        <w:rPr>
          <w:color w:val="auto"/>
        </w:rPr>
        <w:t xml:space="preserve">e </w:t>
      </w:r>
      <w:r w:rsidRPr="00175C19">
        <w:rPr>
          <w:color w:val="auto"/>
        </w:rPr>
        <w:t>aplicación</w:t>
      </w:r>
      <w:bookmarkEnd w:id="5"/>
      <w:bookmarkEnd w:id="6"/>
    </w:p>
    <w:p w14:paraId="001DC235" w14:textId="4CE28B70" w:rsidR="00175C19" w:rsidRPr="00175C19" w:rsidRDefault="00175C19" w:rsidP="00175C19">
      <w:pPr>
        <w:pStyle w:val="Pargrafdecret"/>
        <w:numPr>
          <w:ilvl w:val="0"/>
          <w:numId w:val="16"/>
        </w:numPr>
        <w:rPr>
          <w:color w:val="auto"/>
        </w:rPr>
      </w:pPr>
      <w:r w:rsidRPr="00175C19">
        <w:rPr>
          <w:color w:val="auto"/>
        </w:rPr>
        <w:t>Este decreto tiene por objeto el desarrollo del currículum de la etapa de</w:t>
      </w:r>
      <w:r w:rsidR="00B81A96">
        <w:rPr>
          <w:color w:val="auto"/>
        </w:rPr>
        <w:t xml:space="preserve"> </w:t>
      </w:r>
      <w:r w:rsidRPr="00175C19">
        <w:rPr>
          <w:color w:val="auto"/>
        </w:rPr>
        <w:t>Educació</w:t>
      </w:r>
      <w:r w:rsidR="00B81A96">
        <w:rPr>
          <w:color w:val="auto"/>
        </w:rPr>
        <w:t>n</w:t>
      </w:r>
      <w:r w:rsidRPr="00175C19">
        <w:rPr>
          <w:color w:val="auto"/>
        </w:rPr>
        <w:t xml:space="preserve"> Prim</w:t>
      </w:r>
      <w:r w:rsidR="00B81A96">
        <w:rPr>
          <w:color w:val="auto"/>
        </w:rPr>
        <w:t>a</w:t>
      </w:r>
      <w:r w:rsidRPr="00175C19">
        <w:rPr>
          <w:color w:val="auto"/>
        </w:rPr>
        <w:t>ria, así como establecer los aspectos de l</w:t>
      </w:r>
      <w:r w:rsidR="00DA3412">
        <w:rPr>
          <w:color w:val="auto"/>
        </w:rPr>
        <w:t xml:space="preserve">a </w:t>
      </w:r>
      <w:r w:rsidRPr="00175C19">
        <w:rPr>
          <w:color w:val="auto"/>
        </w:rPr>
        <w:t>ordenació</w:t>
      </w:r>
      <w:r w:rsidR="00DA3412">
        <w:rPr>
          <w:color w:val="auto"/>
        </w:rPr>
        <w:t xml:space="preserve">n </w:t>
      </w:r>
      <w:r w:rsidRPr="00175C19">
        <w:rPr>
          <w:color w:val="auto"/>
        </w:rPr>
        <w:t>general y la evaluación d</w:t>
      </w:r>
      <w:r w:rsidR="00DA3412">
        <w:rPr>
          <w:color w:val="auto"/>
        </w:rPr>
        <w:t xml:space="preserve">e </w:t>
      </w:r>
      <w:r w:rsidRPr="00175C19">
        <w:rPr>
          <w:color w:val="auto"/>
        </w:rPr>
        <w:t xml:space="preserve">esta de acuerdo con lo dispuesto en los artículos 6.3 y 6.5 de la Ley </w:t>
      </w:r>
      <w:r w:rsidR="00DA3412">
        <w:rPr>
          <w:color w:val="auto"/>
        </w:rPr>
        <w:t>o</w:t>
      </w:r>
      <w:r w:rsidRPr="00175C19">
        <w:rPr>
          <w:color w:val="auto"/>
        </w:rPr>
        <w:t>rgánica 2/2006, de 3 de mayo, de educació</w:t>
      </w:r>
      <w:r w:rsidR="00DA3412">
        <w:rPr>
          <w:color w:val="auto"/>
        </w:rPr>
        <w:t>n</w:t>
      </w:r>
      <w:r w:rsidRPr="00175C19">
        <w:rPr>
          <w:color w:val="auto"/>
        </w:rPr>
        <w:t xml:space="preserve">, modificada por la Ley </w:t>
      </w:r>
      <w:r w:rsidR="00DA3412">
        <w:rPr>
          <w:color w:val="auto"/>
        </w:rPr>
        <w:t>o</w:t>
      </w:r>
      <w:r w:rsidRPr="00175C19">
        <w:rPr>
          <w:color w:val="auto"/>
        </w:rPr>
        <w:t xml:space="preserve">rgánica 3/2020, de 29 de diciembre y el Real </w:t>
      </w:r>
      <w:r w:rsidR="00DA3412" w:rsidRPr="00175C19">
        <w:rPr>
          <w:color w:val="auto"/>
        </w:rPr>
        <w:t xml:space="preserve">decreto </w:t>
      </w:r>
      <w:r w:rsidRPr="00175C19">
        <w:rPr>
          <w:color w:val="auto"/>
        </w:rPr>
        <w:t xml:space="preserve">157/2022, de 1 de marzo, por el </w:t>
      </w:r>
      <w:r w:rsidR="00DA3412">
        <w:rPr>
          <w:color w:val="auto"/>
        </w:rPr>
        <w:t>que</w:t>
      </w:r>
      <w:r w:rsidRPr="00175C19">
        <w:rPr>
          <w:color w:val="auto"/>
        </w:rPr>
        <w:t xml:space="preserve"> se establecen la ordenación y las enseñanzas mínimas de la Educación Primaria.</w:t>
      </w:r>
    </w:p>
    <w:p w14:paraId="10B00B2D" w14:textId="7FBEFD48" w:rsidR="00175C19" w:rsidRPr="00175C19" w:rsidRDefault="00175C19" w:rsidP="00175C19">
      <w:pPr>
        <w:pStyle w:val="Pargrafdecret"/>
        <w:numPr>
          <w:ilvl w:val="0"/>
          <w:numId w:val="16"/>
        </w:numPr>
        <w:rPr>
          <w:color w:val="auto"/>
        </w:rPr>
      </w:pPr>
      <w:r w:rsidRPr="00175C19">
        <w:rPr>
          <w:color w:val="auto"/>
        </w:rPr>
        <w:t>Este decreto será aplicable en los centros educativos públicos y privados de la Comuni</w:t>
      </w:r>
      <w:r w:rsidR="00DA3412">
        <w:rPr>
          <w:color w:val="auto"/>
        </w:rPr>
        <w:t>tat</w:t>
      </w:r>
      <w:r w:rsidRPr="00175C19">
        <w:rPr>
          <w:color w:val="auto"/>
        </w:rPr>
        <w:t xml:space="preserve"> Valenciana autorizados para impartir las enseñanzas de Educación Primaria reguladas en la Ley </w:t>
      </w:r>
      <w:r w:rsidR="00DA3412">
        <w:rPr>
          <w:color w:val="auto"/>
        </w:rPr>
        <w:t>o</w:t>
      </w:r>
      <w:r w:rsidRPr="00175C19">
        <w:rPr>
          <w:color w:val="auto"/>
        </w:rPr>
        <w:t>rgánica 2/2006, de 3 de mayo.</w:t>
      </w:r>
    </w:p>
    <w:p w14:paraId="4CA97F5C" w14:textId="77777777" w:rsidR="00175C19" w:rsidRPr="00175C19" w:rsidRDefault="00175C19" w:rsidP="00175C19">
      <w:pPr>
        <w:pStyle w:val="Articledecret"/>
        <w:rPr>
          <w:color w:val="auto"/>
        </w:rPr>
      </w:pPr>
      <w:r w:rsidRPr="00175C19">
        <w:rPr>
          <w:color w:val="auto"/>
        </w:rPr>
        <w:t xml:space="preserve"> </w:t>
      </w:r>
      <w:bookmarkStart w:id="7" w:name="_Toc103604874"/>
      <w:r w:rsidRPr="00175C19">
        <w:rPr>
          <w:color w:val="auto"/>
        </w:rPr>
        <w:t>Definiciones</w:t>
      </w:r>
      <w:bookmarkEnd w:id="7"/>
    </w:p>
    <w:p w14:paraId="1D87D59B" w14:textId="77777777" w:rsidR="00175C19" w:rsidRPr="00175C19" w:rsidRDefault="00175C19" w:rsidP="00175C19">
      <w:pPr>
        <w:pStyle w:val="Pargrafdecret"/>
        <w:ind w:left="720"/>
        <w:rPr>
          <w:color w:val="auto"/>
        </w:rPr>
      </w:pPr>
      <w:r w:rsidRPr="00175C19">
        <w:rPr>
          <w:color w:val="auto"/>
        </w:rPr>
        <w:t>El nuevo cambio legislativo a nivel educativo y la aplicación del paradigma competencial que recoge este decreto, hace necesario definir los conceptos siguientes:</w:t>
      </w:r>
    </w:p>
    <w:p w14:paraId="7F1A578C" w14:textId="2F06EBCD" w:rsidR="00175C19" w:rsidRPr="00175C19" w:rsidRDefault="00175C19" w:rsidP="00175C19">
      <w:pPr>
        <w:pStyle w:val="Pargrafdecret"/>
        <w:numPr>
          <w:ilvl w:val="0"/>
          <w:numId w:val="43"/>
        </w:numPr>
        <w:rPr>
          <w:color w:val="auto"/>
        </w:rPr>
      </w:pPr>
      <w:r w:rsidRPr="00175C19">
        <w:rPr>
          <w:color w:val="auto"/>
        </w:rPr>
        <w:t>Línea pedagógica: conjunto d</w:t>
      </w:r>
      <w:r w:rsidR="00DA3412">
        <w:rPr>
          <w:color w:val="auto"/>
        </w:rPr>
        <w:t xml:space="preserve">e </w:t>
      </w:r>
      <w:r w:rsidRPr="00175C19">
        <w:rPr>
          <w:color w:val="auto"/>
        </w:rPr>
        <w:t>estrategias, procedimientos, técnicas y acciones organizadas planificadas por el personal educativo, de manera consciente y reflexiva, que, coordinadas entre sí, tienen la finalidad de facilitar posibilitados d</w:t>
      </w:r>
      <w:r w:rsidR="00DA3412">
        <w:rPr>
          <w:color w:val="auto"/>
        </w:rPr>
        <w:t xml:space="preserve">e </w:t>
      </w:r>
      <w:r w:rsidRPr="00175C19">
        <w:rPr>
          <w:color w:val="auto"/>
        </w:rPr>
        <w:t xml:space="preserve">aprendizaje del niño o la niña hacia la consecución de los objetivos y las competencias clave y específicas. </w:t>
      </w:r>
    </w:p>
    <w:p w14:paraId="309D9790" w14:textId="77777777" w:rsidR="00175C19" w:rsidRPr="00175C19" w:rsidRDefault="00175C19" w:rsidP="00175C19">
      <w:pPr>
        <w:pStyle w:val="Pargrafdecret"/>
        <w:numPr>
          <w:ilvl w:val="0"/>
          <w:numId w:val="43"/>
        </w:numPr>
        <w:rPr>
          <w:color w:val="auto"/>
        </w:rPr>
      </w:pPr>
      <w:r w:rsidRPr="00175C19">
        <w:rPr>
          <w:color w:val="auto"/>
        </w:rPr>
        <w:t>Propuesta pedagógica de ciclo: desarrollo del currículum por cada curso y que forma parte de la concreción curricular del centro.</w:t>
      </w:r>
    </w:p>
    <w:p w14:paraId="28CC32F9" w14:textId="4D67E33F" w:rsidR="00175C19" w:rsidRPr="00175C19" w:rsidRDefault="00175C19" w:rsidP="00175C19">
      <w:pPr>
        <w:pStyle w:val="Pargrafdecret"/>
        <w:numPr>
          <w:ilvl w:val="0"/>
          <w:numId w:val="43"/>
        </w:numPr>
        <w:rPr>
          <w:color w:val="auto"/>
        </w:rPr>
      </w:pPr>
      <w:r w:rsidRPr="00175C19">
        <w:rPr>
          <w:color w:val="auto"/>
        </w:rPr>
        <w:t xml:space="preserve">El perfil competencial de salida establece los aprendizajes mínimos y las competencias que todo </w:t>
      </w:r>
      <w:r w:rsidR="00DA3412">
        <w:rPr>
          <w:color w:val="auto"/>
        </w:rPr>
        <w:t>e</w:t>
      </w:r>
      <w:r w:rsidRPr="00175C19">
        <w:rPr>
          <w:color w:val="auto"/>
        </w:rPr>
        <w:t>l</w:t>
      </w:r>
      <w:r w:rsidR="00DA3412">
        <w:rPr>
          <w:color w:val="auto"/>
        </w:rPr>
        <w:t xml:space="preserve"> </w:t>
      </w:r>
      <w:r w:rsidRPr="00175C19">
        <w:rPr>
          <w:color w:val="auto"/>
        </w:rPr>
        <w:t xml:space="preserve">alumnado tiene que adquirir y desarrollar al finalizar la etapa básica. Se concreta a través de descriptores operativos de carácter transversal, que todas las áreas </w:t>
      </w:r>
      <w:r w:rsidR="00DA3412">
        <w:rPr>
          <w:color w:val="auto"/>
        </w:rPr>
        <w:t xml:space="preserve">deben de </w:t>
      </w:r>
      <w:r w:rsidRPr="00175C19">
        <w:rPr>
          <w:color w:val="auto"/>
        </w:rPr>
        <w:t>tener en cuenta e implementar en las respectivas concreciones curriculares, propuestas pedagógicas de ciclo y programaciones d</w:t>
      </w:r>
      <w:r w:rsidR="00DA3412">
        <w:rPr>
          <w:color w:val="auto"/>
        </w:rPr>
        <w:t xml:space="preserve">e </w:t>
      </w:r>
      <w:r w:rsidRPr="00175C19">
        <w:rPr>
          <w:color w:val="auto"/>
        </w:rPr>
        <w:t>aula elaboradas por el centro. Cómo recoge la Ley 2/2006, su finalidad es el de dotar el alumnado de las herramientas imprescindibles porque desarrollo un proyecto de vida personal, social y profesional satisfactorio.</w:t>
      </w:r>
    </w:p>
    <w:p w14:paraId="3CCC551F" w14:textId="4364A048" w:rsidR="00175C19" w:rsidRPr="00175C19" w:rsidRDefault="00175C19" w:rsidP="00175C19">
      <w:pPr>
        <w:pStyle w:val="Pargrafdecret"/>
        <w:numPr>
          <w:ilvl w:val="0"/>
          <w:numId w:val="43"/>
        </w:numPr>
        <w:rPr>
          <w:color w:val="auto"/>
        </w:rPr>
      </w:pPr>
      <w:r w:rsidRPr="00175C19">
        <w:rPr>
          <w:color w:val="auto"/>
        </w:rPr>
        <w:lastRenderedPageBreak/>
        <w:t xml:space="preserve">Los objetivos son logros que se espera que el alumnado haya conseguido al finalizar la etapa y </w:t>
      </w:r>
      <w:r w:rsidR="00DA3412">
        <w:rPr>
          <w:color w:val="auto"/>
        </w:rPr>
        <w:t>cuya co</w:t>
      </w:r>
      <w:r w:rsidRPr="00175C19">
        <w:rPr>
          <w:color w:val="auto"/>
        </w:rPr>
        <w:t>nsecución está vinculada a la adquisición de las competencias clave.</w:t>
      </w:r>
    </w:p>
    <w:p w14:paraId="05EA57DD" w14:textId="1B288183" w:rsidR="00175C19" w:rsidRPr="00175C19" w:rsidRDefault="00175C19" w:rsidP="00175C19">
      <w:pPr>
        <w:pStyle w:val="Pargrafdecret"/>
        <w:numPr>
          <w:ilvl w:val="0"/>
          <w:numId w:val="43"/>
        </w:numPr>
        <w:rPr>
          <w:color w:val="auto"/>
        </w:rPr>
      </w:pPr>
      <w:r w:rsidRPr="00175C19">
        <w:rPr>
          <w:color w:val="auto"/>
        </w:rPr>
        <w:t xml:space="preserve">Las competencias clave son los desempeños que se consideran imprescindibles porque el alumnado pueda progresar con garantías de éxito en su itinerario formativo, y afrontar los principales retos y desafíos globales y locales. Las competencias clave aparecen recogidas en el perfil de salida del alumnado al final de la enseñanza básica y son la adaptación al sistema educativo español de las competencias clave establecidas en la Recomendación del Consejo de la Unión Europea, de 22 de mayo de 2018, relativa a las competencias clave para el aprendizaje permanente. </w:t>
      </w:r>
      <w:r w:rsidRPr="00175C19">
        <w:rPr>
          <w:rFonts w:cs="Calibri"/>
          <w:color w:val="auto"/>
        </w:rPr>
        <w:t>(Apare</w:t>
      </w:r>
      <w:r w:rsidR="00DA3412">
        <w:rPr>
          <w:rFonts w:cs="Calibri"/>
          <w:color w:val="auto"/>
        </w:rPr>
        <w:t>ce</w:t>
      </w:r>
      <w:r w:rsidRPr="00175C19">
        <w:rPr>
          <w:rFonts w:cs="Calibri"/>
          <w:color w:val="auto"/>
        </w:rPr>
        <w:t>n</w:t>
      </w:r>
      <w:r w:rsidR="00DA3412">
        <w:rPr>
          <w:rFonts w:cs="Calibri"/>
          <w:color w:val="auto"/>
        </w:rPr>
        <w:t xml:space="preserve"> </w:t>
      </w:r>
      <w:r w:rsidRPr="00175C19">
        <w:rPr>
          <w:rFonts w:cs="Calibri"/>
          <w:color w:val="auto"/>
        </w:rPr>
        <w:t xml:space="preserve">recogidas en </w:t>
      </w:r>
      <w:r w:rsidR="00DA3412">
        <w:rPr>
          <w:rFonts w:cs="Calibri"/>
          <w:color w:val="auto"/>
        </w:rPr>
        <w:t>e</w:t>
      </w:r>
      <w:r w:rsidRPr="00175C19">
        <w:rPr>
          <w:rFonts w:cs="Calibri"/>
          <w:color w:val="auto"/>
        </w:rPr>
        <w:t>l ane</w:t>
      </w:r>
      <w:r w:rsidR="00DA3412">
        <w:rPr>
          <w:rFonts w:cs="Calibri"/>
          <w:color w:val="auto"/>
        </w:rPr>
        <w:t>x</w:t>
      </w:r>
      <w:r w:rsidRPr="00175C19">
        <w:rPr>
          <w:rFonts w:cs="Calibri"/>
          <w:color w:val="auto"/>
        </w:rPr>
        <w:t>o X de este decreto).</w:t>
      </w:r>
    </w:p>
    <w:p w14:paraId="0A396559" w14:textId="3CB0D873" w:rsidR="00175C19" w:rsidRPr="00175C19" w:rsidRDefault="00175C19" w:rsidP="00175C19">
      <w:pPr>
        <w:pStyle w:val="Pargrafdecret"/>
        <w:numPr>
          <w:ilvl w:val="0"/>
          <w:numId w:val="43"/>
        </w:numPr>
        <w:rPr>
          <w:color w:val="auto"/>
        </w:rPr>
      </w:pPr>
      <w:r w:rsidRPr="00175C19">
        <w:rPr>
          <w:color w:val="auto"/>
        </w:rPr>
        <w:t>Las competencias específicas de las áreas son los desempeños que el alumnado tiene que poder des</w:t>
      </w:r>
      <w:r w:rsidR="00DA3412">
        <w:rPr>
          <w:color w:val="auto"/>
        </w:rPr>
        <w:t>arrollar</w:t>
      </w:r>
      <w:r w:rsidRPr="00175C19">
        <w:rPr>
          <w:color w:val="auto"/>
        </w:rPr>
        <w:t xml:space="preserve"> en actividades o en situaciones de aprendizaje </w:t>
      </w:r>
      <w:r w:rsidR="00DA3412">
        <w:rPr>
          <w:color w:val="auto"/>
        </w:rPr>
        <w:t>cuyo</w:t>
      </w:r>
      <w:r w:rsidRPr="00175C19">
        <w:rPr>
          <w:color w:val="auto"/>
        </w:rPr>
        <w:t xml:space="preserve"> abordaje requiere de los saberes básicos de cada área o ámbito. Las competencias específicas constituyen un elemento de conexión entre, por un lado, el perfil de salida del alumnado, y, por otr</w:t>
      </w:r>
      <w:r w:rsidR="00DA3412">
        <w:rPr>
          <w:color w:val="auto"/>
        </w:rPr>
        <w:t>o</w:t>
      </w:r>
      <w:r w:rsidRPr="00175C19">
        <w:rPr>
          <w:color w:val="auto"/>
        </w:rPr>
        <w:t xml:space="preserve">, los saberes básicos de las áreas o ámbitos y los criterios de evaluación. </w:t>
      </w:r>
      <w:r w:rsidRPr="00175C19">
        <w:rPr>
          <w:rFonts w:cs="Calibri"/>
          <w:color w:val="auto"/>
        </w:rPr>
        <w:t>(Apare</w:t>
      </w:r>
      <w:r w:rsidR="00DA3412">
        <w:rPr>
          <w:rFonts w:cs="Calibri"/>
          <w:color w:val="auto"/>
        </w:rPr>
        <w:t>ce</w:t>
      </w:r>
      <w:r w:rsidRPr="00175C19">
        <w:rPr>
          <w:rFonts w:cs="Calibri"/>
          <w:color w:val="auto"/>
        </w:rPr>
        <w:t>n</w:t>
      </w:r>
      <w:r w:rsidR="00DA3412">
        <w:rPr>
          <w:rFonts w:cs="Calibri"/>
          <w:color w:val="auto"/>
        </w:rPr>
        <w:t xml:space="preserve"> </w:t>
      </w:r>
      <w:r w:rsidRPr="00175C19">
        <w:rPr>
          <w:rFonts w:cs="Calibri"/>
          <w:color w:val="auto"/>
        </w:rPr>
        <w:t xml:space="preserve">recogidas en </w:t>
      </w:r>
      <w:r w:rsidR="00DA3412">
        <w:rPr>
          <w:rFonts w:cs="Calibri"/>
          <w:color w:val="auto"/>
        </w:rPr>
        <w:t>e</w:t>
      </w:r>
      <w:r w:rsidRPr="00175C19">
        <w:rPr>
          <w:rFonts w:cs="Calibri"/>
          <w:color w:val="auto"/>
        </w:rPr>
        <w:t>l ane</w:t>
      </w:r>
      <w:r w:rsidR="00DA3412">
        <w:rPr>
          <w:rFonts w:cs="Calibri"/>
          <w:color w:val="auto"/>
        </w:rPr>
        <w:t>x</w:t>
      </w:r>
      <w:r w:rsidRPr="00175C19">
        <w:rPr>
          <w:rFonts w:cs="Calibri"/>
          <w:color w:val="auto"/>
        </w:rPr>
        <w:t>o X de este decreto).</w:t>
      </w:r>
    </w:p>
    <w:p w14:paraId="56F1B350" w14:textId="0B860094" w:rsidR="00175C19" w:rsidRPr="00175C19" w:rsidRDefault="00175C19" w:rsidP="00175C19">
      <w:pPr>
        <w:pStyle w:val="Pargrafdecret"/>
        <w:numPr>
          <w:ilvl w:val="0"/>
          <w:numId w:val="43"/>
        </w:numPr>
        <w:rPr>
          <w:color w:val="auto"/>
        </w:rPr>
      </w:pPr>
      <w:r w:rsidRPr="00175C19">
        <w:rPr>
          <w:color w:val="auto"/>
        </w:rPr>
        <w:t xml:space="preserve">Los criterios de evaluación son los referentes que indican los niveles de desempeño esperados en el alumnado en las situaciones de aprendizaje a las </w:t>
      </w:r>
      <w:r w:rsidR="00DA3412">
        <w:rPr>
          <w:color w:val="auto"/>
        </w:rPr>
        <w:t>que</w:t>
      </w:r>
      <w:r w:rsidRPr="00175C19">
        <w:rPr>
          <w:color w:val="auto"/>
        </w:rPr>
        <w:t xml:space="preserve"> se refieren las competencias específicas de cada área. </w:t>
      </w:r>
      <w:r w:rsidRPr="00175C19">
        <w:rPr>
          <w:rFonts w:cs="Calibri"/>
          <w:color w:val="auto"/>
        </w:rPr>
        <w:t>(Apare</w:t>
      </w:r>
      <w:r w:rsidR="00DA3412">
        <w:rPr>
          <w:rFonts w:cs="Calibri"/>
          <w:color w:val="auto"/>
        </w:rPr>
        <w:t>ce</w:t>
      </w:r>
      <w:r w:rsidRPr="00175C19">
        <w:rPr>
          <w:rFonts w:cs="Calibri"/>
          <w:color w:val="auto"/>
        </w:rPr>
        <w:t>n</w:t>
      </w:r>
      <w:r w:rsidR="00DA3412">
        <w:rPr>
          <w:rFonts w:cs="Calibri"/>
          <w:color w:val="auto"/>
        </w:rPr>
        <w:t xml:space="preserve"> </w:t>
      </w:r>
      <w:r w:rsidRPr="00175C19">
        <w:rPr>
          <w:rFonts w:cs="Calibri"/>
          <w:color w:val="auto"/>
        </w:rPr>
        <w:t>reco</w:t>
      </w:r>
      <w:r w:rsidR="00DA3412">
        <w:rPr>
          <w:rFonts w:cs="Calibri"/>
          <w:color w:val="auto"/>
        </w:rPr>
        <w:t>gidos</w:t>
      </w:r>
      <w:r w:rsidRPr="00175C19">
        <w:rPr>
          <w:rFonts w:cs="Calibri"/>
          <w:color w:val="auto"/>
        </w:rPr>
        <w:t xml:space="preserve"> en </w:t>
      </w:r>
      <w:r w:rsidR="00DA3412">
        <w:rPr>
          <w:rFonts w:cs="Calibri"/>
          <w:color w:val="auto"/>
        </w:rPr>
        <w:t>e</w:t>
      </w:r>
      <w:r w:rsidRPr="00175C19">
        <w:rPr>
          <w:rFonts w:cs="Calibri"/>
          <w:color w:val="auto"/>
        </w:rPr>
        <w:t>l ane</w:t>
      </w:r>
      <w:r w:rsidR="00DA3412">
        <w:rPr>
          <w:rFonts w:cs="Calibri"/>
          <w:color w:val="auto"/>
        </w:rPr>
        <w:t>x</w:t>
      </w:r>
      <w:r w:rsidRPr="00175C19">
        <w:rPr>
          <w:rFonts w:cs="Calibri"/>
          <w:color w:val="auto"/>
        </w:rPr>
        <w:t>o X de este decreto).</w:t>
      </w:r>
    </w:p>
    <w:p w14:paraId="1178F5CF" w14:textId="57D16490" w:rsidR="00175C19" w:rsidRPr="00175C19" w:rsidRDefault="00175C19" w:rsidP="00175C19">
      <w:pPr>
        <w:pStyle w:val="Pargrafdecret"/>
        <w:numPr>
          <w:ilvl w:val="0"/>
          <w:numId w:val="43"/>
        </w:numPr>
        <w:rPr>
          <w:color w:val="auto"/>
        </w:rPr>
      </w:pPr>
      <w:r w:rsidRPr="00175C19">
        <w:rPr>
          <w:color w:val="auto"/>
        </w:rPr>
        <w:t>Los saberes básicos son conocimientos, destrezas y actitudes propios de un área que constituyen los contenidos necesarios para la adquisición de las competencias específicas. L</w:t>
      </w:r>
      <w:r w:rsidR="00DA3412">
        <w:rPr>
          <w:color w:val="auto"/>
        </w:rPr>
        <w:t xml:space="preserve">a </w:t>
      </w:r>
      <w:r w:rsidRPr="00175C19">
        <w:rPr>
          <w:color w:val="auto"/>
        </w:rPr>
        <w:t>ordenación d</w:t>
      </w:r>
      <w:r w:rsidR="00DA3412">
        <w:rPr>
          <w:color w:val="auto"/>
        </w:rPr>
        <w:t xml:space="preserve">e </w:t>
      </w:r>
      <w:r w:rsidRPr="00175C19">
        <w:rPr>
          <w:color w:val="auto"/>
        </w:rPr>
        <w:t xml:space="preserve">estos saberes, así como aparecen </w:t>
      </w:r>
      <w:r w:rsidR="00DA3412">
        <w:rPr>
          <w:color w:val="auto"/>
        </w:rPr>
        <w:t>en el</w:t>
      </w:r>
      <w:r w:rsidRPr="00175C19">
        <w:rPr>
          <w:color w:val="auto"/>
        </w:rPr>
        <w:t xml:space="preserve"> currículum de las áreas, no comporta ninguna secuenciación. </w:t>
      </w:r>
      <w:r w:rsidR="00DA3412">
        <w:rPr>
          <w:color w:val="auto"/>
        </w:rPr>
        <w:t xml:space="preserve">Todo </w:t>
      </w:r>
      <w:r w:rsidRPr="00175C19">
        <w:rPr>
          <w:color w:val="auto"/>
        </w:rPr>
        <w:t xml:space="preserve">siguiendo los criterios de la concreción curricular del centro, atendida la diversidad de los alumnos, el contexto educativo u otros criterios pedagógicos, </w:t>
      </w:r>
      <w:r w:rsidR="00DA3412">
        <w:rPr>
          <w:color w:val="auto"/>
        </w:rPr>
        <w:t>e</w:t>
      </w:r>
      <w:r w:rsidRPr="00175C19">
        <w:rPr>
          <w:color w:val="auto"/>
        </w:rPr>
        <w:t>l</w:t>
      </w:r>
      <w:r w:rsidR="00DA3412">
        <w:rPr>
          <w:color w:val="auto"/>
        </w:rPr>
        <w:t xml:space="preserve"> </w:t>
      </w:r>
      <w:r w:rsidRPr="00175C19">
        <w:rPr>
          <w:color w:val="auto"/>
        </w:rPr>
        <w:t xml:space="preserve">equipo docente podrá profundizar en unos más que en otros, además de agruparlos y articularlos. </w:t>
      </w:r>
      <w:r w:rsidRPr="00175C19">
        <w:rPr>
          <w:rFonts w:cs="Calibri"/>
          <w:color w:val="auto"/>
        </w:rPr>
        <w:t>(Aparecen reco</w:t>
      </w:r>
      <w:r w:rsidR="00DA3412">
        <w:rPr>
          <w:rFonts w:cs="Calibri"/>
          <w:color w:val="auto"/>
        </w:rPr>
        <w:t>gidos</w:t>
      </w:r>
      <w:r w:rsidRPr="00175C19">
        <w:rPr>
          <w:rFonts w:cs="Calibri"/>
          <w:color w:val="auto"/>
        </w:rPr>
        <w:t xml:space="preserve"> en </w:t>
      </w:r>
      <w:r w:rsidR="00DA3412">
        <w:rPr>
          <w:rFonts w:cs="Calibri"/>
          <w:color w:val="auto"/>
        </w:rPr>
        <w:t>e</w:t>
      </w:r>
      <w:r w:rsidRPr="00175C19">
        <w:rPr>
          <w:rFonts w:cs="Calibri"/>
          <w:color w:val="auto"/>
        </w:rPr>
        <w:t>l ane</w:t>
      </w:r>
      <w:r w:rsidR="00DA3412">
        <w:rPr>
          <w:rFonts w:cs="Calibri"/>
          <w:color w:val="auto"/>
        </w:rPr>
        <w:t>x</w:t>
      </w:r>
      <w:r w:rsidRPr="00175C19">
        <w:rPr>
          <w:rFonts w:cs="Calibri"/>
          <w:color w:val="auto"/>
        </w:rPr>
        <w:t>o X de este decreto).</w:t>
      </w:r>
    </w:p>
    <w:p w14:paraId="687AAF55" w14:textId="65522F96" w:rsidR="00175C19" w:rsidRPr="00175C19" w:rsidRDefault="00175C19" w:rsidP="00175C19">
      <w:pPr>
        <w:pStyle w:val="Pargrafdecret"/>
        <w:numPr>
          <w:ilvl w:val="0"/>
          <w:numId w:val="43"/>
        </w:numPr>
        <w:rPr>
          <w:color w:val="auto"/>
        </w:rPr>
      </w:pPr>
      <w:r w:rsidRPr="00175C19">
        <w:rPr>
          <w:color w:val="auto"/>
        </w:rPr>
        <w:t xml:space="preserve">Las situaciones de aprendizaje suponen la recreación de contextos reales </w:t>
      </w:r>
      <w:r w:rsidR="00DA3412">
        <w:rPr>
          <w:color w:val="auto"/>
        </w:rPr>
        <w:t>en el</w:t>
      </w:r>
      <w:r w:rsidRPr="00175C19">
        <w:rPr>
          <w:color w:val="auto"/>
        </w:rPr>
        <w:t xml:space="preserve"> aula p</w:t>
      </w:r>
      <w:r w:rsidR="00DA3412">
        <w:rPr>
          <w:color w:val="auto"/>
        </w:rPr>
        <w:t>ara que</w:t>
      </w:r>
      <w:r w:rsidRPr="00175C19">
        <w:rPr>
          <w:color w:val="auto"/>
        </w:rPr>
        <w:t xml:space="preserve"> el alumnado pueda dar respuesta y desarrollar los aprendizajes a través de una perspectiva competencial. Este enfoque contribuye al desarrollo de las competencias clave y las competencias específicas. Con el fin de facilitar la práctica educativa, se encuentran algunas situaciones de aprendizaje que pueden servir de orientación para el equipo docente. </w:t>
      </w:r>
      <w:r w:rsidRPr="00175C19">
        <w:rPr>
          <w:rFonts w:cs="Calibri"/>
          <w:color w:val="auto"/>
        </w:rPr>
        <w:t>(Apare</w:t>
      </w:r>
      <w:r w:rsidR="009C3E84">
        <w:rPr>
          <w:rFonts w:cs="Calibri"/>
          <w:color w:val="auto"/>
        </w:rPr>
        <w:t>ce</w:t>
      </w:r>
      <w:r w:rsidRPr="00175C19">
        <w:rPr>
          <w:rFonts w:cs="Calibri"/>
          <w:color w:val="auto"/>
        </w:rPr>
        <w:t>n</w:t>
      </w:r>
      <w:r w:rsidR="009C3E84">
        <w:rPr>
          <w:rFonts w:cs="Calibri"/>
          <w:color w:val="auto"/>
        </w:rPr>
        <w:t xml:space="preserve"> </w:t>
      </w:r>
      <w:r w:rsidRPr="00175C19">
        <w:rPr>
          <w:rFonts w:cs="Calibri"/>
          <w:color w:val="auto"/>
        </w:rPr>
        <w:t xml:space="preserve">recogidas en </w:t>
      </w:r>
      <w:r w:rsidR="009C3E84">
        <w:rPr>
          <w:rFonts w:cs="Calibri"/>
          <w:color w:val="auto"/>
        </w:rPr>
        <w:t>e</w:t>
      </w:r>
      <w:r w:rsidRPr="00175C19">
        <w:rPr>
          <w:rFonts w:cs="Calibri"/>
          <w:color w:val="auto"/>
        </w:rPr>
        <w:t>l ane</w:t>
      </w:r>
      <w:r w:rsidR="009C3E84">
        <w:rPr>
          <w:rFonts w:cs="Calibri"/>
          <w:color w:val="auto"/>
        </w:rPr>
        <w:t>x</w:t>
      </w:r>
      <w:r w:rsidRPr="00175C19">
        <w:rPr>
          <w:rFonts w:cs="Calibri"/>
          <w:color w:val="auto"/>
        </w:rPr>
        <w:t>o X de este decreto).</w:t>
      </w:r>
    </w:p>
    <w:p w14:paraId="45A5455E" w14:textId="77777777" w:rsidR="00175C19" w:rsidRPr="00175C19" w:rsidRDefault="00175C19" w:rsidP="00175C19">
      <w:pPr>
        <w:pStyle w:val="Pargrafdecret"/>
        <w:rPr>
          <w:color w:val="auto"/>
        </w:rPr>
      </w:pPr>
    </w:p>
    <w:p w14:paraId="7062F9CB" w14:textId="57B32571" w:rsidR="00175C19" w:rsidRPr="00175C19" w:rsidRDefault="00175C19" w:rsidP="00175C19">
      <w:pPr>
        <w:pStyle w:val="Articledecret"/>
        <w:rPr>
          <w:color w:val="auto"/>
        </w:rPr>
      </w:pPr>
      <w:r w:rsidRPr="00175C19">
        <w:rPr>
          <w:color w:val="auto"/>
        </w:rPr>
        <w:t xml:space="preserve"> </w:t>
      </w:r>
      <w:bookmarkStart w:id="8" w:name="_Toc103604875"/>
      <w:r w:rsidRPr="00175C19">
        <w:rPr>
          <w:color w:val="auto"/>
        </w:rPr>
        <w:t>L</w:t>
      </w:r>
      <w:r w:rsidR="009C3E84">
        <w:rPr>
          <w:color w:val="auto"/>
        </w:rPr>
        <w:t xml:space="preserve">a </w:t>
      </w:r>
      <w:r w:rsidRPr="00175C19">
        <w:rPr>
          <w:color w:val="auto"/>
        </w:rPr>
        <w:t>etapa d</w:t>
      </w:r>
      <w:r w:rsidR="009C3E84">
        <w:rPr>
          <w:color w:val="auto"/>
        </w:rPr>
        <w:t xml:space="preserve">e </w:t>
      </w:r>
      <w:r w:rsidRPr="00175C19">
        <w:rPr>
          <w:color w:val="auto"/>
        </w:rPr>
        <w:t>Educación Primaria en el marco del sistema educativo</w:t>
      </w:r>
      <w:bookmarkEnd w:id="8"/>
    </w:p>
    <w:p w14:paraId="2015C800" w14:textId="77777777" w:rsidR="00175C19" w:rsidRPr="00175C19" w:rsidRDefault="00175C19" w:rsidP="00175C19">
      <w:pPr>
        <w:pStyle w:val="Pargrafdecret"/>
        <w:numPr>
          <w:ilvl w:val="0"/>
          <w:numId w:val="17"/>
        </w:numPr>
        <w:rPr>
          <w:color w:val="auto"/>
        </w:rPr>
      </w:pPr>
      <w:bookmarkStart w:id="9" w:name="_Toc97719536"/>
      <w:bookmarkStart w:id="10" w:name="_Toc97719537"/>
      <w:bookmarkEnd w:id="9"/>
      <w:r w:rsidRPr="00175C19">
        <w:rPr>
          <w:color w:val="auto"/>
        </w:rPr>
        <w:t>La Educación Primaria es una etapa educativa que constituye, junto con la Educación Secundaria Obligatoria y los Ciclos Formativos de Grado Básico, la Educación Básica.</w:t>
      </w:r>
    </w:p>
    <w:p w14:paraId="7EA66729" w14:textId="77777777" w:rsidR="00175C19" w:rsidRPr="00175C19" w:rsidRDefault="00175C19" w:rsidP="00175C19">
      <w:pPr>
        <w:pStyle w:val="Pargrafdecret"/>
        <w:numPr>
          <w:ilvl w:val="0"/>
          <w:numId w:val="17"/>
        </w:numPr>
        <w:rPr>
          <w:color w:val="auto"/>
        </w:rPr>
      </w:pPr>
      <w:r w:rsidRPr="00175C19">
        <w:rPr>
          <w:color w:val="auto"/>
        </w:rPr>
        <w:t>La Educación Primaria comprende tres ciclos de dos años académicos cada uno y se organiza en áreas que tendrán un carácter global e integrador, estarán orientadas al desarrollo de las competencias del alumnado y podrán organizarse en ámbitos.</w:t>
      </w:r>
    </w:p>
    <w:p w14:paraId="50D094D1" w14:textId="64F1AD53" w:rsidR="00175C19" w:rsidRPr="00175C19" w:rsidRDefault="00175C19" w:rsidP="00175C19">
      <w:pPr>
        <w:pStyle w:val="Articledecret"/>
        <w:rPr>
          <w:color w:val="auto"/>
        </w:rPr>
      </w:pPr>
      <w:r w:rsidRPr="00175C19">
        <w:rPr>
          <w:color w:val="auto"/>
        </w:rPr>
        <w:t xml:space="preserve"> </w:t>
      </w:r>
      <w:bookmarkStart w:id="11" w:name="_Toc103604876"/>
      <w:r w:rsidRPr="00175C19">
        <w:rPr>
          <w:color w:val="auto"/>
        </w:rPr>
        <w:t>Finalidades de l</w:t>
      </w:r>
      <w:r w:rsidR="009C3E84">
        <w:rPr>
          <w:color w:val="auto"/>
        </w:rPr>
        <w:t xml:space="preserve">a </w:t>
      </w:r>
      <w:r w:rsidRPr="00175C19">
        <w:rPr>
          <w:color w:val="auto"/>
        </w:rPr>
        <w:t>etapa</w:t>
      </w:r>
      <w:bookmarkEnd w:id="11"/>
    </w:p>
    <w:p w14:paraId="6CE9F8C1" w14:textId="4063CCFF" w:rsidR="00175C19" w:rsidRPr="00175C19" w:rsidRDefault="00175C19" w:rsidP="00175C19">
      <w:pPr>
        <w:pStyle w:val="Pargrafdecret"/>
        <w:numPr>
          <w:ilvl w:val="0"/>
          <w:numId w:val="18"/>
        </w:numPr>
        <w:suppressAutoHyphens/>
        <w:autoSpaceDN w:val="0"/>
        <w:ind w:left="709"/>
        <w:textAlignment w:val="baseline"/>
        <w:rPr>
          <w:color w:val="auto"/>
        </w:rPr>
      </w:pPr>
      <w:r w:rsidRPr="00175C19">
        <w:rPr>
          <w:color w:val="auto"/>
        </w:rPr>
        <w:t xml:space="preserve">La finalidad de la Educación Primaria es facilitar </w:t>
      </w:r>
      <w:r w:rsidR="009C3E84">
        <w:rPr>
          <w:color w:val="auto"/>
        </w:rPr>
        <w:t>a</w:t>
      </w:r>
      <w:r w:rsidRPr="00175C19">
        <w:rPr>
          <w:color w:val="auto"/>
        </w:rPr>
        <w:t>l alumnado los aprendizajes de la expresión y comprensión oral, la lectura, la escritura, el cálculo, las habilidades lógicas y matemáticas, la adquisición de nociones básicas de la cultura, y el hábito de convivencia</w:t>
      </w:r>
      <w:r w:rsidR="00216A63">
        <w:rPr>
          <w:color w:val="auto"/>
        </w:rPr>
        <w:t>,</w:t>
      </w:r>
      <w:r w:rsidRPr="00175C19">
        <w:rPr>
          <w:color w:val="auto"/>
        </w:rPr>
        <w:t xml:space="preserve"> así como los de estudio y trabajo, el sentido artístico, la creatividad y la afectividad, con el fin de garantizar una formación integral que contribuya al pleno desarrollo de su personalidad.</w:t>
      </w:r>
    </w:p>
    <w:p w14:paraId="66F8F45B" w14:textId="7C63F174" w:rsidR="00175C19" w:rsidRPr="00175C19" w:rsidRDefault="00175C19" w:rsidP="00175C19">
      <w:pPr>
        <w:pStyle w:val="Pargrafdecret"/>
        <w:numPr>
          <w:ilvl w:val="0"/>
          <w:numId w:val="18"/>
        </w:numPr>
        <w:suppressAutoHyphens/>
        <w:autoSpaceDN w:val="0"/>
        <w:ind w:left="709"/>
        <w:textAlignment w:val="baseline"/>
        <w:rPr>
          <w:color w:val="auto"/>
        </w:rPr>
      </w:pPr>
      <w:r w:rsidRPr="00175C19">
        <w:rPr>
          <w:bCs/>
          <w:color w:val="auto"/>
        </w:rPr>
        <w:t>El desarrollo curricular de la etapa de Educación Primaria tiene que contribuir al desarrollo personal, emocional y social de todo el alumnado de forma equilibrada y desde una perspectiva inclusiva, fomentando el espíritu crítico y colaborador en todo</w:t>
      </w:r>
      <w:r w:rsidR="009C3E84">
        <w:rPr>
          <w:bCs/>
          <w:color w:val="auto"/>
        </w:rPr>
        <w:t>s</w:t>
      </w:r>
      <w:r w:rsidRPr="00175C19">
        <w:rPr>
          <w:bCs/>
          <w:color w:val="auto"/>
        </w:rPr>
        <w:t xml:space="preserve"> los espacios diseñados para la participación social y democrática.</w:t>
      </w:r>
    </w:p>
    <w:p w14:paraId="77C324CA" w14:textId="77777777" w:rsidR="00175C19" w:rsidRPr="00175C19" w:rsidRDefault="00175C19" w:rsidP="00175C19">
      <w:pPr>
        <w:pStyle w:val="Pargrafdecret"/>
        <w:rPr>
          <w:color w:val="auto"/>
        </w:rPr>
      </w:pPr>
    </w:p>
    <w:p w14:paraId="14676281" w14:textId="77777777" w:rsidR="00175C19" w:rsidRPr="00175C19" w:rsidRDefault="00175C19" w:rsidP="00175C19">
      <w:pPr>
        <w:pStyle w:val="Articledecret"/>
        <w:rPr>
          <w:color w:val="auto"/>
        </w:rPr>
      </w:pPr>
      <w:r w:rsidRPr="00175C19">
        <w:rPr>
          <w:color w:val="auto"/>
        </w:rPr>
        <w:lastRenderedPageBreak/>
        <w:t xml:space="preserve"> </w:t>
      </w:r>
      <w:bookmarkStart w:id="12" w:name="_Toc103604877"/>
      <w:r w:rsidRPr="00175C19">
        <w:rPr>
          <w:color w:val="auto"/>
        </w:rPr>
        <w:t>Principios generales</w:t>
      </w:r>
      <w:bookmarkEnd w:id="10"/>
      <w:bookmarkEnd w:id="12"/>
    </w:p>
    <w:p w14:paraId="5D3AB1EC" w14:textId="77777777" w:rsidR="00175C19" w:rsidRPr="00175C19" w:rsidRDefault="00175C19" w:rsidP="00175C19">
      <w:pPr>
        <w:pStyle w:val="Pargrafdecret"/>
        <w:numPr>
          <w:ilvl w:val="0"/>
          <w:numId w:val="19"/>
        </w:numPr>
        <w:suppressAutoHyphens/>
        <w:autoSpaceDN w:val="0"/>
        <w:textAlignment w:val="baseline"/>
        <w:rPr>
          <w:color w:val="auto"/>
        </w:rPr>
      </w:pPr>
      <w:r w:rsidRPr="00175C19">
        <w:rPr>
          <w:bCs/>
          <w:color w:val="auto"/>
        </w:rPr>
        <w:t>La etapa de Educación Primaria tiene que atender el principio de equidad y universalidad para garantizar la igualdad de oportunidades para todo el alumnado.</w:t>
      </w:r>
    </w:p>
    <w:p w14:paraId="2FC89A61" w14:textId="77777777" w:rsidR="00175C19" w:rsidRPr="00175C19" w:rsidRDefault="00175C19" w:rsidP="00175C19">
      <w:pPr>
        <w:pStyle w:val="Pargrafdecret"/>
        <w:numPr>
          <w:ilvl w:val="0"/>
          <w:numId w:val="19"/>
        </w:numPr>
        <w:suppressAutoHyphens/>
        <w:autoSpaceDN w:val="0"/>
        <w:textAlignment w:val="baseline"/>
        <w:rPr>
          <w:color w:val="auto"/>
        </w:rPr>
      </w:pPr>
      <w:r w:rsidRPr="00175C19">
        <w:rPr>
          <w:color w:val="auto"/>
        </w:rPr>
        <w:t>La Educación Primaria es una etapa que comprende seis cursos académicos y tiene carácter obligatorio y gratuito.</w:t>
      </w:r>
    </w:p>
    <w:p w14:paraId="3DD74771" w14:textId="210F2A34" w:rsidR="00175C19" w:rsidRPr="00175C19" w:rsidRDefault="00175C19" w:rsidP="00175C19">
      <w:pPr>
        <w:pStyle w:val="Pargrafdecret"/>
        <w:numPr>
          <w:ilvl w:val="0"/>
          <w:numId w:val="19"/>
        </w:numPr>
        <w:suppressAutoHyphens/>
        <w:autoSpaceDN w:val="0"/>
        <w:textAlignment w:val="baseline"/>
        <w:rPr>
          <w:color w:val="auto"/>
        </w:rPr>
      </w:pPr>
      <w:r w:rsidRPr="00175C19">
        <w:rPr>
          <w:color w:val="auto"/>
        </w:rPr>
        <w:t xml:space="preserve"> A todos los efectos, se cursará entre los seis y los doce años de edad y los alumnos y las alumnas se incorporarán al primer curso de la Educación Primaria el año natural en el </w:t>
      </w:r>
      <w:r w:rsidR="009C3E84">
        <w:rPr>
          <w:color w:val="auto"/>
        </w:rPr>
        <w:t>que</w:t>
      </w:r>
      <w:r w:rsidRPr="00175C19">
        <w:rPr>
          <w:color w:val="auto"/>
        </w:rPr>
        <w:t xml:space="preserve"> cumplan seis años.</w:t>
      </w:r>
    </w:p>
    <w:p w14:paraId="06DC897B" w14:textId="19BC4102" w:rsidR="00175C19" w:rsidRPr="00175C19" w:rsidRDefault="00175C19" w:rsidP="00175C19">
      <w:pPr>
        <w:pStyle w:val="Pargrafdecret"/>
        <w:numPr>
          <w:ilvl w:val="0"/>
          <w:numId w:val="19"/>
        </w:numPr>
        <w:suppressAutoHyphens/>
        <w:autoSpaceDN w:val="0"/>
        <w:textAlignment w:val="baseline"/>
        <w:rPr>
          <w:color w:val="auto"/>
        </w:rPr>
      </w:pPr>
      <w:r w:rsidRPr="00175C19">
        <w:rPr>
          <w:color w:val="auto"/>
        </w:rPr>
        <w:t>La etapa de Educación Primaria y la Educación Secundaria conforman la etapa d</w:t>
      </w:r>
      <w:r w:rsidR="009C3E84">
        <w:rPr>
          <w:color w:val="auto"/>
        </w:rPr>
        <w:t xml:space="preserve">e </w:t>
      </w:r>
      <w:r w:rsidRPr="00175C19">
        <w:rPr>
          <w:color w:val="auto"/>
        </w:rPr>
        <w:t xml:space="preserve">Educación Primaria, por lo </w:t>
      </w:r>
      <w:r w:rsidR="009C3E84">
        <w:rPr>
          <w:color w:val="auto"/>
        </w:rPr>
        <w:t>que,</w:t>
      </w:r>
      <w:r w:rsidRPr="00175C19">
        <w:rPr>
          <w:color w:val="auto"/>
        </w:rPr>
        <w:t xml:space="preserve"> la atención a las características propias de cada etapa</w:t>
      </w:r>
      <w:r w:rsidR="009C3E84">
        <w:rPr>
          <w:color w:val="auto"/>
        </w:rPr>
        <w:t>,</w:t>
      </w:r>
      <w:r w:rsidRPr="00175C19">
        <w:rPr>
          <w:color w:val="auto"/>
        </w:rPr>
        <w:t xml:space="preserve"> tienen que atenderse a través de una coordinación pedagógica en los centros educativos.</w:t>
      </w:r>
    </w:p>
    <w:p w14:paraId="5592D57A" w14:textId="776CFF21" w:rsidR="00175C19" w:rsidRPr="00175C19" w:rsidRDefault="00175C19" w:rsidP="00175C19">
      <w:pPr>
        <w:pStyle w:val="Pargrafdecret"/>
        <w:numPr>
          <w:ilvl w:val="0"/>
          <w:numId w:val="19"/>
        </w:numPr>
        <w:suppressAutoHyphens/>
        <w:autoSpaceDN w:val="0"/>
        <w:textAlignment w:val="baseline"/>
        <w:rPr>
          <w:color w:val="auto"/>
        </w:rPr>
      </w:pPr>
      <w:r w:rsidRPr="00175C19">
        <w:rPr>
          <w:color w:val="auto"/>
        </w:rPr>
        <w:t xml:space="preserve">En la incorporación en la etapa de Educación Primaria se </w:t>
      </w:r>
      <w:r w:rsidR="009C3E84">
        <w:rPr>
          <w:color w:val="auto"/>
        </w:rPr>
        <w:t>estará</w:t>
      </w:r>
      <w:r w:rsidRPr="00175C19">
        <w:rPr>
          <w:color w:val="auto"/>
        </w:rPr>
        <w:t xml:space="preserve"> </w:t>
      </w:r>
      <w:r w:rsidR="009C3E84">
        <w:rPr>
          <w:color w:val="auto"/>
        </w:rPr>
        <w:t>a</w:t>
      </w:r>
      <w:r w:rsidRPr="00175C19">
        <w:rPr>
          <w:color w:val="auto"/>
        </w:rPr>
        <w:t>l desarrollo madurativo propio del alumnado, así como a la estructura y metodología propia de la etapa de Educación Infantil para facilitar al alumnado la transición entre las dos etapas.</w:t>
      </w:r>
    </w:p>
    <w:p w14:paraId="7D148015" w14:textId="77777777" w:rsidR="00175C19" w:rsidRPr="00175C19" w:rsidRDefault="00175C19" w:rsidP="00175C19">
      <w:pPr>
        <w:pStyle w:val="Pargrafdecret"/>
        <w:numPr>
          <w:ilvl w:val="0"/>
          <w:numId w:val="19"/>
        </w:numPr>
        <w:suppressAutoHyphens/>
        <w:autoSpaceDN w:val="0"/>
        <w:textAlignment w:val="baseline"/>
        <w:rPr>
          <w:color w:val="auto"/>
        </w:rPr>
      </w:pPr>
      <w:r w:rsidRPr="00175C19">
        <w:rPr>
          <w:color w:val="auto"/>
        </w:rPr>
        <w:t>La acción educativa tiene que estar orientada al desarrollo de las competencias específicas a través de la integración de varias situaciones de aprendizaje, teniendo en cuenta los diferentes ritmos evolutivos del alumnado.</w:t>
      </w:r>
    </w:p>
    <w:p w14:paraId="1682B2DF" w14:textId="44742F9D" w:rsidR="00175C19" w:rsidRPr="00175C19" w:rsidRDefault="00175C19" w:rsidP="00175C19">
      <w:pPr>
        <w:pStyle w:val="Pargrafdecret"/>
        <w:numPr>
          <w:ilvl w:val="0"/>
          <w:numId w:val="19"/>
        </w:numPr>
        <w:suppressAutoHyphens/>
        <w:autoSpaceDN w:val="0"/>
        <w:textAlignment w:val="baseline"/>
        <w:rPr>
          <w:color w:val="auto"/>
        </w:rPr>
      </w:pPr>
      <w:r w:rsidRPr="00175C19">
        <w:rPr>
          <w:color w:val="auto"/>
        </w:rPr>
        <w:t xml:space="preserve"> Las medidas organizativas, metodológicas y curriculares que se adoptan a tal fin se regirán por los principios del Diseño Universal para el Aprendizaje (de ahora en</w:t>
      </w:r>
      <w:r w:rsidR="009C3E84">
        <w:rPr>
          <w:color w:val="auto"/>
        </w:rPr>
        <w:t xml:space="preserve"> a</w:t>
      </w:r>
      <w:r w:rsidRPr="00175C19">
        <w:rPr>
          <w:color w:val="auto"/>
        </w:rPr>
        <w:t>delante DUA).</w:t>
      </w:r>
    </w:p>
    <w:p w14:paraId="2F14D7A0" w14:textId="7684736D" w:rsidR="00175C19" w:rsidRPr="00175C19" w:rsidRDefault="00175C19" w:rsidP="00175C19">
      <w:pPr>
        <w:pStyle w:val="Pargrafdecret"/>
        <w:numPr>
          <w:ilvl w:val="0"/>
          <w:numId w:val="19"/>
        </w:numPr>
        <w:suppressAutoHyphens/>
        <w:autoSpaceDN w:val="0"/>
        <w:textAlignment w:val="baseline"/>
        <w:rPr>
          <w:color w:val="auto"/>
        </w:rPr>
      </w:pPr>
      <w:r w:rsidRPr="00175C19">
        <w:rPr>
          <w:color w:val="auto"/>
        </w:rPr>
        <w:t>En el proceso de aprendizaje resulta fundamental la adquisición de hábitos de trabajo y l</w:t>
      </w:r>
      <w:r w:rsidR="009C3E84">
        <w:rPr>
          <w:color w:val="auto"/>
        </w:rPr>
        <w:t xml:space="preserve">a </w:t>
      </w:r>
      <w:r w:rsidRPr="00175C19">
        <w:rPr>
          <w:color w:val="auto"/>
        </w:rPr>
        <w:t xml:space="preserve">autonomía en el proceso formativo, en este aspecto, las familias tienen un proceso fundamental para apoyar a sus hijos, hijas, tutelados o tuteladas, en el desarrollo máximo de sus capacidades. </w:t>
      </w:r>
    </w:p>
    <w:p w14:paraId="4DA0DAF5" w14:textId="77777777" w:rsidR="00175C19" w:rsidRPr="00175C19" w:rsidRDefault="00175C19" w:rsidP="00175C19">
      <w:pPr>
        <w:pStyle w:val="Pargrafdecret"/>
        <w:suppressAutoHyphens/>
        <w:autoSpaceDN w:val="0"/>
        <w:ind w:left="644"/>
        <w:textAlignment w:val="baseline"/>
        <w:rPr>
          <w:color w:val="auto"/>
        </w:rPr>
      </w:pPr>
    </w:p>
    <w:p w14:paraId="2EFCCDEF" w14:textId="77777777" w:rsidR="00175C19" w:rsidRPr="00175C19" w:rsidRDefault="00175C19" w:rsidP="00175C19">
      <w:pPr>
        <w:pStyle w:val="Articledecret"/>
        <w:rPr>
          <w:color w:val="auto"/>
        </w:rPr>
      </w:pPr>
      <w:bookmarkStart w:id="13" w:name="_Toc97719538"/>
      <w:r w:rsidRPr="00175C19">
        <w:rPr>
          <w:color w:val="auto"/>
        </w:rPr>
        <w:t xml:space="preserve"> </w:t>
      </w:r>
      <w:bookmarkStart w:id="14" w:name="_Toc103604878"/>
      <w:r w:rsidRPr="00175C19">
        <w:rPr>
          <w:color w:val="auto"/>
        </w:rPr>
        <w:t>Principios pedagógicos</w:t>
      </w:r>
      <w:bookmarkEnd w:id="13"/>
      <w:bookmarkEnd w:id="14"/>
    </w:p>
    <w:p w14:paraId="33751700" w14:textId="7458F9FB"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En esta etapa se pondrá especial énfasis a garantizar la inclusión educativa, la atención personalizada al alumnado y a sus necesidades de aprendizaje, la participación y la convivencia, la prevención de dificultades de aprendizaje y la puesta en práctica de mecanismos de refuerzo y flexibilización, alternativas metodológicas u otras medidas adecuadas tan pronto como se detect</w:t>
      </w:r>
      <w:r w:rsidR="009C3E84">
        <w:rPr>
          <w:color w:val="auto"/>
        </w:rPr>
        <w:t>e</w:t>
      </w:r>
      <w:r w:rsidRPr="00175C19">
        <w:rPr>
          <w:color w:val="auto"/>
        </w:rPr>
        <w:t>n cualquier</w:t>
      </w:r>
      <w:r w:rsidR="009C3E84">
        <w:rPr>
          <w:color w:val="auto"/>
        </w:rPr>
        <w:t>a</w:t>
      </w:r>
      <w:r w:rsidRPr="00175C19">
        <w:rPr>
          <w:color w:val="auto"/>
        </w:rPr>
        <w:t xml:space="preserve"> de estas situaciones.</w:t>
      </w:r>
    </w:p>
    <w:p w14:paraId="2E00384A" w14:textId="15DC0EEE"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La intervención educativa buscará desarrollar y asentar progresivamente las bases que facilitan a cada alumno o alumna una adecuada adquisición de las competencias clave previstas en el perfil de salida del alumnado al final de la</w:t>
      </w:r>
      <w:r w:rsidR="006E7C3D">
        <w:rPr>
          <w:color w:val="auto"/>
        </w:rPr>
        <w:t xml:space="preserve"> </w:t>
      </w:r>
      <w:r w:rsidRPr="00175C19">
        <w:rPr>
          <w:color w:val="auto"/>
        </w:rPr>
        <w:t>Ense</w:t>
      </w:r>
      <w:r w:rsidR="006E7C3D">
        <w:rPr>
          <w:color w:val="auto"/>
        </w:rPr>
        <w:t>ñanza</w:t>
      </w:r>
      <w:r w:rsidRPr="00175C19">
        <w:rPr>
          <w:color w:val="auto"/>
        </w:rPr>
        <w:t xml:space="preserve"> B</w:t>
      </w:r>
      <w:r w:rsidR="006E7C3D">
        <w:rPr>
          <w:color w:val="auto"/>
        </w:rPr>
        <w:t>á</w:t>
      </w:r>
      <w:r w:rsidRPr="00175C19">
        <w:rPr>
          <w:color w:val="auto"/>
        </w:rPr>
        <w:t>sic</w:t>
      </w:r>
      <w:r w:rsidR="006E7C3D">
        <w:rPr>
          <w:color w:val="auto"/>
        </w:rPr>
        <w:t>a</w:t>
      </w:r>
      <w:r w:rsidRPr="00175C19">
        <w:rPr>
          <w:color w:val="auto"/>
        </w:rPr>
        <w:t>, teniendo siempre en cuenta su proceso madurativo individual, así como los niveles de desempeño esperados para esta etapa.</w:t>
      </w:r>
    </w:p>
    <w:p w14:paraId="597C27D4" w14:textId="03A20770"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Sin perjuicio de su tratamiento específico en algunas de las áreas de la etapa, la comprensión lectora, la expresión oral y escrita, la comunicación audiovisual, la competencia digital, el fomento de la creatividad, del espíritu científico y del emprendimiento se trabajarán en todas las áreas o ámbitos de manera transversal y a través de varios proyectos interdisciplinarios.</w:t>
      </w:r>
    </w:p>
    <w:p w14:paraId="0B10CBA8" w14:textId="12FAF945"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 xml:space="preserve">Los aprendizajes que tengan carácter instrumental para la adquisición </w:t>
      </w:r>
      <w:r w:rsidR="006E7C3D">
        <w:rPr>
          <w:color w:val="auto"/>
        </w:rPr>
        <w:t xml:space="preserve">de </w:t>
      </w:r>
      <w:r w:rsidRPr="00175C19">
        <w:rPr>
          <w:color w:val="auto"/>
        </w:rPr>
        <w:t>otras competencias recibirán especial consideración teniendo siempre como referencia los objetivos del final de la etapa y las enseñanzas mínimas previstas en el perfil de salida.</w:t>
      </w:r>
    </w:p>
    <w:p w14:paraId="1E61A521" w14:textId="5A42C4B4"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La educación afectivo</w:t>
      </w:r>
      <w:r w:rsidR="006E7C3D">
        <w:rPr>
          <w:color w:val="auto"/>
        </w:rPr>
        <w:t>-</w:t>
      </w:r>
      <w:r w:rsidRPr="00175C19">
        <w:rPr>
          <w:color w:val="auto"/>
        </w:rPr>
        <w:t>sexual forma parte del currículum coeducativo en todas las etapas educativas y tiene como objetivos favorecer la construcción de una sexualidad positiva basada en los derechos sexuales y reproductivos, igualitaria y saludable, que respet</w:t>
      </w:r>
      <w:r w:rsidR="006E7C3D">
        <w:rPr>
          <w:color w:val="auto"/>
        </w:rPr>
        <w:t>e</w:t>
      </w:r>
      <w:r w:rsidRPr="00175C19">
        <w:rPr>
          <w:color w:val="auto"/>
        </w:rPr>
        <w:t xml:space="preserve"> la diversidad y evit</w:t>
      </w:r>
      <w:r w:rsidR="006E7C3D">
        <w:rPr>
          <w:color w:val="auto"/>
        </w:rPr>
        <w:t>e</w:t>
      </w:r>
      <w:r w:rsidRPr="00175C19">
        <w:rPr>
          <w:color w:val="auto"/>
        </w:rPr>
        <w:t xml:space="preserve"> todo tipo de prejuicios por razón de orientación sexual y afectiva.</w:t>
      </w:r>
    </w:p>
    <w:p w14:paraId="2308A633" w14:textId="31347482"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lastRenderedPageBreak/>
        <w:t>Se prestará especial atención a la orientación educativa y la acción tutorial como espacios para la correcta personalización del proceso d</w:t>
      </w:r>
      <w:r w:rsidR="006E7C3D">
        <w:rPr>
          <w:color w:val="auto"/>
        </w:rPr>
        <w:t xml:space="preserve">e </w:t>
      </w:r>
      <w:r w:rsidRPr="00175C19">
        <w:rPr>
          <w:color w:val="auto"/>
        </w:rPr>
        <w:t>aprendizaje y un desarrollo personal adecuado con el</w:t>
      </w:r>
      <w:r w:rsidR="006E7C3D">
        <w:rPr>
          <w:color w:val="auto"/>
        </w:rPr>
        <w:t xml:space="preserve"> </w:t>
      </w:r>
      <w:r w:rsidRPr="00175C19">
        <w:rPr>
          <w:color w:val="auto"/>
        </w:rPr>
        <w:t>alumnado y con las familias.</w:t>
      </w:r>
    </w:p>
    <w:p w14:paraId="1DDCC9BF" w14:textId="265541E4"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La educación emocional contribuirá al desarrollo de las habili</w:t>
      </w:r>
      <w:r w:rsidR="006E7C3D">
        <w:rPr>
          <w:color w:val="auto"/>
        </w:rPr>
        <w:t>dades</w:t>
      </w:r>
      <w:r w:rsidRPr="00175C19">
        <w:rPr>
          <w:color w:val="auto"/>
        </w:rPr>
        <w:t xml:space="preserve"> emocionales, el reconocimiento y gestión d</w:t>
      </w:r>
      <w:r w:rsidR="006E7C3D">
        <w:rPr>
          <w:color w:val="auto"/>
        </w:rPr>
        <w:t xml:space="preserve">e </w:t>
      </w:r>
      <w:r w:rsidRPr="00175C19">
        <w:rPr>
          <w:color w:val="auto"/>
        </w:rPr>
        <w:t>estas y a trabajar la empatía p</w:t>
      </w:r>
      <w:r w:rsidR="006E7C3D">
        <w:rPr>
          <w:color w:val="auto"/>
        </w:rPr>
        <w:t>ara</w:t>
      </w:r>
      <w:r w:rsidRPr="00175C19">
        <w:rPr>
          <w:color w:val="auto"/>
        </w:rPr>
        <w:t xml:space="preserve"> entender las interacciones que se producen en su entorno. </w:t>
      </w:r>
    </w:p>
    <w:p w14:paraId="3A346859" w14:textId="32CD76CB" w:rsidR="00175C19" w:rsidRPr="00175C19" w:rsidRDefault="006E7C3D" w:rsidP="00175C19">
      <w:pPr>
        <w:pStyle w:val="Pargrafdecret"/>
        <w:numPr>
          <w:ilvl w:val="0"/>
          <w:numId w:val="20"/>
        </w:numPr>
        <w:suppressAutoHyphens/>
        <w:autoSpaceDN w:val="0"/>
        <w:textAlignment w:val="baseline"/>
        <w:rPr>
          <w:color w:val="auto"/>
        </w:rPr>
      </w:pPr>
      <w:r>
        <w:rPr>
          <w:color w:val="auto"/>
        </w:rPr>
        <w:t xml:space="preserve">El </w:t>
      </w:r>
      <w:r w:rsidR="00175C19" w:rsidRPr="00175C19">
        <w:rPr>
          <w:color w:val="auto"/>
        </w:rPr>
        <w:t>alumno y la alumna son el centro del proceso d</w:t>
      </w:r>
      <w:r>
        <w:rPr>
          <w:color w:val="auto"/>
        </w:rPr>
        <w:t xml:space="preserve">e </w:t>
      </w:r>
      <w:r w:rsidR="00175C19" w:rsidRPr="00175C19">
        <w:rPr>
          <w:color w:val="auto"/>
        </w:rPr>
        <w:t>aprendizaje y tiene que diseñarse el proceso de enseñanza desde esta perspectiva, potenciando así mismo el aprendizaje significativo que promueva la autonomía y la reflexión.</w:t>
      </w:r>
    </w:p>
    <w:p w14:paraId="0793EE82" w14:textId="77777777"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Se fomentará la competencia digital y el pensamiento computacional desde la perspectiva del uso seguro de los entornos digitales, así como de la reflexión y visión crítica de las redes sociales.</w:t>
      </w:r>
    </w:p>
    <w:p w14:paraId="5131B257" w14:textId="22495F7B"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La importancia del entorno físico s</w:t>
      </w:r>
      <w:r w:rsidR="006E7C3D">
        <w:rPr>
          <w:color w:val="auto"/>
        </w:rPr>
        <w:t xml:space="preserve">e </w:t>
      </w:r>
      <w:r w:rsidRPr="00175C19">
        <w:rPr>
          <w:color w:val="auto"/>
        </w:rPr>
        <w:t>abordará desde los principios de sostenibilidad y protección del medio ambiente a través de acciones de aula, iniciativas de centro, proyectos comunitarios o cualquier otra acción que contribuya a</w:t>
      </w:r>
      <w:r w:rsidR="006E7C3D">
        <w:rPr>
          <w:color w:val="auto"/>
        </w:rPr>
        <w:t xml:space="preserve">l cuidado </w:t>
      </w:r>
      <w:r w:rsidRPr="00175C19">
        <w:rPr>
          <w:color w:val="auto"/>
        </w:rPr>
        <w:t>de</w:t>
      </w:r>
      <w:r w:rsidR="006E7C3D">
        <w:rPr>
          <w:color w:val="auto"/>
        </w:rPr>
        <w:t>l</w:t>
      </w:r>
      <w:r w:rsidRPr="00175C19">
        <w:rPr>
          <w:color w:val="auto"/>
        </w:rPr>
        <w:t xml:space="preserve"> entorno y a la transición ecológica.</w:t>
      </w:r>
    </w:p>
    <w:p w14:paraId="7A938786" w14:textId="0E1CB740" w:rsidR="00175C19" w:rsidRPr="00175C19" w:rsidRDefault="00175C19" w:rsidP="00175C19">
      <w:pPr>
        <w:pStyle w:val="Pargrafdecret"/>
        <w:numPr>
          <w:ilvl w:val="0"/>
          <w:numId w:val="20"/>
        </w:numPr>
        <w:suppressAutoHyphens/>
        <w:autoSpaceDN w:val="0"/>
        <w:ind w:left="708" w:hanging="424"/>
        <w:textAlignment w:val="baseline"/>
        <w:rPr>
          <w:color w:val="auto"/>
        </w:rPr>
      </w:pPr>
      <w:r w:rsidRPr="00175C19">
        <w:rPr>
          <w:color w:val="auto"/>
        </w:rPr>
        <w:t>Con el fin de fomentar el hábito y el dominio de la lectura, los centros realizarán acciones sobre la dinamización de la lectura y de la gestión y dinamización de la biblioteca escolar como espacio educativo flexible, como centro de recursos de información, de lectura, de cultura, que foment</w:t>
      </w:r>
      <w:r w:rsidR="006E7C3D">
        <w:rPr>
          <w:color w:val="auto"/>
        </w:rPr>
        <w:t>e</w:t>
      </w:r>
      <w:r w:rsidRPr="00175C19">
        <w:rPr>
          <w:color w:val="auto"/>
        </w:rPr>
        <w:t xml:space="preserve"> </w:t>
      </w:r>
      <w:r w:rsidR="006E7C3D">
        <w:rPr>
          <w:color w:val="auto"/>
        </w:rPr>
        <w:t>e</w:t>
      </w:r>
      <w:r w:rsidRPr="00175C19">
        <w:rPr>
          <w:color w:val="auto"/>
        </w:rPr>
        <w:t>l</w:t>
      </w:r>
      <w:r w:rsidR="006E7C3D">
        <w:rPr>
          <w:color w:val="auto"/>
        </w:rPr>
        <w:t xml:space="preserve"> </w:t>
      </w:r>
      <w:r w:rsidRPr="00175C19">
        <w:rPr>
          <w:color w:val="auto"/>
        </w:rPr>
        <w:t xml:space="preserve">aprendizaje autónomo y que sea un factor de compensación social que favorezca a la igualdad y la diversidad. </w:t>
      </w:r>
      <w:r w:rsidR="006E7C3D">
        <w:rPr>
          <w:color w:val="auto"/>
        </w:rPr>
        <w:t xml:space="preserve">Se tendrá </w:t>
      </w:r>
      <w:r w:rsidRPr="00175C19">
        <w:rPr>
          <w:color w:val="auto"/>
        </w:rPr>
        <w:t>que planificar y organizar los tiempos y los espacios para leer, crear y consolidar actitudes favorables hacia la lectura y hacia la cultura en todas las áreas, ámbitos y materias. Estas acciones se concretar</w:t>
      </w:r>
      <w:r w:rsidR="006E7C3D">
        <w:rPr>
          <w:color w:val="auto"/>
        </w:rPr>
        <w:t>á</w:t>
      </w:r>
      <w:r w:rsidRPr="00175C19">
        <w:rPr>
          <w:color w:val="auto"/>
        </w:rPr>
        <w:t>n en los documentos oficiales que desarroll</w:t>
      </w:r>
      <w:r w:rsidR="006E7C3D">
        <w:rPr>
          <w:color w:val="auto"/>
        </w:rPr>
        <w:t>e</w:t>
      </w:r>
      <w:r w:rsidRPr="00175C19">
        <w:rPr>
          <w:color w:val="auto"/>
        </w:rPr>
        <w:t xml:space="preserve">n el proyecto educativo de centro y contemplarán un tiempo diario de lectura con </w:t>
      </w:r>
      <w:r w:rsidR="006E7C3D">
        <w:rPr>
          <w:color w:val="auto"/>
        </w:rPr>
        <w:t>e</w:t>
      </w:r>
      <w:r w:rsidRPr="00175C19">
        <w:rPr>
          <w:color w:val="auto"/>
        </w:rPr>
        <w:t>l</w:t>
      </w:r>
      <w:r w:rsidR="006E7C3D">
        <w:rPr>
          <w:color w:val="auto"/>
        </w:rPr>
        <w:t xml:space="preserve"> </w:t>
      </w:r>
      <w:r w:rsidRPr="00175C19">
        <w:rPr>
          <w:color w:val="auto"/>
        </w:rPr>
        <w:t xml:space="preserve">objetivo de fomentar </w:t>
      </w:r>
      <w:r w:rsidR="006E7C3D">
        <w:rPr>
          <w:color w:val="auto"/>
        </w:rPr>
        <w:t>e</w:t>
      </w:r>
      <w:r w:rsidRPr="00175C19">
        <w:rPr>
          <w:color w:val="auto"/>
        </w:rPr>
        <w:t>l</w:t>
      </w:r>
      <w:r w:rsidR="006E7C3D">
        <w:rPr>
          <w:color w:val="auto"/>
        </w:rPr>
        <w:t xml:space="preserve"> </w:t>
      </w:r>
      <w:r w:rsidRPr="00175C19">
        <w:rPr>
          <w:color w:val="auto"/>
        </w:rPr>
        <w:t>hábito lector y el gusto de leer a través de diferentes formatos y tipologías.</w:t>
      </w:r>
    </w:p>
    <w:p w14:paraId="08C30A4E" w14:textId="16F25102"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 xml:space="preserve">A fin de fomentar la integración de las competencias, se dedicará un tiempo del horario lectivo a la realización de proyectos interdisciplinarios para el alumnado y a la resolución colaborativa de problemas, reforzando la autoestima, la autonomía , la reflexión y la responsabilidad. </w:t>
      </w:r>
    </w:p>
    <w:p w14:paraId="3D6F1818" w14:textId="77777777"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 xml:space="preserve">Las lenguas, en un sistema educativo plurilingüe, se sitúan en el centro del proceso de aprendizaje, puesto que es el instrumento de acceso a la información y a la construcción de conocimiento. El aprendizaje de las lenguas se plantea desde una perspectiva competencial y globalizada, a través de los enfoques metodológicos centrados en el aprendizaje integrado de las lenguas y de estas con los contenidos. </w:t>
      </w:r>
    </w:p>
    <w:p w14:paraId="69FC2EAD" w14:textId="6F30B940" w:rsidR="00175C19" w:rsidRPr="00175C19" w:rsidRDefault="00175C19" w:rsidP="00175C19">
      <w:pPr>
        <w:pStyle w:val="Pargrafdecret"/>
        <w:numPr>
          <w:ilvl w:val="0"/>
          <w:numId w:val="20"/>
        </w:numPr>
        <w:suppressAutoHyphens/>
        <w:autoSpaceDN w:val="0"/>
        <w:textAlignment w:val="baseline"/>
        <w:rPr>
          <w:color w:val="auto"/>
        </w:rPr>
      </w:pPr>
      <w:r w:rsidRPr="00175C19">
        <w:rPr>
          <w:color w:val="auto"/>
        </w:rPr>
        <w:t>En el proceso de aprendizaje de la lengua extranjera, las lenguas oficiales se utilizarán solo como apoyo en el proceso de aprendizaje. En este proceso, se priorizará la comprensión, la mediación, la expresión y la interacción oral en la lengua e</w:t>
      </w:r>
      <w:r w:rsidR="006E7C3D">
        <w:rPr>
          <w:color w:val="auto"/>
        </w:rPr>
        <w:t>x</w:t>
      </w:r>
      <w:r w:rsidRPr="00175C19">
        <w:rPr>
          <w:color w:val="auto"/>
        </w:rPr>
        <w:t>tran</w:t>
      </w:r>
      <w:r w:rsidR="006E7C3D">
        <w:rPr>
          <w:color w:val="auto"/>
        </w:rPr>
        <w:t>j</w:t>
      </w:r>
      <w:r w:rsidRPr="00175C19">
        <w:rPr>
          <w:color w:val="auto"/>
        </w:rPr>
        <w:t>era y la creación de situaciones d</w:t>
      </w:r>
      <w:r w:rsidR="006E7C3D">
        <w:rPr>
          <w:color w:val="auto"/>
        </w:rPr>
        <w:t xml:space="preserve">e </w:t>
      </w:r>
      <w:r w:rsidRPr="00175C19">
        <w:rPr>
          <w:color w:val="auto"/>
        </w:rPr>
        <w:t xml:space="preserve">aprendizaje que facilitan </w:t>
      </w:r>
      <w:r w:rsidR="006E7C3D">
        <w:rPr>
          <w:color w:val="auto"/>
        </w:rPr>
        <w:t xml:space="preserve">al </w:t>
      </w:r>
      <w:r w:rsidRPr="00175C19">
        <w:rPr>
          <w:color w:val="auto"/>
        </w:rPr>
        <w:t>alumnado la transferibilidad de l</w:t>
      </w:r>
      <w:r w:rsidR="006E7C3D">
        <w:rPr>
          <w:color w:val="auto"/>
        </w:rPr>
        <w:t>as</w:t>
      </w:r>
      <w:r w:rsidRPr="00175C19">
        <w:rPr>
          <w:color w:val="auto"/>
        </w:rPr>
        <w:t xml:space="preserve"> competencias adquiridas y de generar un aprendizaje significativo.</w:t>
      </w:r>
    </w:p>
    <w:p w14:paraId="0A979A83" w14:textId="77777777" w:rsidR="00175C19" w:rsidRPr="00175C19" w:rsidRDefault="00175C19" w:rsidP="00175C19">
      <w:pPr>
        <w:pStyle w:val="Articledecret"/>
        <w:numPr>
          <w:ilvl w:val="0"/>
          <w:numId w:val="0"/>
        </w:numPr>
        <w:ind w:left="426"/>
        <w:rPr>
          <w:rFonts w:ascii="Calibri" w:hAnsi="Calibri" w:cs="Arial"/>
          <w:color w:val="auto"/>
        </w:rPr>
      </w:pPr>
    </w:p>
    <w:p w14:paraId="750F4A22" w14:textId="77777777" w:rsidR="00175C19" w:rsidRPr="00175C19" w:rsidRDefault="00175C19" w:rsidP="00175C19">
      <w:pPr>
        <w:pStyle w:val="Articledecret"/>
        <w:rPr>
          <w:color w:val="auto"/>
        </w:rPr>
      </w:pPr>
      <w:bookmarkStart w:id="15" w:name="_Toc97719539"/>
      <w:r w:rsidRPr="00175C19">
        <w:rPr>
          <w:color w:val="auto"/>
        </w:rPr>
        <w:t xml:space="preserve"> </w:t>
      </w:r>
      <w:bookmarkStart w:id="16" w:name="_Toc103604879"/>
      <w:r w:rsidRPr="00175C19">
        <w:rPr>
          <w:color w:val="auto"/>
        </w:rPr>
        <w:t>Objetivos</w:t>
      </w:r>
      <w:bookmarkEnd w:id="16"/>
      <w:r w:rsidRPr="00175C19">
        <w:rPr>
          <w:color w:val="auto"/>
        </w:rPr>
        <w:t xml:space="preserve"> </w:t>
      </w:r>
      <w:bookmarkEnd w:id="15"/>
    </w:p>
    <w:p w14:paraId="669C038B" w14:textId="32B1132B" w:rsidR="00175C19" w:rsidRPr="00175C19" w:rsidRDefault="00175C19" w:rsidP="00175C19">
      <w:pPr>
        <w:pStyle w:val="Pargrafdecret"/>
        <w:rPr>
          <w:color w:val="auto"/>
        </w:rPr>
      </w:pPr>
      <w:r w:rsidRPr="00175C19">
        <w:rPr>
          <w:color w:val="auto"/>
        </w:rPr>
        <w:t>La Educación Primaria contribuirá a desarrollar en los niños y las niñas las capacidades que l</w:t>
      </w:r>
      <w:r w:rsidR="006E7C3D">
        <w:rPr>
          <w:color w:val="auto"/>
        </w:rPr>
        <w:t>e</w:t>
      </w:r>
      <w:r w:rsidRPr="00175C19">
        <w:rPr>
          <w:color w:val="auto"/>
        </w:rPr>
        <w:t>s permit</w:t>
      </w:r>
      <w:r w:rsidR="006E7C3D">
        <w:rPr>
          <w:color w:val="auto"/>
        </w:rPr>
        <w:t>a</w:t>
      </w:r>
      <w:r w:rsidRPr="00175C19">
        <w:rPr>
          <w:color w:val="auto"/>
        </w:rPr>
        <w:t>n:</w:t>
      </w:r>
    </w:p>
    <w:p w14:paraId="0A40DBD1" w14:textId="77777777" w:rsidR="00175C19" w:rsidRPr="00175C19" w:rsidRDefault="00175C19" w:rsidP="00175C19">
      <w:pPr>
        <w:pStyle w:val="Pargrafdecret"/>
        <w:numPr>
          <w:ilvl w:val="0"/>
          <w:numId w:val="21"/>
        </w:numPr>
        <w:rPr>
          <w:color w:val="auto"/>
        </w:rPr>
      </w:pPr>
      <w:r w:rsidRPr="00175C19">
        <w:rPr>
          <w:color w:val="auto"/>
        </w:rPr>
        <w:t>Conocer y apreciar los valores y las normas de convivencia, aprender a obrar de acuerdo con estas de manera empática, prepararse para el ejercicio activo de la ciudadanía y respetar los derechos humanos, así como el pluralismo propio de una sociedad democrática.</w:t>
      </w:r>
    </w:p>
    <w:p w14:paraId="753D9F1D" w14:textId="4E3925A6" w:rsidR="00175C19" w:rsidRPr="00175C19" w:rsidRDefault="00175C19" w:rsidP="00175C19">
      <w:pPr>
        <w:pStyle w:val="Pargrafdecret"/>
        <w:numPr>
          <w:ilvl w:val="0"/>
          <w:numId w:val="21"/>
        </w:numPr>
        <w:rPr>
          <w:color w:val="auto"/>
        </w:rPr>
      </w:pPr>
      <w:r w:rsidRPr="00175C19">
        <w:rPr>
          <w:color w:val="auto"/>
        </w:rPr>
        <w:t xml:space="preserve">Desarrollar hábitos de trabajo individual y de equipo, de esfuerzo y de responsabilidad en el estudio, así como actitudes de confianza en sí mismo, sentido crítico, iniciativa personal, curiosidad, interés y creatividad en el aprendizaje, y espíritu emprendedor. </w:t>
      </w:r>
    </w:p>
    <w:p w14:paraId="580E1298" w14:textId="368CC8DE" w:rsidR="00175C19" w:rsidRPr="00175C19" w:rsidRDefault="00175C19" w:rsidP="00175C19">
      <w:pPr>
        <w:pStyle w:val="Pargrafdecret"/>
        <w:numPr>
          <w:ilvl w:val="0"/>
          <w:numId w:val="21"/>
        </w:numPr>
        <w:rPr>
          <w:color w:val="auto"/>
        </w:rPr>
      </w:pPr>
      <w:r w:rsidRPr="00175C19">
        <w:rPr>
          <w:color w:val="auto"/>
        </w:rPr>
        <w:lastRenderedPageBreak/>
        <w:t xml:space="preserve">Adquirir habilidades para la resolución pacífica de conflictos y la prevención de la violencia, que los permiten desenvolverse con autonomía en el ámbito escolar y familiar, así como desarrollar actitudes de respeto mutuo en los grupos sociales con los </w:t>
      </w:r>
      <w:r w:rsidR="006E7C3D">
        <w:rPr>
          <w:color w:val="auto"/>
        </w:rPr>
        <w:t>que</w:t>
      </w:r>
      <w:r w:rsidRPr="00175C19">
        <w:rPr>
          <w:color w:val="auto"/>
        </w:rPr>
        <w:t xml:space="preserve"> se relacionan.</w:t>
      </w:r>
    </w:p>
    <w:p w14:paraId="2EEC4330" w14:textId="77777777" w:rsidR="00175C19" w:rsidRPr="00175C19" w:rsidRDefault="00175C19" w:rsidP="00175C19">
      <w:pPr>
        <w:pStyle w:val="Pargrafdecret"/>
        <w:numPr>
          <w:ilvl w:val="0"/>
          <w:numId w:val="21"/>
        </w:numPr>
        <w:rPr>
          <w:color w:val="auto"/>
        </w:rPr>
      </w:pPr>
      <w:r w:rsidRPr="00175C19">
        <w:rPr>
          <w:color w:val="auto"/>
        </w:rPr>
        <w:t>Conocer, comprender y respetar las diferentes culturas y las diferencias entre las personas, la igualdad de derechos y oportunidades de hombres y mujeres y la no discriminación de personas por motivos de etnia, orientación o identidad sexual, religión o creencias, discapacidad u otras condiciones.</w:t>
      </w:r>
    </w:p>
    <w:p w14:paraId="38DA467B" w14:textId="77777777" w:rsidR="00175C19" w:rsidRPr="00175C19" w:rsidRDefault="00175C19" w:rsidP="00175C19">
      <w:pPr>
        <w:pStyle w:val="Pargrafdecret"/>
        <w:numPr>
          <w:ilvl w:val="0"/>
          <w:numId w:val="21"/>
        </w:numPr>
        <w:rPr>
          <w:color w:val="auto"/>
        </w:rPr>
      </w:pPr>
      <w:r w:rsidRPr="00175C19">
        <w:rPr>
          <w:color w:val="auto"/>
        </w:rPr>
        <w:t xml:space="preserve">Conocer y utilizar de manera apropiada las lenguas oficiales: el valenciano, como lengua propia, y el castellano, como lengua cooficial, y desarrollar hábitos de lectura individual y en contextos de diálogo, debate e intercambio de experiencias. </w:t>
      </w:r>
    </w:p>
    <w:p w14:paraId="28CE9F72" w14:textId="4E438991" w:rsidR="00175C19" w:rsidRPr="00175C19" w:rsidRDefault="00175C19" w:rsidP="00175C19">
      <w:pPr>
        <w:pStyle w:val="Pargrafdecret"/>
        <w:numPr>
          <w:ilvl w:val="0"/>
          <w:numId w:val="21"/>
        </w:numPr>
        <w:rPr>
          <w:color w:val="auto"/>
        </w:rPr>
      </w:pPr>
      <w:r w:rsidRPr="00175C19">
        <w:rPr>
          <w:color w:val="auto"/>
        </w:rPr>
        <w:t>Adquirir en lengua extranjera, inglés, la competencia comunicativa básica que l</w:t>
      </w:r>
      <w:r w:rsidR="006E7C3D">
        <w:rPr>
          <w:color w:val="auto"/>
        </w:rPr>
        <w:t>e</w:t>
      </w:r>
      <w:r w:rsidRPr="00175C19">
        <w:rPr>
          <w:color w:val="auto"/>
        </w:rPr>
        <w:t>s permita comprender y expresar mensajes sencillos y salir bien en situaciones cotidianas.</w:t>
      </w:r>
    </w:p>
    <w:p w14:paraId="19C7AC30" w14:textId="12366C6D" w:rsidR="00175C19" w:rsidRPr="00175C19" w:rsidRDefault="00175C19" w:rsidP="00175C19">
      <w:pPr>
        <w:pStyle w:val="Pargrafdecret"/>
        <w:numPr>
          <w:ilvl w:val="0"/>
          <w:numId w:val="21"/>
        </w:numPr>
        <w:rPr>
          <w:color w:val="auto"/>
        </w:rPr>
      </w:pPr>
      <w:r w:rsidRPr="00175C19">
        <w:rPr>
          <w:color w:val="auto"/>
        </w:rPr>
        <w:t>Desarrollar actitudes positivas hacia la riqueza multilingüe y multicultural presente en la sociedad, donde conviven, el valenciano y el castellano, además d</w:t>
      </w:r>
      <w:r w:rsidR="006E7C3D">
        <w:rPr>
          <w:color w:val="auto"/>
        </w:rPr>
        <w:t xml:space="preserve">e </w:t>
      </w:r>
      <w:r w:rsidRPr="00175C19">
        <w:rPr>
          <w:color w:val="auto"/>
        </w:rPr>
        <w:t>otras lenguas familiares.</w:t>
      </w:r>
    </w:p>
    <w:p w14:paraId="1C2563C3" w14:textId="4C8326FC" w:rsidR="00175C19" w:rsidRPr="00175C19" w:rsidRDefault="00175C19" w:rsidP="00175C19">
      <w:pPr>
        <w:pStyle w:val="Pargrafdecret"/>
        <w:numPr>
          <w:ilvl w:val="0"/>
          <w:numId w:val="21"/>
        </w:numPr>
        <w:rPr>
          <w:color w:val="auto"/>
        </w:rPr>
      </w:pPr>
      <w:r w:rsidRPr="00175C19">
        <w:rPr>
          <w:color w:val="auto"/>
        </w:rPr>
        <w:t>Desarrollar las competencias matemáticas básicas e iniciarse en la resolución de problemas que requieran la realización de operaciones elementales de cálculo, conocimientos geométricos y estimaciones, así como ser capa</w:t>
      </w:r>
      <w:r w:rsidR="000E5512">
        <w:rPr>
          <w:color w:val="auto"/>
        </w:rPr>
        <w:t>ces</w:t>
      </w:r>
      <w:r w:rsidRPr="00175C19">
        <w:rPr>
          <w:color w:val="auto"/>
        </w:rPr>
        <w:t xml:space="preserve"> de aplicarlos a las situaciones de la vida cotidiana.</w:t>
      </w:r>
    </w:p>
    <w:p w14:paraId="6170FDC3" w14:textId="2F72C21C" w:rsidR="00175C19" w:rsidRPr="00175C19" w:rsidRDefault="00175C19" w:rsidP="00175C19">
      <w:pPr>
        <w:pStyle w:val="Pargrafdecret"/>
        <w:numPr>
          <w:ilvl w:val="0"/>
          <w:numId w:val="21"/>
        </w:numPr>
        <w:rPr>
          <w:color w:val="auto"/>
        </w:rPr>
      </w:pPr>
      <w:r w:rsidRPr="00175C19">
        <w:rPr>
          <w:color w:val="auto"/>
        </w:rPr>
        <w:t>Conocer los aspectos fundamentales de las ci</w:t>
      </w:r>
      <w:r w:rsidR="000E5512">
        <w:rPr>
          <w:color w:val="auto"/>
        </w:rPr>
        <w:t>encias</w:t>
      </w:r>
      <w:r w:rsidRPr="00175C19">
        <w:rPr>
          <w:color w:val="auto"/>
        </w:rPr>
        <w:t xml:space="preserve"> de la naturale</w:t>
      </w:r>
      <w:r w:rsidR="000E5512">
        <w:rPr>
          <w:color w:val="auto"/>
        </w:rPr>
        <w:t>z</w:t>
      </w:r>
      <w:r w:rsidRPr="00175C19">
        <w:rPr>
          <w:color w:val="auto"/>
        </w:rPr>
        <w:t xml:space="preserve">a, las ciencias sociales, la geografía, la historia y la cultura, a través de la asignatura de Conocimiento del Medio </w:t>
      </w:r>
      <w:r w:rsidR="000E5512">
        <w:rPr>
          <w:color w:val="auto"/>
        </w:rPr>
        <w:t>N</w:t>
      </w:r>
      <w:r w:rsidRPr="00175C19">
        <w:rPr>
          <w:color w:val="auto"/>
        </w:rPr>
        <w:t>atural, Social y Cultural o en desarrollo de proyectos interdisciplinarios.</w:t>
      </w:r>
    </w:p>
    <w:p w14:paraId="46C41E72" w14:textId="608D899B" w:rsidR="00175C19" w:rsidRPr="00175C19" w:rsidRDefault="00175C19" w:rsidP="00175C19">
      <w:pPr>
        <w:pStyle w:val="Pargrafdecret"/>
        <w:numPr>
          <w:ilvl w:val="0"/>
          <w:numId w:val="21"/>
        </w:numPr>
        <w:rPr>
          <w:color w:val="auto"/>
        </w:rPr>
      </w:pPr>
      <w:r w:rsidRPr="00175C19">
        <w:rPr>
          <w:color w:val="auto"/>
        </w:rPr>
        <w:t xml:space="preserve">Desarrollar las competencias tecnológicas básicas e iniciarse en su utilización, para el aprendizaje, y desarrollar un espíritu crítico ante su funcionamiento y los mensajes que reciben y elaboran. </w:t>
      </w:r>
    </w:p>
    <w:p w14:paraId="6CD0D7E0" w14:textId="30E4EC8E" w:rsidR="00175C19" w:rsidRPr="00175C19" w:rsidRDefault="00175C19" w:rsidP="00175C19">
      <w:pPr>
        <w:pStyle w:val="Pargrafdecret"/>
        <w:numPr>
          <w:ilvl w:val="0"/>
          <w:numId w:val="21"/>
        </w:numPr>
        <w:rPr>
          <w:color w:val="auto"/>
        </w:rPr>
      </w:pPr>
      <w:r w:rsidRPr="00175C19">
        <w:rPr>
          <w:color w:val="auto"/>
        </w:rPr>
        <w:t>Utilizar diferentes representaciones y expresiones artísticas e iniciarse en la construcción de propuestas visuales y audiovisuales, y desarrollar la sensibilidad estética y potenciar la creación artística.</w:t>
      </w:r>
    </w:p>
    <w:p w14:paraId="22F68BC3" w14:textId="006B3B65" w:rsidR="00175C19" w:rsidRPr="00175C19" w:rsidRDefault="00175C19" w:rsidP="00175C19">
      <w:pPr>
        <w:pStyle w:val="Pargrafdecret"/>
        <w:numPr>
          <w:ilvl w:val="0"/>
          <w:numId w:val="21"/>
        </w:numPr>
        <w:rPr>
          <w:color w:val="auto"/>
        </w:rPr>
      </w:pPr>
      <w:r w:rsidRPr="00175C19">
        <w:rPr>
          <w:color w:val="auto"/>
        </w:rPr>
        <w:t xml:space="preserve">Valorar la higiene y la salud, aceptar el propio cuerpo y el de los otros, respetar las diferencias y utilizar la educación física, el deporte y la alimentación como medios para favorecer </w:t>
      </w:r>
      <w:r w:rsidR="000E5512">
        <w:rPr>
          <w:color w:val="auto"/>
        </w:rPr>
        <w:t>a</w:t>
      </w:r>
      <w:r w:rsidRPr="00175C19">
        <w:rPr>
          <w:color w:val="auto"/>
        </w:rPr>
        <w:t>l desarrollo personal y social.</w:t>
      </w:r>
    </w:p>
    <w:p w14:paraId="675C7428" w14:textId="4E9717F0" w:rsidR="00175C19" w:rsidRPr="00175C19" w:rsidRDefault="00175C19" w:rsidP="00175C19">
      <w:pPr>
        <w:pStyle w:val="Pargrafdecret"/>
        <w:numPr>
          <w:ilvl w:val="0"/>
          <w:numId w:val="21"/>
        </w:numPr>
        <w:rPr>
          <w:color w:val="auto"/>
        </w:rPr>
      </w:pPr>
      <w:r w:rsidRPr="00175C19">
        <w:rPr>
          <w:color w:val="auto"/>
        </w:rPr>
        <w:t xml:space="preserve">Desarrollar actitudes de respeto y </w:t>
      </w:r>
      <w:r w:rsidR="000E5512">
        <w:rPr>
          <w:color w:val="auto"/>
        </w:rPr>
        <w:t>cuidado</w:t>
      </w:r>
      <w:r w:rsidRPr="00175C19">
        <w:rPr>
          <w:color w:val="auto"/>
        </w:rPr>
        <w:t xml:space="preserve"> hacia todos los animales, y prestar especial atención al desarrollo de maneras de comportamientos empáticos y correctos con los animales de compañía.</w:t>
      </w:r>
    </w:p>
    <w:p w14:paraId="60E104D6" w14:textId="77777777" w:rsidR="00175C19" w:rsidRPr="00175C19" w:rsidRDefault="00175C19" w:rsidP="00175C19">
      <w:pPr>
        <w:pStyle w:val="Pargrafdecret"/>
        <w:numPr>
          <w:ilvl w:val="0"/>
          <w:numId w:val="21"/>
        </w:numPr>
        <w:rPr>
          <w:color w:val="auto"/>
        </w:rPr>
      </w:pPr>
      <w:r w:rsidRPr="00175C19">
        <w:rPr>
          <w:color w:val="auto"/>
        </w:rPr>
        <w:t>Desarrollar sus capacidades afectivas en todos los ámbitos de la personalidad y en sus relaciones con otras personas, así como una actitud contraria a la violencia, a los prejuicios de cualquier tipo y a los estereotipos sexistas.</w:t>
      </w:r>
    </w:p>
    <w:p w14:paraId="33836B92" w14:textId="77777777" w:rsidR="00175C19" w:rsidRPr="00175C19" w:rsidRDefault="00175C19" w:rsidP="00175C19">
      <w:pPr>
        <w:pStyle w:val="Pargrafdecret"/>
        <w:numPr>
          <w:ilvl w:val="0"/>
          <w:numId w:val="21"/>
        </w:numPr>
        <w:rPr>
          <w:color w:val="auto"/>
        </w:rPr>
      </w:pPr>
      <w:r w:rsidRPr="00175C19">
        <w:rPr>
          <w:color w:val="auto"/>
        </w:rPr>
        <w:t>Desarrollar hábitos cotidianos de movilidad activa autónoma saludable, fomentando la educación viaria y actitudes de respeto que incidan en la prevención de los accidentes de tráfico.</w:t>
      </w:r>
    </w:p>
    <w:p w14:paraId="53C2941C" w14:textId="77777777" w:rsidR="00175C19" w:rsidRPr="00175C19" w:rsidRDefault="00175C19" w:rsidP="00175C19">
      <w:pPr>
        <w:pStyle w:val="Pargrafdecret"/>
        <w:numPr>
          <w:ilvl w:val="0"/>
          <w:numId w:val="21"/>
        </w:numPr>
        <w:rPr>
          <w:color w:val="auto"/>
        </w:rPr>
      </w:pPr>
      <w:r w:rsidRPr="00175C19">
        <w:rPr>
          <w:color w:val="auto"/>
        </w:rPr>
        <w:t>Desarrollar hábitos de consumo responsable en el contexto de la educación para la sostenibilidad y la protección del medio ambiente, en el camino hacia la transición ecológica.</w:t>
      </w:r>
    </w:p>
    <w:p w14:paraId="6AB8C85E" w14:textId="77777777" w:rsidR="00175C19" w:rsidRPr="00175C19" w:rsidRDefault="00175C19" w:rsidP="00175C19">
      <w:pPr>
        <w:pStyle w:val="Pargrafdecret"/>
        <w:numPr>
          <w:ilvl w:val="0"/>
          <w:numId w:val="21"/>
        </w:numPr>
        <w:rPr>
          <w:color w:val="auto"/>
        </w:rPr>
      </w:pPr>
      <w:r w:rsidRPr="00175C19">
        <w:rPr>
          <w:color w:val="auto"/>
        </w:rPr>
        <w:t>Promover actitudes de respeto entre todos los miembros de la comunidad educativa, así como la cooperación entre iguales.</w:t>
      </w:r>
    </w:p>
    <w:p w14:paraId="4DEBA1F4" w14:textId="77777777" w:rsidR="00175C19" w:rsidRPr="00175C19" w:rsidRDefault="00175C19" w:rsidP="00175C19">
      <w:pPr>
        <w:pStyle w:val="Pargrafdecret"/>
        <w:rPr>
          <w:color w:val="auto"/>
        </w:rPr>
      </w:pPr>
    </w:p>
    <w:p w14:paraId="63B0E561" w14:textId="315E5506" w:rsidR="00175C19" w:rsidRPr="00175C19" w:rsidRDefault="00175C19" w:rsidP="00175C19">
      <w:pPr>
        <w:pStyle w:val="Ttoldecret"/>
        <w:rPr>
          <w:color w:val="auto"/>
        </w:rPr>
      </w:pPr>
      <w:bookmarkStart w:id="17" w:name="_Toc103604880"/>
      <w:r w:rsidRPr="00175C19">
        <w:rPr>
          <w:color w:val="auto"/>
        </w:rPr>
        <w:t xml:space="preserve"> Ordenación de l</w:t>
      </w:r>
      <w:r w:rsidR="000E5512">
        <w:rPr>
          <w:color w:val="auto"/>
        </w:rPr>
        <w:t xml:space="preserve">a </w:t>
      </w:r>
      <w:r w:rsidRPr="00175C19">
        <w:rPr>
          <w:color w:val="auto"/>
        </w:rPr>
        <w:t>Educación Primaria</w:t>
      </w:r>
      <w:bookmarkEnd w:id="17"/>
    </w:p>
    <w:p w14:paraId="145CAEFB" w14:textId="77777777" w:rsidR="00175C19" w:rsidRPr="00175C19" w:rsidRDefault="00175C19" w:rsidP="00175C19">
      <w:pPr>
        <w:pStyle w:val="Captoldecret"/>
        <w:rPr>
          <w:color w:val="auto"/>
        </w:rPr>
      </w:pPr>
      <w:bookmarkStart w:id="18" w:name="_Toc103604881"/>
      <w:r w:rsidRPr="00175C19">
        <w:rPr>
          <w:color w:val="auto"/>
        </w:rPr>
        <w:t>Estructura del currículum</w:t>
      </w:r>
      <w:bookmarkEnd w:id="18"/>
    </w:p>
    <w:p w14:paraId="42B18682" w14:textId="14E17A1F" w:rsidR="00175C19" w:rsidRPr="00175C19" w:rsidRDefault="00175C19" w:rsidP="00175C19">
      <w:pPr>
        <w:pStyle w:val="Articledecret"/>
        <w:rPr>
          <w:color w:val="auto"/>
        </w:rPr>
      </w:pPr>
      <w:r w:rsidRPr="00175C19">
        <w:rPr>
          <w:color w:val="auto"/>
        </w:rPr>
        <w:t xml:space="preserve"> </w:t>
      </w:r>
      <w:bookmarkStart w:id="19" w:name="_Toc103604882"/>
      <w:r w:rsidRPr="00175C19">
        <w:rPr>
          <w:color w:val="auto"/>
        </w:rPr>
        <w:t>Currículum de l</w:t>
      </w:r>
      <w:r w:rsidR="000E5512">
        <w:rPr>
          <w:color w:val="auto"/>
        </w:rPr>
        <w:t xml:space="preserve">a </w:t>
      </w:r>
      <w:r w:rsidRPr="00175C19">
        <w:rPr>
          <w:color w:val="auto"/>
        </w:rPr>
        <w:t>etap</w:t>
      </w:r>
      <w:bookmarkEnd w:id="19"/>
      <w:r w:rsidRPr="00175C19">
        <w:rPr>
          <w:color w:val="auto"/>
        </w:rPr>
        <w:t>a</w:t>
      </w:r>
    </w:p>
    <w:p w14:paraId="2F821354" w14:textId="415112D1" w:rsidR="00175C19" w:rsidRPr="00175C19" w:rsidRDefault="00175C19" w:rsidP="00175C19">
      <w:pPr>
        <w:pStyle w:val="Pargrafdecret"/>
        <w:numPr>
          <w:ilvl w:val="0"/>
          <w:numId w:val="22"/>
        </w:numPr>
      </w:pPr>
      <w:bookmarkStart w:id="20" w:name="_Toc98836811"/>
      <w:r w:rsidRPr="00175C19">
        <w:lastRenderedPageBreak/>
        <w:t>El currículum competencial tiene como objetivo dar respuesta a los elementos del currículum que son: los objetivos generales de la etapa, las competencias clave, las competencias espec</w:t>
      </w:r>
      <w:r w:rsidR="000E5512">
        <w:t>í</w:t>
      </w:r>
      <w:r w:rsidRPr="00175C19">
        <w:t xml:space="preserve">ficas, los criterios de evaluación, los saberes básicos, las situaciones </w:t>
      </w:r>
      <w:bookmarkEnd w:id="20"/>
      <w:r w:rsidRPr="00175C19">
        <w:t>de aprendizaje y la línea pedagógica.</w:t>
      </w:r>
    </w:p>
    <w:p w14:paraId="2C2C38C9" w14:textId="3420485A" w:rsidR="00175C19" w:rsidRPr="00175C19" w:rsidRDefault="00175C19" w:rsidP="00175C19">
      <w:pPr>
        <w:pStyle w:val="Pargrafdecret"/>
        <w:numPr>
          <w:ilvl w:val="0"/>
          <w:numId w:val="22"/>
        </w:numPr>
        <w:rPr>
          <w:color w:val="auto"/>
        </w:rPr>
      </w:pPr>
      <w:r w:rsidRPr="00175C19">
        <w:rPr>
          <w:color w:val="auto"/>
        </w:rPr>
        <w:t>En este decreto se establece el currículum de la</w:t>
      </w:r>
      <w:r w:rsidR="000E5512">
        <w:rPr>
          <w:color w:val="auto"/>
        </w:rPr>
        <w:t xml:space="preserve"> </w:t>
      </w:r>
      <w:r w:rsidRPr="00175C19">
        <w:rPr>
          <w:color w:val="auto"/>
        </w:rPr>
        <w:t>Educació</w:t>
      </w:r>
      <w:r w:rsidR="000E5512">
        <w:rPr>
          <w:color w:val="auto"/>
        </w:rPr>
        <w:t>n</w:t>
      </w:r>
      <w:r w:rsidRPr="00175C19">
        <w:rPr>
          <w:color w:val="auto"/>
        </w:rPr>
        <w:t xml:space="preserve"> Prim</w:t>
      </w:r>
      <w:r w:rsidR="000E5512">
        <w:rPr>
          <w:color w:val="auto"/>
        </w:rPr>
        <w:t>a</w:t>
      </w:r>
      <w:r w:rsidRPr="00175C19">
        <w:rPr>
          <w:color w:val="auto"/>
        </w:rPr>
        <w:t>ria, que conforme a</w:t>
      </w:r>
      <w:r w:rsidR="000E5512">
        <w:rPr>
          <w:color w:val="auto"/>
        </w:rPr>
        <w:t xml:space="preserve"> lo</w:t>
      </w:r>
      <w:r w:rsidRPr="00175C19">
        <w:rPr>
          <w:color w:val="auto"/>
        </w:rPr>
        <w:t xml:space="preserve"> que </w:t>
      </w:r>
      <w:r w:rsidR="000E5512">
        <w:rPr>
          <w:color w:val="auto"/>
        </w:rPr>
        <w:t xml:space="preserve">se </w:t>
      </w:r>
      <w:r w:rsidRPr="00175C19">
        <w:rPr>
          <w:color w:val="auto"/>
        </w:rPr>
        <w:t xml:space="preserve">dispone en </w:t>
      </w:r>
      <w:r w:rsidR="000E5512">
        <w:rPr>
          <w:color w:val="auto"/>
        </w:rPr>
        <w:t xml:space="preserve">el </w:t>
      </w:r>
      <w:r w:rsidRPr="00175C19">
        <w:rPr>
          <w:color w:val="auto"/>
        </w:rPr>
        <w:t>Real Decreto 157/2022, forman parte las enseñanzas mínimas fijadas en este.</w:t>
      </w:r>
    </w:p>
    <w:p w14:paraId="378B447F" w14:textId="43052266" w:rsidR="00175C19" w:rsidRPr="00175C19" w:rsidRDefault="00175C19" w:rsidP="00175C19">
      <w:pPr>
        <w:pStyle w:val="Pargrafdecret"/>
        <w:numPr>
          <w:ilvl w:val="0"/>
          <w:numId w:val="22"/>
        </w:numPr>
        <w:rPr>
          <w:color w:val="auto"/>
        </w:rPr>
      </w:pPr>
      <w:r w:rsidRPr="00175C19">
        <w:rPr>
          <w:color w:val="auto"/>
        </w:rPr>
        <w:t xml:space="preserve"> Los centros educativos, en el uso de su autonomía, desarrollarán y completarán, en su caso, el currículum de la Educación Primaria establecido por este decreto, concreción que formará parte del proyecto educativo.</w:t>
      </w:r>
    </w:p>
    <w:p w14:paraId="74CF8EEE" w14:textId="77777777" w:rsidR="00175C19" w:rsidRPr="00175C19" w:rsidRDefault="00175C19" w:rsidP="00175C19">
      <w:pPr>
        <w:pStyle w:val="Pargrafdecret"/>
        <w:ind w:left="360"/>
        <w:rPr>
          <w:color w:val="auto"/>
        </w:rPr>
      </w:pPr>
    </w:p>
    <w:p w14:paraId="59AB35A6" w14:textId="77777777" w:rsidR="00175C19" w:rsidRPr="00175C19" w:rsidRDefault="00175C19" w:rsidP="00175C19">
      <w:pPr>
        <w:pStyle w:val="Articledecret"/>
        <w:rPr>
          <w:color w:val="auto"/>
        </w:rPr>
      </w:pPr>
      <w:r w:rsidRPr="00175C19">
        <w:rPr>
          <w:color w:val="auto"/>
        </w:rPr>
        <w:t xml:space="preserve"> </w:t>
      </w:r>
      <w:bookmarkStart w:id="21" w:name="_Toc103604883"/>
      <w:r w:rsidRPr="00175C19">
        <w:rPr>
          <w:color w:val="auto"/>
        </w:rPr>
        <w:t>El currículum por ámbitos</w:t>
      </w:r>
      <w:bookmarkEnd w:id="21"/>
    </w:p>
    <w:p w14:paraId="1835FE71" w14:textId="77777777" w:rsidR="00175C19" w:rsidRPr="00175C19" w:rsidRDefault="00175C19" w:rsidP="00175C19">
      <w:pPr>
        <w:pStyle w:val="Pargrafdecret"/>
        <w:numPr>
          <w:ilvl w:val="0"/>
          <w:numId w:val="23"/>
        </w:numPr>
        <w:rPr>
          <w:color w:val="auto"/>
        </w:rPr>
      </w:pPr>
      <w:r w:rsidRPr="00175C19">
        <w:rPr>
          <w:color w:val="auto"/>
        </w:rPr>
        <w:t xml:space="preserve">Las áreas del currículum se podrán agrupar para trabajar por ámbitos, a criterio de cada centro educativo. </w:t>
      </w:r>
    </w:p>
    <w:p w14:paraId="6A6F066C" w14:textId="75451D03" w:rsidR="00175C19" w:rsidRPr="00175C19" w:rsidRDefault="00175C19" w:rsidP="00175C19">
      <w:pPr>
        <w:pStyle w:val="Pargrafdecret"/>
        <w:numPr>
          <w:ilvl w:val="0"/>
          <w:numId w:val="23"/>
        </w:numPr>
        <w:rPr>
          <w:color w:val="auto"/>
        </w:rPr>
      </w:pPr>
      <w:r w:rsidRPr="00175C19">
        <w:rPr>
          <w:color w:val="auto"/>
        </w:rPr>
        <w:t xml:space="preserve"> Los centros educativos, en función de su propia realidad, de su proyecto educativo y, en ejercicio de su autonomía, pueden establecer ámbitos agrupando las materias que consider</w:t>
      </w:r>
      <w:r w:rsidR="000E5512">
        <w:rPr>
          <w:color w:val="auto"/>
        </w:rPr>
        <w:t>e</w:t>
      </w:r>
      <w:r w:rsidRPr="00175C19">
        <w:rPr>
          <w:color w:val="auto"/>
        </w:rPr>
        <w:t xml:space="preserve">n más apropiadas para ofrecer </w:t>
      </w:r>
      <w:r w:rsidR="000E5512">
        <w:rPr>
          <w:color w:val="auto"/>
        </w:rPr>
        <w:t>a</w:t>
      </w:r>
      <w:r w:rsidRPr="00175C19">
        <w:rPr>
          <w:color w:val="auto"/>
        </w:rPr>
        <w:t>l alumnado una impartición integrada e interdisciplinaria. Esta organización curricular tiene que contribuir, desde la misma estructura del currículum y desde la metodología de trabajo, a la consecución de los objetivos siguientes:</w:t>
      </w:r>
    </w:p>
    <w:p w14:paraId="4056411D" w14:textId="77777777" w:rsidR="00175C19" w:rsidRPr="00175C19" w:rsidRDefault="00175C19" w:rsidP="00175C19">
      <w:pPr>
        <w:pStyle w:val="Pargrafdecret"/>
        <w:numPr>
          <w:ilvl w:val="0"/>
          <w:numId w:val="24"/>
        </w:numPr>
        <w:rPr>
          <w:color w:val="auto"/>
        </w:rPr>
      </w:pPr>
      <w:r w:rsidRPr="00175C19">
        <w:rPr>
          <w:color w:val="auto"/>
        </w:rPr>
        <w:t>Consolidar y reforzar los aprendizajes esenciales para un adecuado desarrollo de las competencias clave.</w:t>
      </w:r>
    </w:p>
    <w:p w14:paraId="480CD43F" w14:textId="1FB49CEA" w:rsidR="00175C19" w:rsidRPr="00175C19" w:rsidRDefault="00175C19" w:rsidP="00175C19">
      <w:pPr>
        <w:pStyle w:val="Pargrafdecret"/>
        <w:numPr>
          <w:ilvl w:val="0"/>
          <w:numId w:val="24"/>
        </w:numPr>
        <w:rPr>
          <w:color w:val="auto"/>
        </w:rPr>
      </w:pPr>
      <w:r w:rsidRPr="00175C19">
        <w:rPr>
          <w:color w:val="auto"/>
        </w:rPr>
        <w:t xml:space="preserve">Motivar </w:t>
      </w:r>
      <w:r w:rsidR="000E5512">
        <w:rPr>
          <w:color w:val="auto"/>
        </w:rPr>
        <w:t>a</w:t>
      </w:r>
      <w:r w:rsidRPr="00175C19">
        <w:rPr>
          <w:color w:val="auto"/>
        </w:rPr>
        <w:t xml:space="preserve">l alumnado hacia los aprendizajes activos a través de metodologías innovadoras, tanto </w:t>
      </w:r>
      <w:r w:rsidR="000E5512">
        <w:rPr>
          <w:color w:val="auto"/>
        </w:rPr>
        <w:t>a</w:t>
      </w:r>
      <w:r w:rsidRPr="00175C19">
        <w:rPr>
          <w:color w:val="auto"/>
        </w:rPr>
        <w:t xml:space="preserve">l alumnado con mayores dificultades de aprendizaje como </w:t>
      </w:r>
      <w:r w:rsidR="000E5512">
        <w:rPr>
          <w:color w:val="auto"/>
        </w:rPr>
        <w:t>a</w:t>
      </w:r>
      <w:r w:rsidRPr="00175C19">
        <w:rPr>
          <w:color w:val="auto"/>
        </w:rPr>
        <w:t>l alumnado con mayor capacidad y motivación para aprender.</w:t>
      </w:r>
    </w:p>
    <w:p w14:paraId="2F373F24" w14:textId="346F00FE" w:rsidR="00175C19" w:rsidRPr="00175C19" w:rsidRDefault="00175C19" w:rsidP="00175C19">
      <w:pPr>
        <w:pStyle w:val="Pargrafdecret"/>
        <w:numPr>
          <w:ilvl w:val="0"/>
          <w:numId w:val="24"/>
        </w:numPr>
        <w:rPr>
          <w:color w:val="auto"/>
        </w:rPr>
      </w:pPr>
      <w:r w:rsidRPr="00175C19">
        <w:rPr>
          <w:color w:val="auto"/>
        </w:rPr>
        <w:t>Promover estrategias que facilit</w:t>
      </w:r>
      <w:r w:rsidR="000E5512">
        <w:rPr>
          <w:color w:val="auto"/>
        </w:rPr>
        <w:t>e</w:t>
      </w:r>
      <w:r w:rsidRPr="00175C19">
        <w:rPr>
          <w:color w:val="auto"/>
        </w:rPr>
        <w:t>n la coordinación y el trabajo conjunto de los equipos docentes que imparten clase a un mismo grupo de alumnos.</w:t>
      </w:r>
    </w:p>
    <w:p w14:paraId="757E2224" w14:textId="651BF952" w:rsidR="00175C19" w:rsidRPr="00175C19" w:rsidRDefault="00175C19" w:rsidP="00175C19">
      <w:pPr>
        <w:pStyle w:val="Pargrafdecret"/>
        <w:numPr>
          <w:ilvl w:val="0"/>
          <w:numId w:val="23"/>
        </w:numPr>
        <w:rPr>
          <w:color w:val="auto"/>
        </w:rPr>
      </w:pPr>
      <w:r w:rsidRPr="00175C19">
        <w:rPr>
          <w:color w:val="auto"/>
        </w:rPr>
        <w:t>Los ámbitos que decida autónomamente cada centro tienen que incluir las competencias específicas, los saberes y los criterios de evaluación de las materias que se integran, tanto si se trabaja interdisciplin</w:t>
      </w:r>
      <w:r w:rsidR="000E5512">
        <w:rPr>
          <w:color w:val="auto"/>
        </w:rPr>
        <w:t>a</w:t>
      </w:r>
      <w:r w:rsidRPr="00175C19">
        <w:rPr>
          <w:color w:val="auto"/>
        </w:rPr>
        <w:t>riament</w:t>
      </w:r>
      <w:r w:rsidR="000E5512">
        <w:rPr>
          <w:color w:val="auto"/>
        </w:rPr>
        <w:t>e</w:t>
      </w:r>
      <w:r w:rsidRPr="00175C19">
        <w:rPr>
          <w:color w:val="auto"/>
        </w:rPr>
        <w:t xml:space="preserve"> como de manera transdisciplin</w:t>
      </w:r>
      <w:r w:rsidR="000E5512">
        <w:rPr>
          <w:color w:val="auto"/>
        </w:rPr>
        <w:t>aria</w:t>
      </w:r>
      <w:r w:rsidRPr="00175C19">
        <w:rPr>
          <w:color w:val="auto"/>
        </w:rPr>
        <w:t>.</w:t>
      </w:r>
    </w:p>
    <w:p w14:paraId="02F0A5A9" w14:textId="27AD2A11" w:rsidR="00175C19" w:rsidRPr="00175C19" w:rsidRDefault="00175C19" w:rsidP="00175C19">
      <w:pPr>
        <w:pStyle w:val="Pargrafdecret"/>
        <w:numPr>
          <w:ilvl w:val="0"/>
          <w:numId w:val="23"/>
        </w:numPr>
        <w:rPr>
          <w:color w:val="auto"/>
        </w:rPr>
      </w:pPr>
      <w:r w:rsidRPr="00175C19">
        <w:rPr>
          <w:color w:val="auto"/>
        </w:rPr>
        <w:t>La organización curricular de los ámbitos tiene que ser una propuesta flexible de agrupación de materias por ámbitos de conocimiento. La propuesta se tiene que concretar por parte de los centr</w:t>
      </w:r>
      <w:r w:rsidR="000E5512">
        <w:rPr>
          <w:color w:val="auto"/>
        </w:rPr>
        <w:t>o</w:t>
      </w:r>
      <w:r w:rsidRPr="00175C19">
        <w:rPr>
          <w:color w:val="auto"/>
        </w:rPr>
        <w:t xml:space="preserve">s en función de sus características, de las necesidades del alumnado y de la evaluación del trabajo realizado durante el curso anterior. Esta organización curricular tiene que permitir diferentes posibilidades de agrupación de varias áreas en ámbitos, con las condiciones que se indican a continuación: </w:t>
      </w:r>
    </w:p>
    <w:p w14:paraId="650FEB21" w14:textId="50256B70" w:rsidR="00175C19" w:rsidRPr="00175C19" w:rsidRDefault="00175C19" w:rsidP="00175C19">
      <w:pPr>
        <w:pStyle w:val="Pargrafdecret"/>
        <w:numPr>
          <w:ilvl w:val="0"/>
          <w:numId w:val="50"/>
        </w:numPr>
        <w:rPr>
          <w:color w:val="auto"/>
        </w:rPr>
      </w:pPr>
      <w:r w:rsidRPr="00175C19">
        <w:rPr>
          <w:color w:val="auto"/>
        </w:rPr>
        <w:t xml:space="preserve">Las sesiones </w:t>
      </w:r>
      <w:r w:rsidR="000E5512">
        <w:rPr>
          <w:color w:val="auto"/>
        </w:rPr>
        <w:t xml:space="preserve">de </w:t>
      </w:r>
      <w:r w:rsidRPr="00175C19">
        <w:rPr>
          <w:color w:val="auto"/>
        </w:rPr>
        <w:t>horas lectivas semanales para impartir cada ámbito tienen que ser, a todos los efectos, la suma de las horas lectivas semanales de las materias que componen el ámbito. La distribución de las horas lectivas semanales para impartir cada una de las áreas en los correspondientes cursos de Educación Primaria es la que figura en el anexo XX.</w:t>
      </w:r>
    </w:p>
    <w:p w14:paraId="2EBC4DAC" w14:textId="73285F45" w:rsidR="00175C19" w:rsidRPr="00175C19" w:rsidRDefault="002D4A15" w:rsidP="00175C19">
      <w:pPr>
        <w:pStyle w:val="Pargrafdecret"/>
        <w:numPr>
          <w:ilvl w:val="0"/>
          <w:numId w:val="50"/>
        </w:numPr>
        <w:rPr>
          <w:color w:val="auto"/>
        </w:rPr>
      </w:pPr>
      <w:r>
        <w:rPr>
          <w:color w:val="auto"/>
        </w:rPr>
        <w:t>A</w:t>
      </w:r>
      <w:r w:rsidR="00175C19" w:rsidRPr="00175C19">
        <w:rPr>
          <w:color w:val="auto"/>
        </w:rPr>
        <w:t xml:space="preserve"> la hora de distribuir las áreas por ámbitos de aprendizaje, hay que atender </w:t>
      </w:r>
      <w:r>
        <w:rPr>
          <w:color w:val="auto"/>
        </w:rPr>
        <w:t>a</w:t>
      </w:r>
      <w:r w:rsidR="00175C19" w:rsidRPr="00175C19">
        <w:rPr>
          <w:color w:val="auto"/>
        </w:rPr>
        <w:t>l que establece el proyecto lingüístico de centro autorizado del Programa de educación plurilingüe e intercultural (PEPLI), en cuanto a metodología y lengua vehicular.</w:t>
      </w:r>
    </w:p>
    <w:p w14:paraId="08FC938F" w14:textId="77777777" w:rsidR="00175C19" w:rsidRPr="00175C19" w:rsidRDefault="00175C19" w:rsidP="00175C19">
      <w:pPr>
        <w:pStyle w:val="Articledecret"/>
        <w:numPr>
          <w:ilvl w:val="0"/>
          <w:numId w:val="0"/>
        </w:numPr>
        <w:ind w:left="426"/>
        <w:rPr>
          <w:color w:val="auto"/>
        </w:rPr>
      </w:pPr>
    </w:p>
    <w:p w14:paraId="5CB580C8" w14:textId="77777777" w:rsidR="00175C19" w:rsidRPr="00175C19" w:rsidRDefault="00175C19" w:rsidP="00175C19">
      <w:pPr>
        <w:pStyle w:val="Articledecret"/>
        <w:rPr>
          <w:color w:val="auto"/>
        </w:rPr>
      </w:pPr>
      <w:r w:rsidRPr="00175C19">
        <w:rPr>
          <w:color w:val="auto"/>
        </w:rPr>
        <w:t xml:space="preserve"> </w:t>
      </w:r>
      <w:bookmarkStart w:id="22" w:name="_Toc103604884"/>
      <w:r w:rsidRPr="00175C19">
        <w:rPr>
          <w:color w:val="auto"/>
        </w:rPr>
        <w:t>Áreas</w:t>
      </w:r>
      <w:bookmarkEnd w:id="22"/>
    </w:p>
    <w:p w14:paraId="3A1A5C76" w14:textId="77777777" w:rsidR="00175C19" w:rsidRPr="00175C19" w:rsidRDefault="00175C19" w:rsidP="00175C19">
      <w:pPr>
        <w:pStyle w:val="Pargrafdecret"/>
        <w:numPr>
          <w:ilvl w:val="0"/>
          <w:numId w:val="25"/>
        </w:numPr>
        <w:rPr>
          <w:color w:val="auto"/>
        </w:rPr>
      </w:pPr>
      <w:r w:rsidRPr="00175C19">
        <w:rPr>
          <w:color w:val="auto"/>
        </w:rPr>
        <w:t>Las áreas de la Educación Primaria que se imparten en todos los cursos son las siguientes:</w:t>
      </w:r>
    </w:p>
    <w:p w14:paraId="2059F29C" w14:textId="02DB8032" w:rsidR="00175C19" w:rsidRPr="00175C19" w:rsidRDefault="00175C19" w:rsidP="00175C19">
      <w:pPr>
        <w:pStyle w:val="Pargrafdecret"/>
        <w:numPr>
          <w:ilvl w:val="0"/>
          <w:numId w:val="26"/>
        </w:numPr>
        <w:rPr>
          <w:color w:val="auto"/>
        </w:rPr>
      </w:pPr>
      <w:r w:rsidRPr="00175C19">
        <w:rPr>
          <w:color w:val="auto"/>
        </w:rPr>
        <w:t>Conocimiento del Medio Natural, Social y Cultural.</w:t>
      </w:r>
    </w:p>
    <w:p w14:paraId="35BD190C" w14:textId="77777777" w:rsidR="00175C19" w:rsidRPr="00175C19" w:rsidRDefault="00175C19" w:rsidP="00175C19">
      <w:pPr>
        <w:pStyle w:val="Pargrafdecret"/>
        <w:numPr>
          <w:ilvl w:val="0"/>
          <w:numId w:val="26"/>
        </w:numPr>
        <w:rPr>
          <w:color w:val="auto"/>
        </w:rPr>
      </w:pPr>
      <w:r w:rsidRPr="00175C19">
        <w:rPr>
          <w:color w:val="auto"/>
        </w:rPr>
        <w:lastRenderedPageBreak/>
        <w:t>Educación Artística, que incluye la Educación Plástica y Visual, y Música y Danza.</w:t>
      </w:r>
    </w:p>
    <w:p w14:paraId="3276BB0D" w14:textId="77777777" w:rsidR="00175C19" w:rsidRPr="00175C19" w:rsidRDefault="00175C19" w:rsidP="00175C19">
      <w:pPr>
        <w:pStyle w:val="Pargrafdecret"/>
        <w:numPr>
          <w:ilvl w:val="0"/>
          <w:numId w:val="26"/>
        </w:numPr>
        <w:rPr>
          <w:color w:val="auto"/>
        </w:rPr>
      </w:pPr>
      <w:r w:rsidRPr="00175C19">
        <w:rPr>
          <w:color w:val="auto"/>
        </w:rPr>
        <w:t xml:space="preserve"> Educación Física.</w:t>
      </w:r>
    </w:p>
    <w:p w14:paraId="0FF2A576" w14:textId="77777777" w:rsidR="00175C19" w:rsidRPr="00175C19" w:rsidRDefault="00175C19" w:rsidP="00175C19">
      <w:pPr>
        <w:pStyle w:val="Pargrafdecret"/>
        <w:numPr>
          <w:ilvl w:val="0"/>
          <w:numId w:val="26"/>
        </w:numPr>
        <w:rPr>
          <w:color w:val="auto"/>
        </w:rPr>
      </w:pPr>
      <w:r w:rsidRPr="00175C19">
        <w:rPr>
          <w:color w:val="auto"/>
        </w:rPr>
        <w:t>Valenciano: Lengua y Literatura.</w:t>
      </w:r>
    </w:p>
    <w:p w14:paraId="6AC25B22" w14:textId="77777777" w:rsidR="00175C19" w:rsidRPr="00175C19" w:rsidRDefault="00175C19" w:rsidP="00175C19">
      <w:pPr>
        <w:pStyle w:val="Pargrafdecret"/>
        <w:numPr>
          <w:ilvl w:val="0"/>
          <w:numId w:val="26"/>
        </w:numPr>
        <w:rPr>
          <w:color w:val="auto"/>
        </w:rPr>
      </w:pPr>
      <w:r w:rsidRPr="00175C19">
        <w:rPr>
          <w:color w:val="auto"/>
        </w:rPr>
        <w:t>Lengua Castellana y Literatura.</w:t>
      </w:r>
    </w:p>
    <w:p w14:paraId="3D2F1B31" w14:textId="3B34424A" w:rsidR="00175C19" w:rsidRPr="00175C19" w:rsidRDefault="00175C19" w:rsidP="00175C19">
      <w:pPr>
        <w:pStyle w:val="Pargrafdecret"/>
        <w:numPr>
          <w:ilvl w:val="0"/>
          <w:numId w:val="26"/>
        </w:numPr>
        <w:rPr>
          <w:color w:val="auto"/>
        </w:rPr>
      </w:pPr>
      <w:r w:rsidRPr="00175C19">
        <w:rPr>
          <w:color w:val="auto"/>
        </w:rPr>
        <w:t xml:space="preserve">Lengua Extranjera: </w:t>
      </w:r>
      <w:r w:rsidR="002D4A15">
        <w:rPr>
          <w:color w:val="auto"/>
        </w:rPr>
        <w:t>I</w:t>
      </w:r>
      <w:r w:rsidRPr="00175C19">
        <w:rPr>
          <w:color w:val="auto"/>
        </w:rPr>
        <w:t>nglés.</w:t>
      </w:r>
    </w:p>
    <w:p w14:paraId="5332F998" w14:textId="77777777" w:rsidR="00175C19" w:rsidRPr="00175C19" w:rsidRDefault="00175C19" w:rsidP="00175C19">
      <w:pPr>
        <w:pStyle w:val="Pargrafdecret"/>
        <w:numPr>
          <w:ilvl w:val="0"/>
          <w:numId w:val="26"/>
        </w:numPr>
        <w:rPr>
          <w:color w:val="auto"/>
        </w:rPr>
      </w:pPr>
      <w:r w:rsidRPr="00175C19">
        <w:rPr>
          <w:color w:val="auto"/>
        </w:rPr>
        <w:t>Matemáticas.</w:t>
      </w:r>
    </w:p>
    <w:p w14:paraId="659E3168" w14:textId="2207FC45" w:rsidR="00175C19" w:rsidRPr="00175C19" w:rsidRDefault="00175C19" w:rsidP="00175C19">
      <w:pPr>
        <w:pStyle w:val="Pargrafdecret"/>
        <w:numPr>
          <w:ilvl w:val="0"/>
          <w:numId w:val="25"/>
        </w:numPr>
        <w:rPr>
          <w:color w:val="auto"/>
        </w:rPr>
      </w:pPr>
      <w:r w:rsidRPr="00175C19">
        <w:rPr>
          <w:color w:val="auto"/>
        </w:rPr>
        <w:t>En las áreas incluidas en el apartado anterior se añadirá en quinto curso d</w:t>
      </w:r>
      <w:r w:rsidR="002D4A15">
        <w:rPr>
          <w:color w:val="auto"/>
        </w:rPr>
        <w:t xml:space="preserve">e </w:t>
      </w:r>
      <w:r w:rsidRPr="00175C19">
        <w:rPr>
          <w:color w:val="auto"/>
        </w:rPr>
        <w:t>Educación Primaria la asignatura de Educación en Valores Cívicos y Éticos, tal como se describe en el anexo X.</w:t>
      </w:r>
    </w:p>
    <w:p w14:paraId="00DA3FEC" w14:textId="4C7A9330" w:rsidR="00175C19" w:rsidRPr="00175C19" w:rsidRDefault="00175C19" w:rsidP="00175C19">
      <w:pPr>
        <w:pStyle w:val="Pargrafdecret"/>
        <w:numPr>
          <w:ilvl w:val="0"/>
          <w:numId w:val="25"/>
        </w:numPr>
        <w:rPr>
          <w:color w:val="auto"/>
        </w:rPr>
      </w:pPr>
      <w:r w:rsidRPr="00175C19">
        <w:rPr>
          <w:color w:val="auto"/>
        </w:rPr>
        <w:t>Los centros educativos dispondrán a</w:t>
      </w:r>
      <w:r w:rsidR="002D4A15">
        <w:rPr>
          <w:color w:val="auto"/>
        </w:rPr>
        <w:t>de</w:t>
      </w:r>
      <w:r w:rsidRPr="00175C19">
        <w:rPr>
          <w:color w:val="auto"/>
        </w:rPr>
        <w:t>más d</w:t>
      </w:r>
      <w:r w:rsidR="002D4A15">
        <w:rPr>
          <w:color w:val="auto"/>
        </w:rPr>
        <w:t xml:space="preserve">e </w:t>
      </w:r>
      <w:r w:rsidRPr="00175C19">
        <w:rPr>
          <w:color w:val="auto"/>
        </w:rPr>
        <w:t xml:space="preserve">un tiempo específico para el desarrollo de proyectos interdisciplinarios, tal como especifica </w:t>
      </w:r>
      <w:r w:rsidR="002D4A15">
        <w:rPr>
          <w:color w:val="auto"/>
        </w:rPr>
        <w:t>e</w:t>
      </w:r>
      <w:r w:rsidRPr="00175C19">
        <w:rPr>
          <w:color w:val="auto"/>
        </w:rPr>
        <w:t>l ane</w:t>
      </w:r>
      <w:r w:rsidR="002D4A15">
        <w:rPr>
          <w:color w:val="auto"/>
        </w:rPr>
        <w:t>x</w:t>
      </w:r>
      <w:r w:rsidRPr="00175C19">
        <w:rPr>
          <w:color w:val="auto"/>
        </w:rPr>
        <w:t xml:space="preserve">o X sobre la distribución horaria. En este tiempo del horario lectivo se fomentará la integración de los aprendizajes a través de manera transversal, significativa y relevante, y a </w:t>
      </w:r>
      <w:r w:rsidR="002D4A15">
        <w:rPr>
          <w:color w:val="auto"/>
        </w:rPr>
        <w:t xml:space="preserve">la </w:t>
      </w:r>
      <w:r w:rsidRPr="00175C19">
        <w:rPr>
          <w:color w:val="auto"/>
        </w:rPr>
        <w:t xml:space="preserve">resolución colaborativa de problemas, a fin de reforzar la autoestima, la autonomía, la reflexión y la responsabilidad del alumnado. </w:t>
      </w:r>
    </w:p>
    <w:p w14:paraId="4FD2EBBE" w14:textId="47C52542" w:rsidR="00175C19" w:rsidRPr="00175C19" w:rsidRDefault="00175C19" w:rsidP="00175C19">
      <w:pPr>
        <w:pStyle w:val="Pargrafdecret"/>
        <w:numPr>
          <w:ilvl w:val="0"/>
          <w:numId w:val="25"/>
        </w:numPr>
        <w:rPr>
          <w:color w:val="auto"/>
        </w:rPr>
      </w:pPr>
      <w:r w:rsidRPr="00175C19">
        <w:rPr>
          <w:color w:val="auto"/>
        </w:rPr>
        <w:t>Los centros tendrán que desarrollar proyectos interdisciplinarios que permit</w:t>
      </w:r>
      <w:r w:rsidR="002D4A15">
        <w:rPr>
          <w:color w:val="auto"/>
        </w:rPr>
        <w:t>a</w:t>
      </w:r>
      <w:r w:rsidRPr="00175C19">
        <w:rPr>
          <w:color w:val="auto"/>
        </w:rPr>
        <w:t>n integrar varias áreas del conocimiento con un propósito pedagógico común que permita un desarrollo coordinado y conjunto del aprendizaje , adaptado y vinculado con la realidad de cada estudiante. Así mismo , dentro del tiempo dedicado de los proyectos interdisciplinarios, se podrá desarrollar uno o más proyectos utilizando cualquiera de las lenguas</w:t>
      </w:r>
      <w:r w:rsidR="002D4A15">
        <w:rPr>
          <w:color w:val="auto"/>
        </w:rPr>
        <w:t xml:space="preserve"> </w:t>
      </w:r>
      <w:r w:rsidRPr="00175C19">
        <w:rPr>
          <w:color w:val="auto"/>
        </w:rPr>
        <w:t>vehicular</w:t>
      </w:r>
      <w:r w:rsidR="002D4A15">
        <w:rPr>
          <w:color w:val="auto"/>
        </w:rPr>
        <w:t>e</w:t>
      </w:r>
      <w:r w:rsidRPr="00175C19">
        <w:rPr>
          <w:color w:val="auto"/>
        </w:rPr>
        <w:t>s.</w:t>
      </w:r>
    </w:p>
    <w:p w14:paraId="69AABBE7" w14:textId="77777777" w:rsidR="00175C19" w:rsidRPr="00175C19" w:rsidRDefault="00175C19" w:rsidP="00175C19">
      <w:pPr>
        <w:pStyle w:val="Pargrafdecret"/>
        <w:numPr>
          <w:ilvl w:val="0"/>
          <w:numId w:val="25"/>
        </w:numPr>
        <w:rPr>
          <w:color w:val="auto"/>
        </w:rPr>
      </w:pPr>
      <w:r w:rsidRPr="00175C19">
        <w:rPr>
          <w:color w:val="auto"/>
        </w:rPr>
        <w:t>Para el desarrollo de los diferentes programas de deporte promovidos por la consellería competente en materia de educación, se podrá destinar parte del tiempo lectivo asignado a los proyectos interdisciplinarios.</w:t>
      </w:r>
    </w:p>
    <w:p w14:paraId="55F77717" w14:textId="656314D2" w:rsidR="00175C19" w:rsidRPr="00175C19" w:rsidRDefault="00175C19" w:rsidP="00175C19">
      <w:pPr>
        <w:pStyle w:val="Pargrafdecret"/>
        <w:numPr>
          <w:ilvl w:val="0"/>
          <w:numId w:val="25"/>
        </w:numPr>
        <w:rPr>
          <w:color w:val="auto"/>
        </w:rPr>
      </w:pPr>
      <w:r w:rsidRPr="00175C19">
        <w:rPr>
          <w:color w:val="auto"/>
        </w:rPr>
        <w:t>La organización en áreas se entenderá sin perjuicio del carácter global de la etapa, por lo</w:t>
      </w:r>
      <w:r w:rsidR="002D4A15">
        <w:rPr>
          <w:color w:val="auto"/>
        </w:rPr>
        <w:t xml:space="preserve"> que </w:t>
      </w:r>
      <w:r w:rsidRPr="00175C19">
        <w:rPr>
          <w:color w:val="auto"/>
        </w:rPr>
        <w:t>se requerirá un planteamiento educativo que integr</w:t>
      </w:r>
      <w:r w:rsidR="002D4A15">
        <w:rPr>
          <w:color w:val="auto"/>
        </w:rPr>
        <w:t>e</w:t>
      </w:r>
      <w:r w:rsidRPr="00175C19">
        <w:rPr>
          <w:color w:val="auto"/>
        </w:rPr>
        <w:t xml:space="preserve"> las diferentes experiencias y aprendizajes del alumnado en estas edades, y que ayud</w:t>
      </w:r>
      <w:r w:rsidR="002D4A15">
        <w:rPr>
          <w:color w:val="auto"/>
        </w:rPr>
        <w:t>e</w:t>
      </w:r>
      <w:r w:rsidRPr="00175C19">
        <w:rPr>
          <w:color w:val="auto"/>
        </w:rPr>
        <w:t xml:space="preserve"> </w:t>
      </w:r>
      <w:r w:rsidR="002D4A15">
        <w:rPr>
          <w:color w:val="auto"/>
        </w:rPr>
        <w:t>a</w:t>
      </w:r>
      <w:r w:rsidRPr="00175C19">
        <w:rPr>
          <w:color w:val="auto"/>
        </w:rPr>
        <w:t xml:space="preserve">l alumnado a establecer relaciones entre todos los elementos que </w:t>
      </w:r>
      <w:r w:rsidR="002D4A15">
        <w:rPr>
          <w:color w:val="auto"/>
        </w:rPr>
        <w:t>lo</w:t>
      </w:r>
      <w:r w:rsidRPr="00175C19">
        <w:rPr>
          <w:color w:val="auto"/>
        </w:rPr>
        <w:t xml:space="preserve"> conforman. Las medidas organizativas, metodológicas y curriculares que se adopt</w:t>
      </w:r>
      <w:r w:rsidR="002D4A15">
        <w:rPr>
          <w:color w:val="auto"/>
        </w:rPr>
        <w:t>e</w:t>
      </w:r>
      <w:r w:rsidRPr="00175C19">
        <w:rPr>
          <w:color w:val="auto"/>
        </w:rPr>
        <w:t>n tienen que personalizar el aprendizaje y basarse en el DUA.</w:t>
      </w:r>
    </w:p>
    <w:p w14:paraId="11A095F5" w14:textId="4B1843D9" w:rsidR="00175C19" w:rsidRPr="00175C19" w:rsidRDefault="00175C19" w:rsidP="00175C19">
      <w:pPr>
        <w:pStyle w:val="Pargrafdecret"/>
        <w:numPr>
          <w:ilvl w:val="0"/>
          <w:numId w:val="25"/>
        </w:numPr>
        <w:rPr>
          <w:color w:val="auto"/>
        </w:rPr>
      </w:pPr>
      <w:r w:rsidRPr="00175C19">
        <w:rPr>
          <w:color w:val="auto"/>
        </w:rPr>
        <w:t xml:space="preserve">El desarrollo curricular de las áreas descritas en </w:t>
      </w:r>
      <w:r w:rsidR="002D4A15">
        <w:rPr>
          <w:color w:val="auto"/>
        </w:rPr>
        <w:t>e</w:t>
      </w:r>
      <w:r w:rsidRPr="00175C19">
        <w:rPr>
          <w:color w:val="auto"/>
        </w:rPr>
        <w:t>l</w:t>
      </w:r>
      <w:r w:rsidR="002D4A15">
        <w:rPr>
          <w:color w:val="auto"/>
        </w:rPr>
        <w:t xml:space="preserve"> </w:t>
      </w:r>
      <w:r w:rsidRPr="00175C19">
        <w:rPr>
          <w:color w:val="auto"/>
        </w:rPr>
        <w:t>apartado 1 y 2, se concretan en el anexo X.</w:t>
      </w:r>
    </w:p>
    <w:p w14:paraId="58A5A15C" w14:textId="77777777" w:rsidR="00175C19" w:rsidRPr="00175C19" w:rsidRDefault="00175C19" w:rsidP="00175C19">
      <w:pPr>
        <w:pStyle w:val="Pargrafdecret"/>
        <w:rPr>
          <w:b/>
          <w:color w:val="auto"/>
        </w:rPr>
      </w:pPr>
    </w:p>
    <w:p w14:paraId="652C1997" w14:textId="77777777" w:rsidR="00175C19" w:rsidRPr="00175C19" w:rsidRDefault="00175C19" w:rsidP="00175C19">
      <w:pPr>
        <w:pStyle w:val="Articledecret"/>
        <w:rPr>
          <w:color w:val="auto"/>
        </w:rPr>
      </w:pPr>
      <w:r w:rsidRPr="00175C19">
        <w:rPr>
          <w:color w:val="auto"/>
        </w:rPr>
        <w:t xml:space="preserve"> </w:t>
      </w:r>
      <w:bookmarkStart w:id="23" w:name="_Toc103604885"/>
      <w:r w:rsidRPr="00175C19">
        <w:rPr>
          <w:color w:val="auto"/>
        </w:rPr>
        <w:t>Competencias clave y competencias específicas</w:t>
      </w:r>
      <w:bookmarkEnd w:id="23"/>
      <w:r w:rsidRPr="00175C19">
        <w:rPr>
          <w:color w:val="auto"/>
        </w:rPr>
        <w:t xml:space="preserve"> </w:t>
      </w:r>
    </w:p>
    <w:p w14:paraId="67DEA785" w14:textId="54664F59" w:rsidR="00175C19" w:rsidRPr="00175C19" w:rsidRDefault="00175C19" w:rsidP="00175C19">
      <w:pPr>
        <w:pStyle w:val="Pargrafdecret"/>
        <w:numPr>
          <w:ilvl w:val="0"/>
          <w:numId w:val="27"/>
        </w:numPr>
        <w:rPr>
          <w:color w:val="auto"/>
        </w:rPr>
      </w:pPr>
      <w:r w:rsidRPr="00175C19">
        <w:rPr>
          <w:color w:val="auto"/>
        </w:rPr>
        <w:t xml:space="preserve">Las competencias clave son los desempeños que se consideran imprescindibles porque el alumnado pueda progresar con garantías de éxito en su itinerario formativo, y afrontar los principales retos y desafíos globales y locales. Las competencias clave aparecen recogidas en el perfil de salida del alumnado al final de la enseñanza básica y son la adaptación al sistema educativo español de las competencias clave establecidas en la Recomendación del Consejo de la Unión Europea, de 22 de mayo de 2018, relativa a las competencias clave para el aprendizaje permanente. (Aparecen recogidas en </w:t>
      </w:r>
      <w:r w:rsidR="002D4A15">
        <w:rPr>
          <w:color w:val="auto"/>
        </w:rPr>
        <w:t>el</w:t>
      </w:r>
      <w:r w:rsidRPr="00175C19">
        <w:rPr>
          <w:color w:val="auto"/>
        </w:rPr>
        <w:t xml:space="preserve"> ane</w:t>
      </w:r>
      <w:r w:rsidR="002D4A15">
        <w:rPr>
          <w:color w:val="auto"/>
        </w:rPr>
        <w:t>x</w:t>
      </w:r>
      <w:r w:rsidRPr="00175C19">
        <w:rPr>
          <w:color w:val="auto"/>
        </w:rPr>
        <w:t>o X de este decreto).</w:t>
      </w:r>
    </w:p>
    <w:p w14:paraId="63CD8835" w14:textId="77777777" w:rsidR="00175C19" w:rsidRPr="00175C19" w:rsidRDefault="00175C19" w:rsidP="00175C19">
      <w:pPr>
        <w:pStyle w:val="Pargrafdecret"/>
        <w:numPr>
          <w:ilvl w:val="0"/>
          <w:numId w:val="27"/>
        </w:numPr>
        <w:rPr>
          <w:color w:val="auto"/>
        </w:rPr>
      </w:pPr>
      <w:r w:rsidRPr="00175C19">
        <w:rPr>
          <w:color w:val="auto"/>
        </w:rPr>
        <w:t>Las competencias clave del currículum son las siguientes:</w:t>
      </w:r>
    </w:p>
    <w:p w14:paraId="5EEF52DC" w14:textId="77777777" w:rsidR="00175C19" w:rsidRPr="00175C19" w:rsidRDefault="00175C19" w:rsidP="00175C19">
      <w:pPr>
        <w:pStyle w:val="Pargrafdecret"/>
        <w:numPr>
          <w:ilvl w:val="0"/>
          <w:numId w:val="28"/>
        </w:numPr>
        <w:rPr>
          <w:color w:val="auto"/>
        </w:rPr>
      </w:pPr>
      <w:r w:rsidRPr="00175C19">
        <w:rPr>
          <w:color w:val="auto"/>
        </w:rPr>
        <w:t>Competencia en comunicación lingüística.</w:t>
      </w:r>
    </w:p>
    <w:p w14:paraId="1E4ABA8F" w14:textId="77777777" w:rsidR="00175C19" w:rsidRPr="00175C19" w:rsidRDefault="00175C19" w:rsidP="00175C19">
      <w:pPr>
        <w:pStyle w:val="Pargrafdecret"/>
        <w:numPr>
          <w:ilvl w:val="0"/>
          <w:numId w:val="28"/>
        </w:numPr>
        <w:rPr>
          <w:color w:val="auto"/>
        </w:rPr>
      </w:pPr>
      <w:r w:rsidRPr="00175C19">
        <w:rPr>
          <w:color w:val="auto"/>
        </w:rPr>
        <w:t>Competencia plurilingüe.</w:t>
      </w:r>
    </w:p>
    <w:p w14:paraId="33E3C45C" w14:textId="77777777" w:rsidR="00175C19" w:rsidRPr="00175C19" w:rsidRDefault="00175C19" w:rsidP="00175C19">
      <w:pPr>
        <w:pStyle w:val="Pargrafdecret"/>
        <w:numPr>
          <w:ilvl w:val="0"/>
          <w:numId w:val="28"/>
        </w:numPr>
        <w:rPr>
          <w:color w:val="auto"/>
        </w:rPr>
      </w:pPr>
      <w:r w:rsidRPr="00175C19">
        <w:rPr>
          <w:color w:val="auto"/>
        </w:rPr>
        <w:t>Competencia matemática y competencia en ciencia, tecnología e ingeniería.</w:t>
      </w:r>
    </w:p>
    <w:p w14:paraId="43F0D10B" w14:textId="77777777" w:rsidR="00175C19" w:rsidRPr="00175C19" w:rsidRDefault="00175C19" w:rsidP="00175C19">
      <w:pPr>
        <w:pStyle w:val="Pargrafdecret"/>
        <w:numPr>
          <w:ilvl w:val="0"/>
          <w:numId w:val="28"/>
        </w:numPr>
        <w:rPr>
          <w:color w:val="auto"/>
        </w:rPr>
      </w:pPr>
      <w:r w:rsidRPr="00175C19">
        <w:rPr>
          <w:bCs/>
          <w:color w:val="auto"/>
        </w:rPr>
        <w:t>Competencia digital.</w:t>
      </w:r>
    </w:p>
    <w:p w14:paraId="089061C0" w14:textId="77777777" w:rsidR="00175C19" w:rsidRPr="00175C19" w:rsidRDefault="00175C19" w:rsidP="00175C19">
      <w:pPr>
        <w:pStyle w:val="Pargrafdecret"/>
        <w:numPr>
          <w:ilvl w:val="0"/>
          <w:numId w:val="28"/>
        </w:numPr>
        <w:rPr>
          <w:color w:val="auto"/>
        </w:rPr>
      </w:pPr>
      <w:r w:rsidRPr="00175C19">
        <w:rPr>
          <w:bCs/>
          <w:color w:val="auto"/>
        </w:rPr>
        <w:t xml:space="preserve"> Competencia personal, social y de aprender a aprender.</w:t>
      </w:r>
    </w:p>
    <w:p w14:paraId="2602B28E" w14:textId="77777777" w:rsidR="00175C19" w:rsidRPr="00175C19" w:rsidRDefault="00175C19" w:rsidP="00175C19">
      <w:pPr>
        <w:pStyle w:val="Pargrafdecret"/>
        <w:numPr>
          <w:ilvl w:val="0"/>
          <w:numId w:val="28"/>
        </w:numPr>
        <w:rPr>
          <w:color w:val="auto"/>
        </w:rPr>
      </w:pPr>
      <w:r w:rsidRPr="00175C19">
        <w:rPr>
          <w:bCs/>
          <w:color w:val="auto"/>
        </w:rPr>
        <w:lastRenderedPageBreak/>
        <w:t>Competencia ciudadana.</w:t>
      </w:r>
    </w:p>
    <w:p w14:paraId="5088C714" w14:textId="77777777" w:rsidR="00175C19" w:rsidRPr="00175C19" w:rsidRDefault="00175C19" w:rsidP="00175C19">
      <w:pPr>
        <w:pStyle w:val="Pargrafdecret"/>
        <w:numPr>
          <w:ilvl w:val="0"/>
          <w:numId w:val="28"/>
        </w:numPr>
        <w:rPr>
          <w:color w:val="auto"/>
        </w:rPr>
      </w:pPr>
      <w:r w:rsidRPr="00175C19">
        <w:rPr>
          <w:bCs/>
          <w:color w:val="auto"/>
        </w:rPr>
        <w:t>Competencia emprendedora.</w:t>
      </w:r>
    </w:p>
    <w:p w14:paraId="2A4A2DC6" w14:textId="77777777" w:rsidR="00175C19" w:rsidRPr="00175C19" w:rsidRDefault="00175C19" w:rsidP="00175C19">
      <w:pPr>
        <w:pStyle w:val="Pargrafdecret"/>
        <w:numPr>
          <w:ilvl w:val="0"/>
          <w:numId w:val="28"/>
        </w:numPr>
        <w:rPr>
          <w:color w:val="auto"/>
        </w:rPr>
      </w:pPr>
      <w:r w:rsidRPr="00175C19">
        <w:rPr>
          <w:bCs/>
          <w:color w:val="auto"/>
        </w:rPr>
        <w:t>Competencia en conciencia y expresión culturales.</w:t>
      </w:r>
    </w:p>
    <w:p w14:paraId="7ACAC0CB" w14:textId="1EAA5A0B" w:rsidR="00175C19" w:rsidRPr="00175C19" w:rsidRDefault="00175C19" w:rsidP="00175C19">
      <w:pPr>
        <w:pStyle w:val="Pargrafdecret"/>
        <w:numPr>
          <w:ilvl w:val="0"/>
          <w:numId w:val="27"/>
        </w:numPr>
        <w:rPr>
          <w:color w:val="auto"/>
          <w:lang w:eastAsia="es-ES"/>
        </w:rPr>
      </w:pPr>
      <w:r w:rsidRPr="00175C19">
        <w:rPr>
          <w:color w:val="auto"/>
        </w:rPr>
        <w:t>A fin de fomentar la integración de las competencias clave de la educación básica, los centros tienen que planificar y llevar a la práctica, de forma continuada, estrategias y actuaciones para potenciar la igualdad de oportunidades y sensibilizar la comunidad educativa hacia aspectos como la coeducación, la perspectiva de género y los hábitos y valores relacionados con la educación para la paz, el consumo responsable, el desarrollo sostenible, la conciencia democrática y la educación afect</w:t>
      </w:r>
      <w:r w:rsidR="00387DC2">
        <w:rPr>
          <w:color w:val="auto"/>
        </w:rPr>
        <w:t>i</w:t>
      </w:r>
      <w:r w:rsidRPr="00175C19">
        <w:rPr>
          <w:color w:val="auto"/>
        </w:rPr>
        <w:t>va-sexual, como factores esenciales que contribuyen al bienestar emocional, individual y colectivo.</w:t>
      </w:r>
    </w:p>
    <w:p w14:paraId="4F5330F8" w14:textId="7D2D97F3" w:rsidR="00175C19" w:rsidRPr="00175C19" w:rsidRDefault="00175C19" w:rsidP="00175C19">
      <w:pPr>
        <w:pStyle w:val="Pargrafdecret"/>
        <w:numPr>
          <w:ilvl w:val="0"/>
          <w:numId w:val="27"/>
        </w:numPr>
        <w:rPr>
          <w:color w:val="auto"/>
        </w:rPr>
      </w:pPr>
      <w:r w:rsidRPr="00175C19">
        <w:rPr>
          <w:color w:val="auto"/>
        </w:rPr>
        <w:t>Las competencias específicas de las áreas son l</w:t>
      </w:r>
      <w:r w:rsidR="00387DC2">
        <w:rPr>
          <w:color w:val="auto"/>
        </w:rPr>
        <w:t>a</w:t>
      </w:r>
      <w:r w:rsidRPr="00175C19">
        <w:rPr>
          <w:color w:val="auto"/>
        </w:rPr>
        <w:t xml:space="preserve">s </w:t>
      </w:r>
      <w:r w:rsidR="00387DC2">
        <w:rPr>
          <w:color w:val="auto"/>
        </w:rPr>
        <w:t xml:space="preserve">realizaciones </w:t>
      </w:r>
      <w:r w:rsidRPr="00175C19">
        <w:rPr>
          <w:color w:val="auto"/>
        </w:rPr>
        <w:t>que el alumnado tiene que poder des</w:t>
      </w:r>
      <w:r w:rsidR="00387DC2">
        <w:rPr>
          <w:color w:val="auto"/>
        </w:rPr>
        <w:t>arrollar</w:t>
      </w:r>
      <w:r w:rsidRPr="00175C19">
        <w:rPr>
          <w:color w:val="auto"/>
        </w:rPr>
        <w:t xml:space="preserve"> en actividades o en situaciones de aprendizaje </w:t>
      </w:r>
      <w:r w:rsidR="00387DC2">
        <w:rPr>
          <w:color w:val="auto"/>
        </w:rPr>
        <w:t xml:space="preserve">cuyo </w:t>
      </w:r>
      <w:r w:rsidRPr="00175C19">
        <w:rPr>
          <w:color w:val="auto"/>
        </w:rPr>
        <w:t>abordaje requiere de los saberes básicos de cada área o ámbito. Las competencias específicas constituyen un elemento de conexión entre, por un lado, el perfil de salida del alumnado, y, por otr</w:t>
      </w:r>
      <w:r w:rsidR="00387DC2">
        <w:rPr>
          <w:color w:val="auto"/>
        </w:rPr>
        <w:t>o</w:t>
      </w:r>
      <w:r w:rsidRPr="00175C19">
        <w:rPr>
          <w:color w:val="auto"/>
        </w:rPr>
        <w:t xml:space="preserve">, los saberes básicos de las áreas o ámbitos y los criterios de evaluación. (Aparecen recogidas en </w:t>
      </w:r>
      <w:r w:rsidR="00387DC2">
        <w:rPr>
          <w:color w:val="auto"/>
        </w:rPr>
        <w:t>e</w:t>
      </w:r>
      <w:r w:rsidRPr="00175C19">
        <w:rPr>
          <w:color w:val="auto"/>
        </w:rPr>
        <w:t>l ane</w:t>
      </w:r>
      <w:r w:rsidR="00387DC2">
        <w:rPr>
          <w:color w:val="auto"/>
        </w:rPr>
        <w:t>x</w:t>
      </w:r>
      <w:r w:rsidRPr="00175C19">
        <w:rPr>
          <w:color w:val="auto"/>
        </w:rPr>
        <w:t>o X de este decreto).</w:t>
      </w:r>
    </w:p>
    <w:p w14:paraId="458A726F" w14:textId="77777777" w:rsidR="00175C19" w:rsidRPr="00175C19" w:rsidRDefault="00175C19" w:rsidP="00175C19">
      <w:pPr>
        <w:pStyle w:val="Pargrafdecret"/>
        <w:numPr>
          <w:ilvl w:val="0"/>
          <w:numId w:val="27"/>
        </w:numPr>
        <w:rPr>
          <w:color w:val="auto"/>
        </w:rPr>
      </w:pPr>
      <w:r w:rsidRPr="00175C19">
        <w:rPr>
          <w:color w:val="auto"/>
        </w:rPr>
        <w:t xml:space="preserve">Las competencias específicas de cada área, que serán comunes para los tres ciclos de la etapa, así como los criterios de evaluación y los conocimientos, destrezas y actitudes, enunciados en forma de saberes básicos, que se establecen para cada ciclo en cada una de las áreas. </w:t>
      </w:r>
    </w:p>
    <w:p w14:paraId="6B54EC15" w14:textId="77777777" w:rsidR="00175C19" w:rsidRPr="00175C19" w:rsidRDefault="00175C19" w:rsidP="00175C19">
      <w:pPr>
        <w:pStyle w:val="Pargrafdecret"/>
        <w:numPr>
          <w:ilvl w:val="0"/>
          <w:numId w:val="27"/>
        </w:numPr>
        <w:rPr>
          <w:color w:val="auto"/>
        </w:rPr>
      </w:pPr>
      <w:r w:rsidRPr="00175C19">
        <w:rPr>
          <w:color w:val="auto"/>
        </w:rPr>
        <w:t xml:space="preserve">Para la adquisición y desarrollo, tanto de las competencias clave como de las competencias específicas, antes mencionadas, el equipo docente diseñará situaciones de aprendizaje, de acuerdo con los principios que, con carácter orientativo, se establecen en el anexo XX de este decreto. </w:t>
      </w:r>
    </w:p>
    <w:p w14:paraId="33F1C0B7" w14:textId="77777777" w:rsidR="00175C19" w:rsidRPr="00175C19" w:rsidRDefault="00175C19" w:rsidP="00175C19">
      <w:pPr>
        <w:pStyle w:val="Articledecret"/>
        <w:numPr>
          <w:ilvl w:val="0"/>
          <w:numId w:val="0"/>
        </w:numPr>
        <w:ind w:left="720"/>
        <w:rPr>
          <w:b w:val="0"/>
          <w:bCs/>
          <w:color w:val="auto"/>
          <w:lang w:eastAsia="es-ES"/>
        </w:rPr>
      </w:pPr>
    </w:p>
    <w:p w14:paraId="5C7AF349" w14:textId="77777777" w:rsidR="00175C19" w:rsidRPr="00175C19" w:rsidRDefault="00175C19" w:rsidP="00175C19">
      <w:pPr>
        <w:pStyle w:val="Articledecret"/>
        <w:rPr>
          <w:color w:val="auto"/>
        </w:rPr>
      </w:pPr>
      <w:r w:rsidRPr="00175C19">
        <w:rPr>
          <w:color w:val="auto"/>
        </w:rPr>
        <w:t xml:space="preserve"> </w:t>
      </w:r>
      <w:bookmarkStart w:id="24" w:name="_Toc98836814"/>
      <w:bookmarkStart w:id="25" w:name="_Toc103604886"/>
      <w:r w:rsidRPr="00175C19">
        <w:rPr>
          <w:color w:val="auto"/>
        </w:rPr>
        <w:t xml:space="preserve">Perfil de salida del alumnado al final de la enseñanza </w:t>
      </w:r>
      <w:bookmarkEnd w:id="24"/>
      <w:r w:rsidRPr="00175C19">
        <w:rPr>
          <w:color w:val="auto"/>
        </w:rPr>
        <w:t>básica</w:t>
      </w:r>
      <w:bookmarkEnd w:id="25"/>
    </w:p>
    <w:p w14:paraId="73D42A4F" w14:textId="5861F0E8" w:rsidR="00175C19" w:rsidRPr="00175C19" w:rsidRDefault="00175C19" w:rsidP="00175C19">
      <w:pPr>
        <w:pStyle w:val="Pargrafdecret"/>
        <w:numPr>
          <w:ilvl w:val="0"/>
          <w:numId w:val="29"/>
        </w:numPr>
        <w:rPr>
          <w:color w:val="auto"/>
        </w:rPr>
      </w:pPr>
      <w:r w:rsidRPr="00175C19">
        <w:rPr>
          <w:color w:val="auto"/>
        </w:rPr>
        <w:t>El perfil de salida del alumnado al final de la enseñanza básica (de ahora en</w:t>
      </w:r>
      <w:r w:rsidR="00387DC2">
        <w:rPr>
          <w:color w:val="auto"/>
        </w:rPr>
        <w:t xml:space="preserve"> a</w:t>
      </w:r>
      <w:r w:rsidRPr="00175C19">
        <w:rPr>
          <w:color w:val="auto"/>
        </w:rPr>
        <w:t>d</w:t>
      </w:r>
      <w:r w:rsidR="00387DC2">
        <w:rPr>
          <w:color w:val="auto"/>
        </w:rPr>
        <w:t>e</w:t>
      </w:r>
      <w:r w:rsidRPr="00175C19">
        <w:rPr>
          <w:color w:val="auto"/>
        </w:rPr>
        <w:t>lante perfil de salida) constituye la concreción de los principios y hasta del sistema educativo referidos a la educación básica que fundamenta el resto de</w:t>
      </w:r>
      <w:r w:rsidR="006073C0">
        <w:rPr>
          <w:color w:val="auto"/>
        </w:rPr>
        <w:t xml:space="preserve"> </w:t>
      </w:r>
      <w:r w:rsidR="00216A63">
        <w:rPr>
          <w:color w:val="auto"/>
        </w:rPr>
        <w:t xml:space="preserve">las </w:t>
      </w:r>
      <w:r w:rsidRPr="00175C19">
        <w:rPr>
          <w:color w:val="auto"/>
        </w:rPr>
        <w:t>decisiones curriculares. El perfil de salida identifica y define, en conexión con los retos del siglo XXI, las competencias clave que el alumnado tiene que haber desarrollado al finalizar la educación básica, e introduce orientaciones sobre el nivel de desempeño esperado al final de la Educación Primaria.</w:t>
      </w:r>
    </w:p>
    <w:p w14:paraId="2D67FD08" w14:textId="29BA172E" w:rsidR="00175C19" w:rsidRPr="00175C19" w:rsidRDefault="00175C19" w:rsidP="00175C19">
      <w:pPr>
        <w:pStyle w:val="Pargrafdecret"/>
        <w:numPr>
          <w:ilvl w:val="0"/>
          <w:numId w:val="29"/>
        </w:numPr>
        <w:rPr>
          <w:color w:val="auto"/>
        </w:rPr>
      </w:pPr>
      <w:r w:rsidRPr="00175C19">
        <w:rPr>
          <w:color w:val="auto"/>
        </w:rPr>
        <w:t>El perfil competencial de salida fija los aprendizajes mínimos y las competencias que todo el alumnado tiene que haber adquirido y desarrollado al finalizar la</w:t>
      </w:r>
      <w:r w:rsidR="006073C0">
        <w:rPr>
          <w:color w:val="auto"/>
        </w:rPr>
        <w:t xml:space="preserve"> </w:t>
      </w:r>
      <w:r w:rsidRPr="00175C19">
        <w:rPr>
          <w:color w:val="auto"/>
        </w:rPr>
        <w:t>Educació</w:t>
      </w:r>
      <w:r w:rsidR="006073C0">
        <w:rPr>
          <w:color w:val="auto"/>
        </w:rPr>
        <w:t>n</w:t>
      </w:r>
      <w:r w:rsidRPr="00175C19">
        <w:rPr>
          <w:color w:val="auto"/>
        </w:rPr>
        <w:t xml:space="preserve"> B</w:t>
      </w:r>
      <w:r w:rsidR="006073C0">
        <w:rPr>
          <w:color w:val="auto"/>
        </w:rPr>
        <w:t>á</w:t>
      </w:r>
      <w:r w:rsidRPr="00175C19">
        <w:rPr>
          <w:color w:val="auto"/>
        </w:rPr>
        <w:t>sica.</w:t>
      </w:r>
    </w:p>
    <w:p w14:paraId="0962D7C7" w14:textId="5E6803EC" w:rsidR="00175C19" w:rsidRPr="00175C19" w:rsidRDefault="00175C19" w:rsidP="00175C19">
      <w:pPr>
        <w:pStyle w:val="Pargrafdecret"/>
        <w:numPr>
          <w:ilvl w:val="0"/>
          <w:numId w:val="29"/>
        </w:numPr>
        <w:rPr>
          <w:color w:val="auto"/>
        </w:rPr>
      </w:pPr>
      <w:r w:rsidRPr="00175C19">
        <w:rPr>
          <w:color w:val="auto"/>
        </w:rPr>
        <w:t>El currículum establecido por este decreto y la concreción d</w:t>
      </w:r>
      <w:r w:rsidR="006073C0">
        <w:rPr>
          <w:color w:val="auto"/>
        </w:rPr>
        <w:t xml:space="preserve">e </w:t>
      </w:r>
      <w:r w:rsidRPr="00175C19">
        <w:rPr>
          <w:color w:val="auto"/>
        </w:rPr>
        <w:t>este que los centros reali</w:t>
      </w:r>
      <w:r w:rsidR="00021409">
        <w:rPr>
          <w:color w:val="auto"/>
        </w:rPr>
        <w:t>ce</w:t>
      </w:r>
      <w:r w:rsidRPr="00175C19">
        <w:rPr>
          <w:color w:val="auto"/>
        </w:rPr>
        <w:t xml:space="preserve">n en sus proyectos educativos tendrá como referente este perfil de salida. </w:t>
      </w:r>
    </w:p>
    <w:p w14:paraId="2FFCA5CA" w14:textId="647AC1E9" w:rsidR="00175C19" w:rsidRPr="00175C19" w:rsidRDefault="00175C19" w:rsidP="00175C19">
      <w:pPr>
        <w:pStyle w:val="Pargrafdecret"/>
        <w:numPr>
          <w:ilvl w:val="0"/>
          <w:numId w:val="29"/>
        </w:numPr>
        <w:rPr>
          <w:color w:val="auto"/>
        </w:rPr>
      </w:pPr>
      <w:r w:rsidRPr="00175C19">
        <w:rPr>
          <w:color w:val="auto"/>
        </w:rPr>
        <w:t xml:space="preserve">Se concreta en los descriptores operativos de carácter transversal que todas las áreas </w:t>
      </w:r>
      <w:r w:rsidR="00021409">
        <w:rPr>
          <w:color w:val="auto"/>
        </w:rPr>
        <w:t>deben</w:t>
      </w:r>
      <w:r w:rsidRPr="00175C19">
        <w:rPr>
          <w:color w:val="auto"/>
        </w:rPr>
        <w:t xml:space="preserve"> tener en cuenta e implementar en las respectivas concreciones curriculares y programaciones educativas de centro y también de aula.</w:t>
      </w:r>
    </w:p>
    <w:p w14:paraId="0A710E94" w14:textId="77777777" w:rsidR="00175C19" w:rsidRPr="00175C19" w:rsidRDefault="00175C19" w:rsidP="00175C19">
      <w:pPr>
        <w:pStyle w:val="Articledecret"/>
        <w:rPr>
          <w:color w:val="auto"/>
        </w:rPr>
      </w:pPr>
      <w:r w:rsidRPr="00175C19">
        <w:rPr>
          <w:color w:val="auto"/>
        </w:rPr>
        <w:t xml:space="preserve"> </w:t>
      </w:r>
      <w:bookmarkStart w:id="26" w:name="_Toc103604887"/>
      <w:r w:rsidRPr="00175C19">
        <w:rPr>
          <w:color w:val="auto"/>
        </w:rPr>
        <w:t>Enseñanza de lenguas</w:t>
      </w:r>
      <w:bookmarkEnd w:id="26"/>
    </w:p>
    <w:p w14:paraId="2E48EF3A" w14:textId="52A66DB6" w:rsidR="00175C19" w:rsidRPr="00175C19" w:rsidRDefault="00175C19" w:rsidP="00175C19">
      <w:pPr>
        <w:pStyle w:val="Pargrafdecret"/>
        <w:numPr>
          <w:ilvl w:val="0"/>
          <w:numId w:val="30"/>
        </w:numPr>
        <w:ind w:left="720"/>
        <w:rPr>
          <w:strike/>
          <w:color w:val="auto"/>
        </w:rPr>
      </w:pPr>
      <w:bookmarkStart w:id="27" w:name="_Hlk103172917"/>
      <w:r w:rsidRPr="00175C19">
        <w:rPr>
          <w:color w:val="auto"/>
        </w:rPr>
        <w:t>El sistema educativo valenciano, mediante l</w:t>
      </w:r>
      <w:r w:rsidR="00021409">
        <w:rPr>
          <w:color w:val="auto"/>
        </w:rPr>
        <w:t xml:space="preserve">a </w:t>
      </w:r>
      <w:r w:rsidRPr="00175C19">
        <w:rPr>
          <w:color w:val="auto"/>
        </w:rPr>
        <w:t>aplicación del Programa d</w:t>
      </w:r>
      <w:r w:rsidR="00021409">
        <w:rPr>
          <w:color w:val="auto"/>
        </w:rPr>
        <w:t xml:space="preserve">e </w:t>
      </w:r>
      <w:r w:rsidRPr="00175C19">
        <w:rPr>
          <w:color w:val="auto"/>
        </w:rPr>
        <w:t>educació</w:t>
      </w:r>
      <w:r w:rsidR="00021409">
        <w:rPr>
          <w:color w:val="auto"/>
        </w:rPr>
        <w:t>n</w:t>
      </w:r>
      <w:r w:rsidRPr="00175C19">
        <w:rPr>
          <w:color w:val="auto"/>
        </w:rPr>
        <w:t xml:space="preserve"> plurilingüe </w:t>
      </w:r>
      <w:r w:rsidR="00021409">
        <w:rPr>
          <w:color w:val="auto"/>
        </w:rPr>
        <w:t>e</w:t>
      </w:r>
      <w:r w:rsidRPr="00175C19">
        <w:rPr>
          <w:color w:val="auto"/>
        </w:rPr>
        <w:t xml:space="preserve"> </w:t>
      </w:r>
      <w:r w:rsidR="00021409">
        <w:rPr>
          <w:color w:val="auto"/>
        </w:rPr>
        <w:t>i</w:t>
      </w:r>
      <w:r w:rsidRPr="00175C19">
        <w:rPr>
          <w:color w:val="auto"/>
        </w:rPr>
        <w:t>ntercultural (PEPLI)</w:t>
      </w:r>
      <w:r w:rsidR="00021409">
        <w:rPr>
          <w:color w:val="auto"/>
        </w:rPr>
        <w:t xml:space="preserve">, tiene que </w:t>
      </w:r>
      <w:r w:rsidRPr="00175C19">
        <w:rPr>
          <w:color w:val="auto"/>
        </w:rPr>
        <w:t xml:space="preserve">asegurar el dominio de las competencias plurilingües e interculturales y promover la presencia en </w:t>
      </w:r>
      <w:r w:rsidR="00021409">
        <w:rPr>
          <w:color w:val="auto"/>
        </w:rPr>
        <w:t>e</w:t>
      </w:r>
      <w:r w:rsidRPr="00175C19">
        <w:rPr>
          <w:color w:val="auto"/>
        </w:rPr>
        <w:t>l</w:t>
      </w:r>
      <w:r w:rsidR="00021409">
        <w:rPr>
          <w:color w:val="auto"/>
        </w:rPr>
        <w:t xml:space="preserve"> </w:t>
      </w:r>
      <w:r w:rsidRPr="00175C19">
        <w:rPr>
          <w:color w:val="auto"/>
        </w:rPr>
        <w:t>itinerario educativo de las lenguas familiares no curriculares.</w:t>
      </w:r>
    </w:p>
    <w:p w14:paraId="3F0E4509" w14:textId="37C63DDA" w:rsidR="00175C19" w:rsidRPr="00175C19" w:rsidRDefault="00175C19" w:rsidP="00175C19">
      <w:pPr>
        <w:pStyle w:val="Pargrafdecret"/>
        <w:numPr>
          <w:ilvl w:val="0"/>
          <w:numId w:val="30"/>
        </w:numPr>
        <w:ind w:left="720"/>
        <w:rPr>
          <w:color w:val="auto"/>
        </w:rPr>
      </w:pPr>
      <w:r w:rsidRPr="00175C19">
        <w:rPr>
          <w:color w:val="auto"/>
        </w:rPr>
        <w:t>Cada centro educativo determina el propio pro</w:t>
      </w:r>
      <w:r w:rsidR="00021409">
        <w:rPr>
          <w:color w:val="auto"/>
        </w:rPr>
        <w:t>y</w:t>
      </w:r>
      <w:r w:rsidRPr="00175C19">
        <w:rPr>
          <w:color w:val="auto"/>
        </w:rPr>
        <w:t>ect</w:t>
      </w:r>
      <w:r w:rsidR="00021409">
        <w:rPr>
          <w:color w:val="auto"/>
        </w:rPr>
        <w:t>o</w:t>
      </w:r>
      <w:r w:rsidRPr="00175C19">
        <w:rPr>
          <w:color w:val="auto"/>
        </w:rPr>
        <w:t xml:space="preserve"> lingüístico de centro (PLC), </w:t>
      </w:r>
      <w:r w:rsidR="00021409">
        <w:rPr>
          <w:color w:val="auto"/>
        </w:rPr>
        <w:t>que</w:t>
      </w:r>
      <w:r w:rsidRPr="00175C19">
        <w:rPr>
          <w:color w:val="auto"/>
        </w:rPr>
        <w:t xml:space="preserve"> concreta y adecua el PEPLI atendiendo al contexto socioeducativo y demolingüístic</w:t>
      </w:r>
      <w:r w:rsidR="00021409">
        <w:rPr>
          <w:color w:val="auto"/>
        </w:rPr>
        <w:t>o</w:t>
      </w:r>
      <w:r w:rsidRPr="00175C19">
        <w:rPr>
          <w:color w:val="auto"/>
        </w:rPr>
        <w:t xml:space="preserve"> asegurando el cumplimiento de los objetivos de una educación plurilingüe e intercultural.</w:t>
      </w:r>
    </w:p>
    <w:p w14:paraId="217B3041" w14:textId="2714F4E4" w:rsidR="00175C19" w:rsidRPr="00175C19" w:rsidRDefault="00175C19" w:rsidP="00175C19">
      <w:pPr>
        <w:pStyle w:val="Pargrafdecret"/>
        <w:numPr>
          <w:ilvl w:val="0"/>
          <w:numId w:val="30"/>
        </w:numPr>
        <w:ind w:left="720"/>
        <w:rPr>
          <w:strike/>
          <w:color w:val="auto"/>
        </w:rPr>
      </w:pPr>
      <w:r w:rsidRPr="00175C19">
        <w:rPr>
          <w:color w:val="auto"/>
        </w:rPr>
        <w:t>En el Plan d</w:t>
      </w:r>
      <w:r w:rsidR="00021409">
        <w:rPr>
          <w:color w:val="auto"/>
        </w:rPr>
        <w:t xml:space="preserve">e </w:t>
      </w:r>
      <w:r w:rsidRPr="00175C19">
        <w:rPr>
          <w:color w:val="auto"/>
        </w:rPr>
        <w:t>enseñanza y uso de las lenguas (PEUL) se determina la proporción d</w:t>
      </w:r>
      <w:r w:rsidR="00021409">
        <w:rPr>
          <w:color w:val="auto"/>
        </w:rPr>
        <w:t xml:space="preserve">e </w:t>
      </w:r>
      <w:r w:rsidRPr="00175C19">
        <w:rPr>
          <w:color w:val="auto"/>
        </w:rPr>
        <w:t>uso vehicular de las lenguas oficiales, el valenciano y el castellano, y de</w:t>
      </w:r>
      <w:r w:rsidR="00021409">
        <w:rPr>
          <w:color w:val="auto"/>
        </w:rPr>
        <w:t xml:space="preserve">l </w:t>
      </w:r>
      <w:r w:rsidRPr="00175C19">
        <w:rPr>
          <w:color w:val="auto"/>
        </w:rPr>
        <w:t xml:space="preserve">inglés. Este, se tiene que introducir mediante un </w:t>
      </w:r>
      <w:r w:rsidRPr="00175C19">
        <w:rPr>
          <w:color w:val="auto"/>
        </w:rPr>
        <w:lastRenderedPageBreak/>
        <w:t>enfoque d</w:t>
      </w:r>
      <w:r w:rsidR="00021409">
        <w:rPr>
          <w:color w:val="auto"/>
        </w:rPr>
        <w:t xml:space="preserve">e </w:t>
      </w:r>
      <w:r w:rsidRPr="00175C19">
        <w:rPr>
          <w:color w:val="auto"/>
        </w:rPr>
        <w:t>apertura a las lenguas o a través de la modalidad temprana, a partir del segundo ciclo de l</w:t>
      </w:r>
      <w:r w:rsidR="00021409">
        <w:rPr>
          <w:color w:val="auto"/>
        </w:rPr>
        <w:t xml:space="preserve">a </w:t>
      </w:r>
      <w:r w:rsidRPr="00175C19">
        <w:rPr>
          <w:color w:val="auto"/>
        </w:rPr>
        <w:t>educación infantil. Además, se concreta la metodología que s</w:t>
      </w:r>
      <w:r w:rsidR="00021409">
        <w:rPr>
          <w:color w:val="auto"/>
        </w:rPr>
        <w:t xml:space="preserve">e </w:t>
      </w:r>
      <w:r w:rsidRPr="00175C19">
        <w:rPr>
          <w:color w:val="auto"/>
        </w:rPr>
        <w:t>ha d</w:t>
      </w:r>
      <w:r w:rsidR="00021409">
        <w:rPr>
          <w:color w:val="auto"/>
        </w:rPr>
        <w:t xml:space="preserve">e utilizar </w:t>
      </w:r>
      <w:r w:rsidRPr="00175C19">
        <w:rPr>
          <w:color w:val="auto"/>
        </w:rPr>
        <w:t>a l</w:t>
      </w:r>
      <w:r w:rsidR="00021409">
        <w:rPr>
          <w:color w:val="auto"/>
        </w:rPr>
        <w:t xml:space="preserve">a </w:t>
      </w:r>
      <w:r w:rsidRPr="00175C19">
        <w:rPr>
          <w:color w:val="auto"/>
        </w:rPr>
        <w:t>hora d</w:t>
      </w:r>
      <w:r w:rsidR="00021409">
        <w:rPr>
          <w:color w:val="auto"/>
        </w:rPr>
        <w:t xml:space="preserve">e </w:t>
      </w:r>
      <w:r w:rsidRPr="00175C19">
        <w:rPr>
          <w:color w:val="auto"/>
        </w:rPr>
        <w:t>enseñar las lenguas y que tiene que fundamentarse en el tratamiento integrado de las lenguas y el tratamiento integrado de las lenguas y los contenidos.</w:t>
      </w:r>
    </w:p>
    <w:p w14:paraId="0DF6FA1E" w14:textId="77AC9695" w:rsidR="00175C19" w:rsidRPr="00175C19" w:rsidRDefault="00175C19" w:rsidP="00175C19">
      <w:pPr>
        <w:pStyle w:val="Pargrafdecret"/>
        <w:numPr>
          <w:ilvl w:val="0"/>
          <w:numId w:val="30"/>
        </w:numPr>
        <w:ind w:left="720"/>
        <w:rPr>
          <w:color w:val="auto"/>
        </w:rPr>
      </w:pPr>
      <w:r w:rsidRPr="00175C19">
        <w:rPr>
          <w:color w:val="auto"/>
        </w:rPr>
        <w:t>Las lenguas vehicular</w:t>
      </w:r>
      <w:r w:rsidR="00021409">
        <w:rPr>
          <w:color w:val="auto"/>
        </w:rPr>
        <w:t>e</w:t>
      </w:r>
      <w:r w:rsidRPr="00175C19">
        <w:rPr>
          <w:color w:val="auto"/>
        </w:rPr>
        <w:t xml:space="preserve">s </w:t>
      </w:r>
      <w:r w:rsidR="00021409">
        <w:rPr>
          <w:color w:val="auto"/>
        </w:rPr>
        <w:t xml:space="preserve">deben </w:t>
      </w:r>
      <w:r w:rsidRPr="00175C19">
        <w:rPr>
          <w:color w:val="auto"/>
        </w:rPr>
        <w:t xml:space="preserve">estar presentes en situaciones comunicativas cotidianas, funcionales, lúdicas y participativas que requieran interacción oral. </w:t>
      </w:r>
      <w:r w:rsidR="00021409">
        <w:rPr>
          <w:color w:val="auto"/>
        </w:rPr>
        <w:t>Se tienen</w:t>
      </w:r>
      <w:r w:rsidRPr="00175C19">
        <w:rPr>
          <w:color w:val="auto"/>
        </w:rPr>
        <w:t xml:space="preserve"> que recrear contextos reales para favorecer el proceso natural d</w:t>
      </w:r>
      <w:r w:rsidR="00021409">
        <w:rPr>
          <w:color w:val="auto"/>
        </w:rPr>
        <w:t xml:space="preserve">e </w:t>
      </w:r>
      <w:r w:rsidRPr="00175C19">
        <w:rPr>
          <w:color w:val="auto"/>
        </w:rPr>
        <w:t xml:space="preserve">adquisición de las lenguas por parte de los niños y las niñas. </w:t>
      </w:r>
    </w:p>
    <w:p w14:paraId="56E615D5" w14:textId="3AB48E38" w:rsidR="00175C19" w:rsidRPr="00175C19" w:rsidRDefault="00021409" w:rsidP="00175C19">
      <w:pPr>
        <w:pStyle w:val="Pargrafdecret"/>
        <w:numPr>
          <w:ilvl w:val="0"/>
          <w:numId w:val="30"/>
        </w:numPr>
        <w:ind w:left="720"/>
        <w:rPr>
          <w:color w:val="auto"/>
        </w:rPr>
      </w:pPr>
      <w:r>
        <w:rPr>
          <w:color w:val="auto"/>
        </w:rPr>
        <w:t>Por otra parte</w:t>
      </w:r>
      <w:r w:rsidR="00175C19" w:rsidRPr="00175C19">
        <w:rPr>
          <w:color w:val="auto"/>
        </w:rPr>
        <w:t>, en el Plan de normalización lingüística (PNL), s</w:t>
      </w:r>
      <w:r>
        <w:rPr>
          <w:color w:val="auto"/>
        </w:rPr>
        <w:t xml:space="preserve">e </w:t>
      </w:r>
      <w:r w:rsidR="00175C19" w:rsidRPr="00175C19">
        <w:rPr>
          <w:color w:val="auto"/>
        </w:rPr>
        <w:t xml:space="preserve">establecen los objetivos y las acciones que tienen que promover </w:t>
      </w:r>
      <w:r>
        <w:rPr>
          <w:color w:val="auto"/>
        </w:rPr>
        <w:t>e</w:t>
      </w:r>
      <w:r w:rsidR="00175C19" w:rsidRPr="00175C19">
        <w:rPr>
          <w:color w:val="auto"/>
        </w:rPr>
        <w:t>l</w:t>
      </w:r>
      <w:r>
        <w:rPr>
          <w:color w:val="auto"/>
        </w:rPr>
        <w:t xml:space="preserve"> </w:t>
      </w:r>
      <w:r w:rsidR="00175C19" w:rsidRPr="00175C19">
        <w:rPr>
          <w:color w:val="auto"/>
        </w:rPr>
        <w:t>uso del valenciano en los diversos ámbitos de intervención del centro (administrativo, de gestión y planificación pedagógica del centro, social y de interrelación con el entorno), hecho que favorecerá la adquisición de la lengua minorizada en los niños</w:t>
      </w:r>
      <w:r>
        <w:rPr>
          <w:color w:val="auto"/>
        </w:rPr>
        <w:t xml:space="preserve"> y niñas, </w:t>
      </w:r>
      <w:r w:rsidR="00175C19" w:rsidRPr="00175C19">
        <w:rPr>
          <w:color w:val="auto"/>
        </w:rPr>
        <w:t>así como el desarrollo d</w:t>
      </w:r>
      <w:r>
        <w:rPr>
          <w:color w:val="auto"/>
        </w:rPr>
        <w:t xml:space="preserve">e </w:t>
      </w:r>
      <w:r w:rsidR="00175C19" w:rsidRPr="00175C19">
        <w:rPr>
          <w:color w:val="auto"/>
        </w:rPr>
        <w:t>actitudes positivas hacia el valenciano.</w:t>
      </w:r>
    </w:p>
    <w:p w14:paraId="53E06A6A" w14:textId="77777777" w:rsidR="00175C19" w:rsidRPr="00175C19" w:rsidRDefault="00175C19" w:rsidP="00175C19">
      <w:pPr>
        <w:pStyle w:val="Pargrafdecret"/>
        <w:rPr>
          <w:color w:val="auto"/>
        </w:rPr>
      </w:pPr>
    </w:p>
    <w:p w14:paraId="635F3CC6" w14:textId="77777777" w:rsidR="00175C19" w:rsidRPr="00175C19" w:rsidRDefault="00175C19" w:rsidP="00175C19">
      <w:pPr>
        <w:pStyle w:val="Pargrafdecret"/>
        <w:rPr>
          <w:color w:val="auto"/>
        </w:rPr>
      </w:pPr>
    </w:p>
    <w:p w14:paraId="57AB50B8" w14:textId="77777777" w:rsidR="00175C19" w:rsidRPr="00175C19" w:rsidRDefault="00175C19" w:rsidP="00175C19">
      <w:pPr>
        <w:pStyle w:val="Pargrafdecret"/>
        <w:rPr>
          <w:color w:val="auto"/>
        </w:rPr>
      </w:pPr>
    </w:p>
    <w:p w14:paraId="6244860C" w14:textId="77777777" w:rsidR="00175C19" w:rsidRPr="00175C19" w:rsidRDefault="00175C19" w:rsidP="00175C19">
      <w:pPr>
        <w:pStyle w:val="Captoldecret"/>
        <w:rPr>
          <w:color w:val="auto"/>
        </w:rPr>
      </w:pPr>
      <w:bookmarkStart w:id="28" w:name="_Toc103604888"/>
      <w:bookmarkEnd w:id="27"/>
      <w:r w:rsidRPr="00175C19">
        <w:rPr>
          <w:color w:val="auto"/>
        </w:rPr>
        <w:t>Autonomía y organización de los centros</w:t>
      </w:r>
      <w:bookmarkEnd w:id="28"/>
    </w:p>
    <w:p w14:paraId="79D76714" w14:textId="77777777" w:rsidR="00175C19" w:rsidRPr="00175C19" w:rsidRDefault="00175C19" w:rsidP="00175C19">
      <w:pPr>
        <w:pStyle w:val="Articledecret"/>
        <w:rPr>
          <w:rFonts w:ascii="Calibri" w:hAnsi="Calibri" w:cs="Calibri"/>
          <w:color w:val="auto"/>
        </w:rPr>
      </w:pPr>
      <w:bookmarkStart w:id="29" w:name="_Toc103604889"/>
      <w:r w:rsidRPr="00175C19">
        <w:rPr>
          <w:color w:val="auto"/>
        </w:rPr>
        <w:t xml:space="preserve"> Autonomía de los centros</w:t>
      </w:r>
      <w:bookmarkEnd w:id="29"/>
      <w:r w:rsidRPr="00175C19">
        <w:rPr>
          <w:rFonts w:ascii="Calibri" w:hAnsi="Calibri" w:cs="Calibri"/>
          <w:color w:val="auto"/>
        </w:rPr>
        <w:t xml:space="preserve"> </w:t>
      </w:r>
    </w:p>
    <w:p w14:paraId="579A599C" w14:textId="77777777" w:rsidR="00175C19" w:rsidRPr="00175C19" w:rsidRDefault="00175C19" w:rsidP="00175C19">
      <w:pPr>
        <w:pStyle w:val="Pargrafdecret"/>
        <w:numPr>
          <w:ilvl w:val="0"/>
          <w:numId w:val="31"/>
        </w:numPr>
        <w:rPr>
          <w:color w:val="auto"/>
        </w:rPr>
      </w:pPr>
      <w:r w:rsidRPr="00175C19">
        <w:rPr>
          <w:color w:val="auto"/>
        </w:rPr>
        <w:t>Los centros educativos tienen que ajustar su práctica docente a los elementos curriculares que se establecen en este decreto sin perjuicio de su autonomía pedagógica.</w:t>
      </w:r>
    </w:p>
    <w:p w14:paraId="576C8C83" w14:textId="4ADA2181" w:rsidR="00175C19" w:rsidRPr="00175C19" w:rsidRDefault="00175C19" w:rsidP="00175C19">
      <w:pPr>
        <w:pStyle w:val="Pargrafdecret"/>
        <w:numPr>
          <w:ilvl w:val="0"/>
          <w:numId w:val="31"/>
        </w:numPr>
        <w:rPr>
          <w:color w:val="auto"/>
        </w:rPr>
      </w:pPr>
      <w:r w:rsidRPr="00175C19">
        <w:rPr>
          <w:rFonts w:cs="Calibri"/>
          <w:color w:val="auto"/>
        </w:rPr>
        <w:t xml:space="preserve">La consellería competente en materia de educación </w:t>
      </w:r>
      <w:r w:rsidRPr="00175C19">
        <w:rPr>
          <w:color w:val="auto"/>
        </w:rPr>
        <w:t xml:space="preserve">facilitará a </w:t>
      </w:r>
      <w:r w:rsidR="00021409">
        <w:rPr>
          <w:color w:val="auto"/>
        </w:rPr>
        <w:t xml:space="preserve">los </w:t>
      </w:r>
      <w:r w:rsidRPr="00175C19">
        <w:rPr>
          <w:color w:val="auto"/>
        </w:rPr>
        <w:t xml:space="preserve">centros el ejercicio de su autonomía pedagógica, de organización y de gestión, en los términos recogidos en la Ley </w:t>
      </w:r>
      <w:r w:rsidR="00021409">
        <w:rPr>
          <w:color w:val="auto"/>
        </w:rPr>
        <w:t>o</w:t>
      </w:r>
      <w:r w:rsidRPr="00175C19">
        <w:rPr>
          <w:color w:val="auto"/>
        </w:rPr>
        <w:t>rgánica 2/2006, de 3 de mayo, y en el Real Decreto 157/2022, de 1 de marzo.</w:t>
      </w:r>
    </w:p>
    <w:p w14:paraId="7A576B6E" w14:textId="2D4426E9" w:rsidR="00175C19" w:rsidRPr="00175C19" w:rsidRDefault="00175C19" w:rsidP="00175C19">
      <w:pPr>
        <w:pStyle w:val="Pargrafdecret"/>
        <w:numPr>
          <w:ilvl w:val="0"/>
          <w:numId w:val="31"/>
        </w:numPr>
        <w:rPr>
          <w:color w:val="auto"/>
        </w:rPr>
      </w:pPr>
      <w:r w:rsidRPr="00175C19">
        <w:rPr>
          <w:color w:val="auto"/>
        </w:rPr>
        <w:t>Se tiene que contribuir al desarrollo del currículum favoreciendo la elaboración de modelos abiertos de programación docente y de materiales didácticos que atiendan las diferentes necesidades de los alumnos y alumnos y del profesorado, bajo los principios del DUA.</w:t>
      </w:r>
    </w:p>
    <w:p w14:paraId="06C1661B" w14:textId="77777777" w:rsidR="00175C19" w:rsidRPr="00175C19" w:rsidRDefault="00175C19" w:rsidP="00175C19">
      <w:pPr>
        <w:pStyle w:val="Pargrafdecret"/>
        <w:numPr>
          <w:ilvl w:val="0"/>
          <w:numId w:val="31"/>
        </w:numPr>
        <w:rPr>
          <w:color w:val="auto"/>
        </w:rPr>
      </w:pPr>
      <w:r w:rsidRPr="00175C19">
        <w:rPr>
          <w:color w:val="auto"/>
        </w:rPr>
        <w:t xml:space="preserve"> Se impulsará que los centros establezcan medidas de flexibilización en la organización de las áreas, las enseñanzas, los espacios y los tiempos y promuevan alternativas metodológicas, a fin de personalizar y mejorar la capacidad de aprendizaje y los resultados de todo el alumnado.</w:t>
      </w:r>
    </w:p>
    <w:p w14:paraId="4476D920" w14:textId="77777777" w:rsidR="00175C19" w:rsidRPr="00175C19" w:rsidRDefault="00175C19" w:rsidP="00175C19">
      <w:pPr>
        <w:pStyle w:val="Pargrafdecret"/>
        <w:numPr>
          <w:ilvl w:val="0"/>
          <w:numId w:val="31"/>
        </w:numPr>
        <w:rPr>
          <w:color w:val="auto"/>
        </w:rPr>
      </w:pPr>
      <w:r w:rsidRPr="00175C19">
        <w:rPr>
          <w:color w:val="auto"/>
        </w:rPr>
        <w:t xml:space="preserve"> Los centros fijarán la concreción de los currículums establecidos por este decreto y la incorporarán a su proyecto educativo, que impulsará y desarrollará los principios, los objetivos y la metodología propios de un aprendizaje competencial orientado al ejercicio de una ciudadanía activa.</w:t>
      </w:r>
    </w:p>
    <w:p w14:paraId="1E7466C3" w14:textId="77777777" w:rsidR="00175C19" w:rsidRPr="00175C19" w:rsidRDefault="00175C19" w:rsidP="00175C19">
      <w:pPr>
        <w:pStyle w:val="Pargrafdecret"/>
        <w:numPr>
          <w:ilvl w:val="0"/>
          <w:numId w:val="31"/>
        </w:numPr>
        <w:rPr>
          <w:color w:val="auto"/>
        </w:rPr>
      </w:pPr>
      <w:r w:rsidRPr="00175C19">
        <w:rPr>
          <w:color w:val="auto"/>
        </w:rPr>
        <w:t xml:space="preserve"> El proyecto educativo del centro es la máxima expresión de su autonomía y tiene que estar orientado a favorecer una atención educativa inclusiva y de calidad.</w:t>
      </w:r>
    </w:p>
    <w:p w14:paraId="7296FAEA" w14:textId="07236D25" w:rsidR="00175C19" w:rsidRPr="00175C19" w:rsidRDefault="00175C19" w:rsidP="00175C19">
      <w:pPr>
        <w:pStyle w:val="Pargrafdecret"/>
        <w:numPr>
          <w:ilvl w:val="0"/>
          <w:numId w:val="31"/>
        </w:numPr>
        <w:rPr>
          <w:color w:val="auto"/>
        </w:rPr>
      </w:pPr>
      <w:r w:rsidRPr="00175C19">
        <w:rPr>
          <w:color w:val="auto"/>
        </w:rPr>
        <w:t xml:space="preserve">Los centros promoverán compromisos educativos con las familias o los tutores o tutoras legales de su alumnado, en los </w:t>
      </w:r>
      <w:r w:rsidR="00021409">
        <w:rPr>
          <w:color w:val="auto"/>
        </w:rPr>
        <w:t>que</w:t>
      </w:r>
      <w:r w:rsidRPr="00175C19">
        <w:rPr>
          <w:color w:val="auto"/>
        </w:rPr>
        <w:t xml:space="preserve"> se consignan las actividades que los integrantes de la comunidad educativa se comprometen a desarrollar para facilitar el progreso académico del alumnado.</w:t>
      </w:r>
    </w:p>
    <w:p w14:paraId="2524C611" w14:textId="4D55849E" w:rsidR="00175C19" w:rsidRPr="00175C19" w:rsidRDefault="00175C19" w:rsidP="00175C19">
      <w:pPr>
        <w:pStyle w:val="Pargrafdecret"/>
        <w:numPr>
          <w:ilvl w:val="0"/>
          <w:numId w:val="31"/>
        </w:numPr>
        <w:rPr>
          <w:color w:val="auto"/>
        </w:rPr>
      </w:pPr>
      <w:r w:rsidRPr="00175C19">
        <w:rPr>
          <w:color w:val="auto"/>
        </w:rPr>
        <w:t>En el ejercicio de su autonomía, los centros podrán adoptar experimentaciones, innovaciones pedagógicas, programas educativos, planes de trabajo, formas de organización, normas de convivencia o ampliación del calendario escolar o del horario lectivo de áreas o ámbitos, en los términos que establezcan las administraciones educativas y dentro de las posibilidades que permita la normativa aplicable, incluida la laboral, sin que, en ningún caso, supong</w:t>
      </w:r>
      <w:r w:rsidR="00021409">
        <w:rPr>
          <w:color w:val="auto"/>
        </w:rPr>
        <w:t>a</w:t>
      </w:r>
      <w:r w:rsidRPr="00175C19">
        <w:rPr>
          <w:color w:val="auto"/>
        </w:rPr>
        <w:t xml:space="preserve"> discriminación de ningún tipo, ni comport</w:t>
      </w:r>
      <w:r w:rsidR="00021409">
        <w:rPr>
          <w:color w:val="auto"/>
        </w:rPr>
        <w:t>e</w:t>
      </w:r>
      <w:r w:rsidRPr="00175C19">
        <w:rPr>
          <w:color w:val="auto"/>
        </w:rPr>
        <w:t xml:space="preserve"> la imposición de aportaciones a las madres, los padres, las tutoras o los tutores legales o de exigencias para l</w:t>
      </w:r>
      <w:r w:rsidR="00021409">
        <w:rPr>
          <w:color w:val="auto"/>
        </w:rPr>
        <w:t xml:space="preserve">a </w:t>
      </w:r>
      <w:r w:rsidRPr="00175C19">
        <w:rPr>
          <w:color w:val="auto"/>
        </w:rPr>
        <w:t>Administración.</w:t>
      </w:r>
    </w:p>
    <w:p w14:paraId="0ECF32C0" w14:textId="77777777" w:rsidR="00175C19" w:rsidRPr="00175C19" w:rsidRDefault="00175C19" w:rsidP="00175C19">
      <w:pPr>
        <w:pStyle w:val="Articledecret"/>
        <w:rPr>
          <w:color w:val="auto"/>
        </w:rPr>
      </w:pPr>
      <w:r w:rsidRPr="00175C19">
        <w:rPr>
          <w:color w:val="auto"/>
        </w:rPr>
        <w:t xml:space="preserve"> </w:t>
      </w:r>
      <w:bookmarkStart w:id="30" w:name="_Toc103604890"/>
      <w:r w:rsidRPr="00175C19">
        <w:rPr>
          <w:color w:val="auto"/>
        </w:rPr>
        <w:t>Tiempo escolar</w:t>
      </w:r>
      <w:bookmarkEnd w:id="30"/>
    </w:p>
    <w:p w14:paraId="3DDAA88C" w14:textId="77777777" w:rsidR="00175C19" w:rsidRPr="00175C19" w:rsidRDefault="00175C19" w:rsidP="00175C19">
      <w:pPr>
        <w:pStyle w:val="Pargrafdecret"/>
        <w:numPr>
          <w:ilvl w:val="0"/>
          <w:numId w:val="41"/>
        </w:numPr>
        <w:rPr>
          <w:color w:val="auto"/>
        </w:rPr>
      </w:pPr>
      <w:r w:rsidRPr="00175C19">
        <w:rPr>
          <w:color w:val="auto"/>
        </w:rPr>
        <w:lastRenderedPageBreak/>
        <w:t xml:space="preserve">En el anexo XX de este decreto se establece la distribución horaria, para cada uno de los ciclos de la etapa y para las diferentes áreas de la Educación Primaria, el horario escolar de acuerdo con el que determina el RD 157/2022, para las enseñanzas mínimas. </w:t>
      </w:r>
    </w:p>
    <w:p w14:paraId="0880D090" w14:textId="77777777" w:rsidR="00175C19" w:rsidRPr="00175C19" w:rsidRDefault="00175C19" w:rsidP="00175C19">
      <w:pPr>
        <w:pStyle w:val="Pargrafdecret"/>
        <w:numPr>
          <w:ilvl w:val="0"/>
          <w:numId w:val="41"/>
        </w:numPr>
        <w:rPr>
          <w:color w:val="auto"/>
        </w:rPr>
      </w:pPr>
      <w:r w:rsidRPr="00175C19">
        <w:rPr>
          <w:color w:val="auto"/>
        </w:rPr>
        <w:t>El horario escolar correspondiente a las enseñanzas mínimas de los ámbitos es el resultante de la suma de las áreas que se integran en estos.</w:t>
      </w:r>
    </w:p>
    <w:p w14:paraId="50CDE5A6" w14:textId="0668F50F" w:rsidR="00175C19" w:rsidRPr="00175C19" w:rsidRDefault="00175C19" w:rsidP="00175C19">
      <w:pPr>
        <w:pStyle w:val="Pargrafdecret"/>
        <w:numPr>
          <w:ilvl w:val="0"/>
          <w:numId w:val="41"/>
        </w:numPr>
        <w:rPr>
          <w:color w:val="auto"/>
        </w:rPr>
      </w:pPr>
      <w:r w:rsidRPr="00175C19">
        <w:rPr>
          <w:color w:val="auto"/>
        </w:rPr>
        <w:t xml:space="preserve"> El horario asignado en las áreas o, </w:t>
      </w:r>
      <w:r w:rsidR="007E5F55">
        <w:rPr>
          <w:color w:val="auto"/>
        </w:rPr>
        <w:t>en su caso</w:t>
      </w:r>
      <w:r w:rsidRPr="00175C19">
        <w:rPr>
          <w:color w:val="auto"/>
        </w:rPr>
        <w:t xml:space="preserve">, </w:t>
      </w:r>
      <w:r w:rsidR="007E5F55">
        <w:rPr>
          <w:color w:val="auto"/>
        </w:rPr>
        <w:t>en</w:t>
      </w:r>
      <w:r w:rsidRPr="00175C19">
        <w:rPr>
          <w:color w:val="auto"/>
        </w:rPr>
        <w:t xml:space="preserve"> los ámbitos tiene que entenderse como el tiempo necesario para el trabajo en cada una de estas, sin menoscabo del carácter global e integrador de l</w:t>
      </w:r>
      <w:r w:rsidR="007E5F55">
        <w:rPr>
          <w:color w:val="auto"/>
        </w:rPr>
        <w:t xml:space="preserve">a </w:t>
      </w:r>
      <w:r w:rsidRPr="00175C19">
        <w:rPr>
          <w:color w:val="auto"/>
        </w:rPr>
        <w:t>etapa, favoreciendo la igualdad de oportunidades y la cohesión social.</w:t>
      </w:r>
    </w:p>
    <w:p w14:paraId="05EFFA22" w14:textId="58407411" w:rsidR="00175C19" w:rsidRPr="00175C19" w:rsidRDefault="00175C19" w:rsidP="00175C19">
      <w:pPr>
        <w:pStyle w:val="Pargrafdecret"/>
        <w:numPr>
          <w:ilvl w:val="0"/>
          <w:numId w:val="41"/>
        </w:numPr>
        <w:rPr>
          <w:color w:val="auto"/>
        </w:rPr>
      </w:pPr>
      <w:r w:rsidRPr="00175C19">
        <w:rPr>
          <w:color w:val="auto"/>
        </w:rPr>
        <w:t xml:space="preserve">En este decreto se describe el porcentaje de los horarios escolares de </w:t>
      </w:r>
      <w:r w:rsidR="007E5F55">
        <w:rPr>
          <w:color w:val="auto"/>
        </w:rPr>
        <w:t xml:space="preserve">los </w:t>
      </w:r>
      <w:r w:rsidRPr="00175C19">
        <w:rPr>
          <w:color w:val="auto"/>
        </w:rPr>
        <w:t>que dispondrán los centros para garantizar el desarrollo integrado de todas las competencias de la etapa y la incorporación de los contenidos de carácter transversal a todas las áreas y ámbitos, desde un enfoque globalizador que impuls</w:t>
      </w:r>
      <w:r w:rsidR="007E5F55">
        <w:rPr>
          <w:color w:val="auto"/>
        </w:rPr>
        <w:t>e</w:t>
      </w:r>
      <w:r w:rsidRPr="00175C19">
        <w:rPr>
          <w:color w:val="auto"/>
        </w:rPr>
        <w:t xml:space="preserve"> el desarrollo sostenible y la ciudadanía local y global.</w:t>
      </w:r>
    </w:p>
    <w:p w14:paraId="625BA23F" w14:textId="4BB33D1C" w:rsidR="00175C19" w:rsidRPr="00175C19" w:rsidRDefault="00175C19" w:rsidP="00175C19">
      <w:pPr>
        <w:pStyle w:val="Pargrafdecret"/>
        <w:numPr>
          <w:ilvl w:val="0"/>
          <w:numId w:val="41"/>
        </w:numPr>
        <w:rPr>
          <w:color w:val="auto"/>
        </w:rPr>
      </w:pPr>
      <w:r w:rsidRPr="00175C19">
        <w:rPr>
          <w:color w:val="auto"/>
        </w:rPr>
        <w:t>L</w:t>
      </w:r>
      <w:r w:rsidR="007E5F55">
        <w:rPr>
          <w:color w:val="auto"/>
        </w:rPr>
        <w:t xml:space="preserve">a </w:t>
      </w:r>
      <w:r w:rsidRPr="00175C19">
        <w:rPr>
          <w:color w:val="auto"/>
        </w:rPr>
        <w:t>agrupación d</w:t>
      </w:r>
      <w:r w:rsidR="007E5F55">
        <w:rPr>
          <w:color w:val="auto"/>
        </w:rPr>
        <w:t xml:space="preserve">e </w:t>
      </w:r>
      <w:r w:rsidRPr="00175C19">
        <w:rPr>
          <w:color w:val="auto"/>
        </w:rPr>
        <w:t>horas tiene que realizar</w:t>
      </w:r>
      <w:r w:rsidR="007E5F55">
        <w:rPr>
          <w:color w:val="auto"/>
        </w:rPr>
        <w:t>se</w:t>
      </w:r>
      <w:r w:rsidRPr="00175C19">
        <w:rPr>
          <w:color w:val="auto"/>
        </w:rPr>
        <w:t xml:space="preserve"> respetando que la suma global de las horas por semana dedicadas a cada área d</w:t>
      </w:r>
      <w:r w:rsidR="007E5F55">
        <w:rPr>
          <w:color w:val="auto"/>
        </w:rPr>
        <w:t>a</w:t>
      </w:r>
      <w:r w:rsidRPr="00175C19">
        <w:rPr>
          <w:color w:val="auto"/>
        </w:rPr>
        <w:t xml:space="preserve"> cumplimiento a</w:t>
      </w:r>
      <w:r w:rsidR="007E5F55">
        <w:rPr>
          <w:color w:val="auto"/>
        </w:rPr>
        <w:t xml:space="preserve">l </w:t>
      </w:r>
      <w:r w:rsidRPr="00175C19">
        <w:rPr>
          <w:color w:val="auto"/>
        </w:rPr>
        <w:t>ane</w:t>
      </w:r>
      <w:r w:rsidR="007E5F55">
        <w:rPr>
          <w:color w:val="auto"/>
        </w:rPr>
        <w:t>x</w:t>
      </w:r>
      <w:r w:rsidRPr="00175C19">
        <w:rPr>
          <w:color w:val="auto"/>
        </w:rPr>
        <w:t>o XX d</w:t>
      </w:r>
      <w:r w:rsidR="007E5F55">
        <w:rPr>
          <w:color w:val="auto"/>
        </w:rPr>
        <w:t xml:space="preserve">e </w:t>
      </w:r>
      <w:r w:rsidRPr="00175C19">
        <w:rPr>
          <w:color w:val="auto"/>
        </w:rPr>
        <w:t>este decreto.</w:t>
      </w:r>
    </w:p>
    <w:p w14:paraId="706C380E" w14:textId="77777777" w:rsidR="00175C19" w:rsidRPr="00175C19" w:rsidRDefault="00175C19" w:rsidP="00175C19">
      <w:pPr>
        <w:pStyle w:val="Articledecret"/>
        <w:rPr>
          <w:color w:val="auto"/>
        </w:rPr>
      </w:pPr>
      <w:r w:rsidRPr="00175C19">
        <w:rPr>
          <w:color w:val="auto"/>
        </w:rPr>
        <w:t xml:space="preserve"> </w:t>
      </w:r>
      <w:bookmarkStart w:id="31" w:name="_Toc103604891"/>
      <w:r w:rsidRPr="00175C19">
        <w:rPr>
          <w:color w:val="auto"/>
        </w:rPr>
        <w:t>Distribución de la jornada escolar</w:t>
      </w:r>
      <w:bookmarkEnd w:id="31"/>
    </w:p>
    <w:p w14:paraId="02AF63E1" w14:textId="77777777" w:rsidR="00175C19" w:rsidRPr="00175C19" w:rsidRDefault="00175C19" w:rsidP="00175C19">
      <w:pPr>
        <w:pStyle w:val="Pargrafdecret"/>
        <w:numPr>
          <w:ilvl w:val="0"/>
          <w:numId w:val="33"/>
        </w:numPr>
        <w:rPr>
          <w:color w:val="auto"/>
        </w:rPr>
      </w:pPr>
      <w:r w:rsidRPr="00175C19">
        <w:rPr>
          <w:color w:val="auto"/>
        </w:rPr>
        <w:t>La jornada escolar se desarrollará entre las 9:00 h y las 17:00 h.</w:t>
      </w:r>
    </w:p>
    <w:p w14:paraId="1D976CB5" w14:textId="77777777" w:rsidR="00175C19" w:rsidRPr="00175C19" w:rsidRDefault="00175C19" w:rsidP="00175C19">
      <w:pPr>
        <w:pStyle w:val="Pargrafdecret"/>
        <w:numPr>
          <w:ilvl w:val="0"/>
          <w:numId w:val="33"/>
        </w:numPr>
        <w:rPr>
          <w:color w:val="auto"/>
        </w:rPr>
      </w:pPr>
      <w:r w:rsidRPr="00175C19">
        <w:rPr>
          <w:color w:val="auto"/>
        </w:rPr>
        <w:t xml:space="preserve"> La organización del horario lectivo podrá desarrollarse en jornada partida, continua o flexible.</w:t>
      </w:r>
    </w:p>
    <w:p w14:paraId="5532178C" w14:textId="2B3DCBE6" w:rsidR="00175C19" w:rsidRPr="00175C19" w:rsidRDefault="00175C19" w:rsidP="00175C19">
      <w:pPr>
        <w:pStyle w:val="Pargrafdecret"/>
        <w:numPr>
          <w:ilvl w:val="0"/>
          <w:numId w:val="33"/>
        </w:numPr>
        <w:rPr>
          <w:color w:val="auto"/>
        </w:rPr>
      </w:pPr>
      <w:r w:rsidRPr="00175C19">
        <w:rPr>
          <w:color w:val="auto"/>
        </w:rPr>
        <w:t>Se podrá modificar la jornada autorizada a través de los procedimientos contemplados por l</w:t>
      </w:r>
      <w:r w:rsidR="007E5F55">
        <w:rPr>
          <w:color w:val="auto"/>
        </w:rPr>
        <w:t xml:space="preserve">a </w:t>
      </w:r>
      <w:r w:rsidRPr="00175C19">
        <w:rPr>
          <w:color w:val="auto"/>
        </w:rPr>
        <w:t>administración competente en la normativa vigente.</w:t>
      </w:r>
    </w:p>
    <w:p w14:paraId="7DBE44C0" w14:textId="7CC3EF59" w:rsidR="00175C19" w:rsidRPr="00175C19" w:rsidRDefault="00175C19" w:rsidP="00175C19">
      <w:pPr>
        <w:pStyle w:val="Pargrafdecret"/>
        <w:numPr>
          <w:ilvl w:val="0"/>
          <w:numId w:val="33"/>
        </w:numPr>
        <w:rPr>
          <w:color w:val="auto"/>
        </w:rPr>
      </w:pPr>
      <w:r w:rsidRPr="00175C19">
        <w:rPr>
          <w:color w:val="auto"/>
        </w:rPr>
        <w:t>Así mismo, aquellos centros que desean realizar modificaciones no significativas del horario podrán hacerlo a través de los procedimientos establecidos.</w:t>
      </w:r>
    </w:p>
    <w:p w14:paraId="0760735D" w14:textId="28609763" w:rsidR="00175C19" w:rsidRPr="00175C19" w:rsidRDefault="00175C19" w:rsidP="00175C19">
      <w:pPr>
        <w:pStyle w:val="Pargrafdecret"/>
        <w:numPr>
          <w:ilvl w:val="0"/>
          <w:numId w:val="33"/>
        </w:numPr>
        <w:rPr>
          <w:color w:val="auto"/>
        </w:rPr>
      </w:pPr>
      <w:r w:rsidRPr="00175C19">
        <w:rPr>
          <w:color w:val="auto"/>
        </w:rPr>
        <w:t>Cuando se plantean tareas fuera de</w:t>
      </w:r>
      <w:r w:rsidR="007E5F55">
        <w:rPr>
          <w:color w:val="auto"/>
        </w:rPr>
        <w:t>l</w:t>
      </w:r>
      <w:r w:rsidRPr="00175C19">
        <w:rPr>
          <w:color w:val="auto"/>
        </w:rPr>
        <w:t xml:space="preserve"> horario lectivo, s</w:t>
      </w:r>
      <w:r w:rsidR="007E5F55">
        <w:rPr>
          <w:color w:val="auto"/>
        </w:rPr>
        <w:t xml:space="preserve">e deben de </w:t>
      </w:r>
      <w:r w:rsidRPr="00175C19">
        <w:rPr>
          <w:color w:val="auto"/>
        </w:rPr>
        <w:t>organizar como inicio d</w:t>
      </w:r>
      <w:r w:rsidR="007E5F55">
        <w:rPr>
          <w:color w:val="auto"/>
        </w:rPr>
        <w:t xml:space="preserve">e </w:t>
      </w:r>
      <w:r w:rsidRPr="00175C19">
        <w:rPr>
          <w:color w:val="auto"/>
        </w:rPr>
        <w:t>un proceso d</w:t>
      </w:r>
      <w:r w:rsidR="007E5F55">
        <w:rPr>
          <w:color w:val="auto"/>
        </w:rPr>
        <w:t xml:space="preserve">e </w:t>
      </w:r>
      <w:r w:rsidRPr="00175C19">
        <w:rPr>
          <w:color w:val="auto"/>
        </w:rPr>
        <w:t xml:space="preserve">investigación en metodologías como </w:t>
      </w:r>
      <w:r w:rsidR="007E5F55">
        <w:rPr>
          <w:color w:val="auto"/>
        </w:rPr>
        <w:t>e</w:t>
      </w:r>
      <w:r w:rsidRPr="00175C19">
        <w:rPr>
          <w:color w:val="auto"/>
        </w:rPr>
        <w:t>l</w:t>
      </w:r>
      <w:r w:rsidR="007E5F55">
        <w:rPr>
          <w:color w:val="auto"/>
        </w:rPr>
        <w:t xml:space="preserve"> </w:t>
      </w:r>
      <w:r w:rsidRPr="00175C19">
        <w:rPr>
          <w:color w:val="auto"/>
        </w:rPr>
        <w:t>aprendizaje basado en proyectos, para consolidar hábitos de lectura o para consolidar aprendizajes de manera independiente. Además</w:t>
      </w:r>
      <w:r w:rsidR="007E5F55">
        <w:rPr>
          <w:color w:val="auto"/>
        </w:rPr>
        <w:t>,</w:t>
      </w:r>
      <w:r w:rsidRPr="00175C19">
        <w:rPr>
          <w:color w:val="auto"/>
        </w:rPr>
        <w:t xml:space="preserve"> es necesaria una coordinación previa por parte de</w:t>
      </w:r>
      <w:r w:rsidR="007E5F55">
        <w:rPr>
          <w:color w:val="auto"/>
        </w:rPr>
        <w:t xml:space="preserve">l </w:t>
      </w:r>
      <w:r w:rsidRPr="00175C19">
        <w:rPr>
          <w:color w:val="auto"/>
        </w:rPr>
        <w:t>equipo docente. El proceso d</w:t>
      </w:r>
      <w:r w:rsidR="007E5F55">
        <w:rPr>
          <w:color w:val="auto"/>
        </w:rPr>
        <w:t xml:space="preserve">e </w:t>
      </w:r>
      <w:r w:rsidRPr="00175C19">
        <w:rPr>
          <w:color w:val="auto"/>
        </w:rPr>
        <w:t xml:space="preserve">aprendizaje tiene que desarrollarse en </w:t>
      </w:r>
      <w:r w:rsidR="007E5F55">
        <w:rPr>
          <w:color w:val="auto"/>
        </w:rPr>
        <w:t xml:space="preserve">el </w:t>
      </w:r>
      <w:r w:rsidRPr="00175C19">
        <w:rPr>
          <w:color w:val="auto"/>
        </w:rPr>
        <w:t>aula a través de las situaciones d</w:t>
      </w:r>
      <w:r w:rsidR="007E5F55">
        <w:rPr>
          <w:color w:val="auto"/>
        </w:rPr>
        <w:t xml:space="preserve">e </w:t>
      </w:r>
      <w:r w:rsidRPr="00175C19">
        <w:rPr>
          <w:color w:val="auto"/>
        </w:rPr>
        <w:t>aprendizaje en contextos significativos, y no se trata por lo tanto d</w:t>
      </w:r>
      <w:r w:rsidR="007E5F55">
        <w:rPr>
          <w:color w:val="auto"/>
        </w:rPr>
        <w:t xml:space="preserve">e </w:t>
      </w:r>
      <w:r w:rsidRPr="00175C19">
        <w:rPr>
          <w:color w:val="auto"/>
        </w:rPr>
        <w:t>alargar la jornada lectiva.</w:t>
      </w:r>
    </w:p>
    <w:p w14:paraId="1A3662C5" w14:textId="77777777" w:rsidR="00175C19" w:rsidRPr="00175C19" w:rsidRDefault="00175C19" w:rsidP="00175C19">
      <w:pPr>
        <w:pStyle w:val="Pargrafdecret"/>
        <w:ind w:left="720"/>
        <w:rPr>
          <w:color w:val="auto"/>
        </w:rPr>
      </w:pPr>
    </w:p>
    <w:p w14:paraId="3377EAF2" w14:textId="187BE7F2" w:rsidR="00175C19" w:rsidRPr="00175C19" w:rsidRDefault="00175C19" w:rsidP="00175C19">
      <w:pPr>
        <w:pStyle w:val="Captoldecret"/>
        <w:rPr>
          <w:color w:val="auto"/>
        </w:rPr>
      </w:pPr>
      <w:bookmarkStart w:id="32" w:name="_Toc103604892"/>
      <w:r w:rsidRPr="00175C19">
        <w:rPr>
          <w:color w:val="auto"/>
        </w:rPr>
        <w:t>Orientación educativa y acció</w:t>
      </w:r>
      <w:r w:rsidR="007E5F55">
        <w:rPr>
          <w:color w:val="auto"/>
        </w:rPr>
        <w:t>n</w:t>
      </w:r>
      <w:r w:rsidRPr="00175C19">
        <w:rPr>
          <w:color w:val="auto"/>
        </w:rPr>
        <w:t xml:space="preserve"> tutorial</w:t>
      </w:r>
      <w:bookmarkEnd w:id="32"/>
    </w:p>
    <w:p w14:paraId="1A7D156A" w14:textId="3BE634C9" w:rsidR="00175C19" w:rsidRPr="00175C19" w:rsidRDefault="007E5F55" w:rsidP="00175C19">
      <w:pPr>
        <w:pStyle w:val="Articledecret"/>
        <w:rPr>
          <w:color w:val="auto"/>
        </w:rPr>
      </w:pPr>
      <w:bookmarkStart w:id="33" w:name="_Toc103604893"/>
      <w:r>
        <w:rPr>
          <w:color w:val="auto"/>
        </w:rPr>
        <w:t xml:space="preserve"> </w:t>
      </w:r>
      <w:r w:rsidR="00175C19" w:rsidRPr="00175C19">
        <w:rPr>
          <w:color w:val="auto"/>
        </w:rPr>
        <w:t xml:space="preserve">Orientación </w:t>
      </w:r>
      <w:r>
        <w:rPr>
          <w:color w:val="auto"/>
        </w:rPr>
        <w:t>e</w:t>
      </w:r>
      <w:r w:rsidR="00175C19" w:rsidRPr="00175C19">
        <w:rPr>
          <w:color w:val="auto"/>
        </w:rPr>
        <w:t>ducativa</w:t>
      </w:r>
      <w:bookmarkEnd w:id="33"/>
    </w:p>
    <w:p w14:paraId="4BAB52A2" w14:textId="77777777" w:rsidR="00175C19" w:rsidRPr="00175C19" w:rsidRDefault="00175C19" w:rsidP="00175C19">
      <w:pPr>
        <w:pStyle w:val="Pargrafdecret"/>
        <w:numPr>
          <w:ilvl w:val="0"/>
          <w:numId w:val="34"/>
        </w:numPr>
        <w:rPr>
          <w:color w:val="auto"/>
        </w:rPr>
      </w:pPr>
      <w:r w:rsidRPr="00175C19">
        <w:rPr>
          <w:color w:val="auto"/>
        </w:rPr>
        <w:t xml:space="preserve">La orientación educativa es un elemento sustancial en el proceso hacia la inclusión, que apoya a la evaluación y a la intervención educativa, y contribuye a la dinamización pedagógica, a la calidad y a la innovación. </w:t>
      </w:r>
    </w:p>
    <w:p w14:paraId="068DE380" w14:textId="54E9BB86" w:rsidR="00175C19" w:rsidRPr="00175C19" w:rsidRDefault="00175C19" w:rsidP="00175C19">
      <w:pPr>
        <w:pStyle w:val="Pargrafdecret"/>
        <w:numPr>
          <w:ilvl w:val="0"/>
          <w:numId w:val="34"/>
        </w:numPr>
        <w:rPr>
          <w:color w:val="auto"/>
        </w:rPr>
      </w:pPr>
      <w:r w:rsidRPr="00175C19">
        <w:rPr>
          <w:color w:val="auto"/>
        </w:rPr>
        <w:t xml:space="preserve"> La orientación educativa consiste en el conjunto de actuaciones del equipo docente, programadas, sistematizadas y evaluadas en el marco de la programación general anual de centro, para garantizar el desarrollo integral del alumno y de la alumna y el acompañamiento personalizado a lo largo de su escolarización que le proporcion</w:t>
      </w:r>
      <w:r w:rsidR="007E5F55">
        <w:rPr>
          <w:color w:val="auto"/>
        </w:rPr>
        <w:t>e</w:t>
      </w:r>
      <w:r w:rsidRPr="00175C19">
        <w:rPr>
          <w:color w:val="auto"/>
        </w:rPr>
        <w:t xml:space="preserve"> autoconocimiento y autonomía y lo guí</w:t>
      </w:r>
      <w:r w:rsidR="007E5F55">
        <w:rPr>
          <w:color w:val="auto"/>
        </w:rPr>
        <w:t>e</w:t>
      </w:r>
      <w:r w:rsidRPr="00175C19">
        <w:rPr>
          <w:color w:val="auto"/>
        </w:rPr>
        <w:t xml:space="preserve"> en la toma de decisiones. Requiere que los equipos de centro incorporan estrategias didácticas y pedagógicas favorecedoras del aprendizaje y la autonomía del alumno. </w:t>
      </w:r>
    </w:p>
    <w:p w14:paraId="0C5D6664" w14:textId="40FA44DE" w:rsidR="00175C19" w:rsidRPr="00175C19" w:rsidRDefault="00175C19" w:rsidP="00175C19">
      <w:pPr>
        <w:pStyle w:val="Pargrafdecret"/>
        <w:numPr>
          <w:ilvl w:val="0"/>
          <w:numId w:val="34"/>
        </w:numPr>
        <w:rPr>
          <w:color w:val="auto"/>
        </w:rPr>
      </w:pPr>
      <w:r w:rsidRPr="00175C19">
        <w:rPr>
          <w:color w:val="auto"/>
        </w:rPr>
        <w:t xml:space="preserve"> La orientación educativa y profesional forma parte de la función docente y se integra en el proceso educativo a través de diferentes ámbitos de actuación: la docencia, la tutoría y el equipo d</w:t>
      </w:r>
      <w:r w:rsidR="007E5F55">
        <w:rPr>
          <w:color w:val="auto"/>
        </w:rPr>
        <w:t xml:space="preserve">e </w:t>
      </w:r>
      <w:r w:rsidRPr="00175C19">
        <w:rPr>
          <w:color w:val="auto"/>
        </w:rPr>
        <w:t>orientación.</w:t>
      </w:r>
    </w:p>
    <w:p w14:paraId="762DC957" w14:textId="5C30D1F6" w:rsidR="00175C19" w:rsidRPr="00175C19" w:rsidRDefault="00175C19" w:rsidP="00175C19">
      <w:pPr>
        <w:pStyle w:val="Pargrafdecret"/>
        <w:numPr>
          <w:ilvl w:val="0"/>
          <w:numId w:val="34"/>
        </w:numPr>
        <w:rPr>
          <w:color w:val="auto"/>
        </w:rPr>
      </w:pPr>
      <w:r w:rsidRPr="00175C19">
        <w:rPr>
          <w:color w:val="auto"/>
        </w:rPr>
        <w:t>El proyecto educativo de centro tiene que establecer los principios que regulan la orientación educativa y definir el modelo de acción tutorial de acuerdo con estos principios.</w:t>
      </w:r>
    </w:p>
    <w:p w14:paraId="55920597" w14:textId="77777777" w:rsidR="00175C19" w:rsidRPr="00175C19" w:rsidRDefault="00175C19" w:rsidP="00175C19">
      <w:pPr>
        <w:pStyle w:val="Pargrafdecret"/>
        <w:numPr>
          <w:ilvl w:val="0"/>
          <w:numId w:val="34"/>
        </w:numPr>
        <w:rPr>
          <w:color w:val="auto"/>
        </w:rPr>
      </w:pPr>
      <w:r w:rsidRPr="00175C19">
        <w:rPr>
          <w:color w:val="auto"/>
        </w:rPr>
        <w:lastRenderedPageBreak/>
        <w:t>En Educación Primaria, la orientación y la acción tutorial acompañarán el proceso educativo individual y colectivo del alumnado. Se fomentará en la etapa el respeto mutuo y la cooperación entre iguales, con especial atención a la igualdad de género.</w:t>
      </w:r>
    </w:p>
    <w:p w14:paraId="5DED5CC7" w14:textId="77777777" w:rsidR="00175C19" w:rsidRPr="00175C19" w:rsidRDefault="00175C19" w:rsidP="00175C19">
      <w:pPr>
        <w:pStyle w:val="Articledecret"/>
        <w:rPr>
          <w:color w:val="auto"/>
        </w:rPr>
      </w:pPr>
      <w:r w:rsidRPr="00175C19">
        <w:rPr>
          <w:color w:val="auto"/>
        </w:rPr>
        <w:t xml:space="preserve"> </w:t>
      </w:r>
      <w:bookmarkStart w:id="34" w:name="_Toc103604894"/>
      <w:r w:rsidRPr="00175C19">
        <w:rPr>
          <w:color w:val="auto"/>
        </w:rPr>
        <w:t>Acción tutorial</w:t>
      </w:r>
      <w:bookmarkEnd w:id="34"/>
    </w:p>
    <w:p w14:paraId="760D1FD9" w14:textId="77777777" w:rsidR="00175C19" w:rsidRPr="00175C19" w:rsidRDefault="00175C19" w:rsidP="00175C19">
      <w:pPr>
        <w:pStyle w:val="Pargrafdecret"/>
        <w:numPr>
          <w:ilvl w:val="0"/>
          <w:numId w:val="35"/>
        </w:numPr>
        <w:rPr>
          <w:color w:val="auto"/>
        </w:rPr>
      </w:pPr>
      <w:r w:rsidRPr="00175C19">
        <w:rPr>
          <w:color w:val="auto"/>
        </w:rPr>
        <w:t>La tutoría constituye el nivel básico de contacto personal profesor-alumno y profesor-familia, y forma parte de la función docente. La persona tutora tiene que velar, especialmente, por el desarrollo personal del alumnado, su bienestar y por el logro progresivo de las competencias.</w:t>
      </w:r>
    </w:p>
    <w:p w14:paraId="708BB4B3" w14:textId="77777777" w:rsidR="00175C19" w:rsidRPr="00175C19" w:rsidRDefault="00175C19" w:rsidP="00175C19">
      <w:pPr>
        <w:pStyle w:val="Pargrafdecret"/>
        <w:numPr>
          <w:ilvl w:val="0"/>
          <w:numId w:val="35"/>
        </w:numPr>
        <w:rPr>
          <w:color w:val="auto"/>
        </w:rPr>
      </w:pPr>
      <w:r w:rsidRPr="00175C19">
        <w:rPr>
          <w:color w:val="auto"/>
        </w:rPr>
        <w:t xml:space="preserve"> La finalidad de la acción tutorial es contribuir, junto con las familias, al desarrollo personal y social del alumnado, tanto en el ámbito académico como en el personal y social, y realizar el seguimiento individual y colectivo del alumnado por parte de todo el profesorado. </w:t>
      </w:r>
    </w:p>
    <w:p w14:paraId="3AA03462" w14:textId="77777777" w:rsidR="00175C19" w:rsidRPr="00175C19" w:rsidRDefault="00175C19" w:rsidP="00175C19">
      <w:pPr>
        <w:pStyle w:val="Pargrafdecret"/>
        <w:numPr>
          <w:ilvl w:val="0"/>
          <w:numId w:val="35"/>
        </w:numPr>
        <w:rPr>
          <w:color w:val="auto"/>
        </w:rPr>
      </w:pPr>
      <w:r w:rsidRPr="00175C19">
        <w:rPr>
          <w:color w:val="auto"/>
        </w:rPr>
        <w:t>La acción tutorial comporta el seguimiento individual, con un acompañamiento personalizado, y de grupo por parte de todos los y las docentes, con la aplicación de propuestas pedagógicas que contribuyen a la cohesión social de los y las alumnas. Así mismo, promueve la implicación, de manera activa, del alumnado en su proceso de aprendizaje y en su desarrollo personal y social.</w:t>
      </w:r>
    </w:p>
    <w:p w14:paraId="2F066919" w14:textId="07280D7A" w:rsidR="00175C19" w:rsidRPr="00175C19" w:rsidRDefault="00175C19" w:rsidP="00175C19">
      <w:pPr>
        <w:pStyle w:val="Pargrafdecret"/>
        <w:numPr>
          <w:ilvl w:val="0"/>
          <w:numId w:val="35"/>
        </w:numPr>
        <w:rPr>
          <w:color w:val="auto"/>
        </w:rPr>
      </w:pPr>
      <w:r w:rsidRPr="00175C19">
        <w:rPr>
          <w:color w:val="auto"/>
        </w:rPr>
        <w:t xml:space="preserve">Desde la tutoría se coordinará la intervención educativa del conjunto de los docentes y se mantendrá una relación permanente con las madres, los padres, las tutoras o los tutores legales. A fin de facilitar el ejercicio de los derechos reconocidos en el artículo 4.1.d) y g) de la Ley </w:t>
      </w:r>
      <w:r w:rsidR="007E5F55">
        <w:rPr>
          <w:color w:val="auto"/>
        </w:rPr>
        <w:t>o</w:t>
      </w:r>
      <w:r w:rsidRPr="00175C19">
        <w:rPr>
          <w:color w:val="auto"/>
        </w:rPr>
        <w:t xml:space="preserve">rgánica 8/1985, de 3 de julio, reguladora del </w:t>
      </w:r>
      <w:r w:rsidR="007E5F55">
        <w:rPr>
          <w:color w:val="auto"/>
        </w:rPr>
        <w:t>d</w:t>
      </w:r>
      <w:r w:rsidRPr="00175C19">
        <w:rPr>
          <w:color w:val="auto"/>
        </w:rPr>
        <w:t xml:space="preserve">erecho a la </w:t>
      </w:r>
      <w:r w:rsidR="007E5F55">
        <w:rPr>
          <w:color w:val="auto"/>
        </w:rPr>
        <w:t>e</w:t>
      </w:r>
      <w:r w:rsidRPr="00175C19">
        <w:rPr>
          <w:color w:val="auto"/>
        </w:rPr>
        <w:t>ducación.</w:t>
      </w:r>
    </w:p>
    <w:p w14:paraId="23FAA13A" w14:textId="77777777" w:rsidR="00175C19" w:rsidRPr="00175C19" w:rsidRDefault="00175C19" w:rsidP="00175C19">
      <w:pPr>
        <w:pStyle w:val="Pargrafdecret"/>
        <w:numPr>
          <w:ilvl w:val="0"/>
          <w:numId w:val="35"/>
        </w:numPr>
        <w:rPr>
          <w:color w:val="auto"/>
        </w:rPr>
      </w:pPr>
      <w:r w:rsidRPr="00175C19">
        <w:rPr>
          <w:color w:val="auto"/>
        </w:rPr>
        <w:t>Corresponde a la persona tutora la relación con las familias o tutores legales del alumno y la formalización y cumplimentación de la documentación académica que sea necesaria y la coordinación del equipo docente en relación con la gestión pedagógica del alumnado.</w:t>
      </w:r>
    </w:p>
    <w:p w14:paraId="6107E9F0" w14:textId="32FF2A67" w:rsidR="00175C19" w:rsidRPr="00175C19" w:rsidRDefault="00175C19" w:rsidP="00175C19">
      <w:pPr>
        <w:pStyle w:val="Pargrafdecret"/>
        <w:numPr>
          <w:ilvl w:val="0"/>
          <w:numId w:val="35"/>
        </w:numPr>
        <w:rPr>
          <w:color w:val="auto"/>
        </w:rPr>
      </w:pPr>
      <w:r w:rsidRPr="00175C19">
        <w:rPr>
          <w:color w:val="auto"/>
        </w:rPr>
        <w:t xml:space="preserve">La elaboración de los informes de final de etapa serán </w:t>
      </w:r>
      <w:r w:rsidR="0052693B">
        <w:rPr>
          <w:color w:val="auto"/>
        </w:rPr>
        <w:t>cumplimentados</w:t>
      </w:r>
      <w:r w:rsidRPr="00175C19">
        <w:rPr>
          <w:color w:val="auto"/>
        </w:rPr>
        <w:t xml:space="preserve"> para todo el alumnado, por la persona que ejerza la tutoría. Así mismo, serán puestos a disposición de las familias para el seguimiento del itinerario formativo y desarrollo competencial de su hijo, hija, tutelado o tutelada.</w:t>
      </w:r>
    </w:p>
    <w:p w14:paraId="07A67B0D" w14:textId="369E6E13" w:rsidR="00175C19" w:rsidRPr="00175C19" w:rsidRDefault="00175C19" w:rsidP="00175C19">
      <w:pPr>
        <w:pStyle w:val="Pargrafdecret"/>
        <w:numPr>
          <w:ilvl w:val="0"/>
          <w:numId w:val="35"/>
        </w:numPr>
        <w:rPr>
          <w:color w:val="auto"/>
        </w:rPr>
      </w:pPr>
      <w:r w:rsidRPr="00175C19">
        <w:rPr>
          <w:color w:val="auto"/>
        </w:rPr>
        <w:t>A lo largo del tercer ciclo, desde la tutoría se coordinará la incorporación de elementos de orientación educativa, académica y profesional que incluyan, al menos, el progresivo descubrimiento de estudios y profesiones, así como la generación de intereses vocacionales libres de estereotipos de género y de l</w:t>
      </w:r>
      <w:r w:rsidR="0052693B">
        <w:rPr>
          <w:color w:val="auto"/>
        </w:rPr>
        <w:t xml:space="preserve">a </w:t>
      </w:r>
      <w:r w:rsidRPr="00175C19">
        <w:rPr>
          <w:color w:val="auto"/>
        </w:rPr>
        <w:t>asignación de roles en función del sexo.</w:t>
      </w:r>
    </w:p>
    <w:p w14:paraId="18CB538D" w14:textId="35A1B479" w:rsidR="00175C19" w:rsidRPr="00175C19" w:rsidRDefault="00175C19" w:rsidP="00175C19">
      <w:pPr>
        <w:pStyle w:val="Prrafodelista"/>
        <w:numPr>
          <w:ilvl w:val="0"/>
          <w:numId w:val="35"/>
        </w:numPr>
        <w:rPr>
          <w:rFonts w:eastAsia="Calibri"/>
          <w:sz w:val="20"/>
          <w:szCs w:val="20"/>
        </w:rPr>
      </w:pPr>
      <w:r w:rsidRPr="00175C19">
        <w:rPr>
          <w:rFonts w:eastAsia="Calibri"/>
          <w:sz w:val="20"/>
          <w:szCs w:val="20"/>
        </w:rPr>
        <w:t>La dirección del centro</w:t>
      </w:r>
      <w:r w:rsidR="0052693B">
        <w:rPr>
          <w:rFonts w:eastAsia="Calibri"/>
          <w:sz w:val="20"/>
          <w:szCs w:val="20"/>
        </w:rPr>
        <w:t xml:space="preserve"> tiene que </w:t>
      </w:r>
      <w:r w:rsidRPr="00175C19">
        <w:rPr>
          <w:rFonts w:eastAsia="Calibri"/>
          <w:sz w:val="20"/>
          <w:szCs w:val="20"/>
        </w:rPr>
        <w:t>favorecer la continuidad de la persona tutora en un mismo grupo a lo largo del ciclo.</w:t>
      </w:r>
    </w:p>
    <w:p w14:paraId="4B511A0B" w14:textId="77777777" w:rsidR="00175C19" w:rsidRPr="00175C19" w:rsidRDefault="00175C19" w:rsidP="00175C19">
      <w:pPr>
        <w:pStyle w:val="Pargrafdecret"/>
        <w:rPr>
          <w:color w:val="auto"/>
        </w:rPr>
      </w:pPr>
    </w:p>
    <w:p w14:paraId="0160FF54" w14:textId="77777777" w:rsidR="00175C19" w:rsidRPr="00175C19" w:rsidRDefault="00175C19" w:rsidP="00175C19">
      <w:pPr>
        <w:pStyle w:val="Captoldecret"/>
        <w:rPr>
          <w:color w:val="auto"/>
        </w:rPr>
      </w:pPr>
      <w:r w:rsidRPr="00175C19">
        <w:rPr>
          <w:color w:val="auto"/>
        </w:rPr>
        <w:t xml:space="preserve"> </w:t>
      </w:r>
      <w:bookmarkStart w:id="35" w:name="_Toc103604895"/>
      <w:r w:rsidRPr="00175C19">
        <w:rPr>
          <w:color w:val="auto"/>
        </w:rPr>
        <w:t>Proyecto educativo y gestión pedagógica</w:t>
      </w:r>
      <w:bookmarkEnd w:id="35"/>
    </w:p>
    <w:p w14:paraId="012FD924" w14:textId="77777777" w:rsidR="00175C19" w:rsidRPr="00175C19" w:rsidRDefault="00175C19" w:rsidP="00175C19">
      <w:pPr>
        <w:pStyle w:val="Articledecret"/>
        <w:rPr>
          <w:color w:val="auto"/>
        </w:rPr>
      </w:pPr>
      <w:r w:rsidRPr="00175C19">
        <w:rPr>
          <w:color w:val="auto"/>
        </w:rPr>
        <w:t xml:space="preserve"> </w:t>
      </w:r>
      <w:bookmarkStart w:id="36" w:name="_Toc103604896"/>
      <w:r w:rsidRPr="00175C19">
        <w:rPr>
          <w:color w:val="auto"/>
        </w:rPr>
        <w:t>Proyecto educativo</w:t>
      </w:r>
      <w:bookmarkEnd w:id="36"/>
    </w:p>
    <w:p w14:paraId="23A9E038" w14:textId="0D49B184" w:rsidR="00175C19" w:rsidRPr="00175C19" w:rsidRDefault="00175C19" w:rsidP="00175C19">
      <w:pPr>
        <w:pStyle w:val="Pargrafdecret"/>
        <w:numPr>
          <w:ilvl w:val="0"/>
          <w:numId w:val="42"/>
        </w:numPr>
        <w:rPr>
          <w:color w:val="auto"/>
        </w:rPr>
      </w:pPr>
      <w:r w:rsidRPr="00175C19">
        <w:rPr>
          <w:color w:val="auto"/>
        </w:rPr>
        <w:t>El pro</w:t>
      </w:r>
      <w:r w:rsidR="0052693B">
        <w:rPr>
          <w:color w:val="auto"/>
        </w:rPr>
        <w:t>y</w:t>
      </w:r>
      <w:r w:rsidRPr="00175C19">
        <w:rPr>
          <w:color w:val="auto"/>
        </w:rPr>
        <w:t xml:space="preserve">ecte educativo es una herramienta útil para cohesionar el equipo educativo puesto que requiere reflexionar y tomar acuerdos que permiten revisar, actualizar y consensuar los principios y valores que dan identidad en el centro. </w:t>
      </w:r>
    </w:p>
    <w:p w14:paraId="470B94C7" w14:textId="29AE638B" w:rsidR="00175C19" w:rsidRPr="00175C19" w:rsidRDefault="00175C19" w:rsidP="00175C19">
      <w:pPr>
        <w:pStyle w:val="Pargrafdecret"/>
        <w:numPr>
          <w:ilvl w:val="0"/>
          <w:numId w:val="42"/>
        </w:numPr>
        <w:rPr>
          <w:color w:val="auto"/>
        </w:rPr>
      </w:pPr>
      <w:r w:rsidRPr="00175C19">
        <w:rPr>
          <w:color w:val="auto"/>
        </w:rPr>
        <w:t>El proyecto educativo tiene que prever los aspectos esenciales en relación con l</w:t>
      </w:r>
      <w:r w:rsidR="0052693B">
        <w:rPr>
          <w:color w:val="auto"/>
        </w:rPr>
        <w:t xml:space="preserve">a </w:t>
      </w:r>
      <w:r w:rsidRPr="00175C19">
        <w:rPr>
          <w:color w:val="auto"/>
        </w:rPr>
        <w:t>aplicación de los criterios de organización y gestión pedagógica, las prioridades y los planteamientos educativos, los criterios de inclusión educativa, los recursos disponibles, la concreción y el desarrollo del currículum y la orientación del alumnado, a fin de completar una red de apoyos al aprendizaje que se desarrolle mediante el proyecto de dirección y la programación general anual.</w:t>
      </w:r>
    </w:p>
    <w:p w14:paraId="22576BFA" w14:textId="222D9B72" w:rsidR="00175C19" w:rsidRPr="00175C19" w:rsidRDefault="00175C19" w:rsidP="00175C19">
      <w:pPr>
        <w:pStyle w:val="Pargrafdecret"/>
        <w:numPr>
          <w:ilvl w:val="0"/>
          <w:numId w:val="42"/>
        </w:numPr>
        <w:rPr>
          <w:color w:val="auto"/>
        </w:rPr>
      </w:pPr>
      <w:r w:rsidRPr="00175C19">
        <w:rPr>
          <w:color w:val="auto"/>
        </w:rPr>
        <w:t>En el caso de los centros rurales agrupados, estos tienen que compartir el mismo proyecto educativo, las mismas normas de organización y funcionamiento y la misma programación general anual, que tiene que respetar y tener en cuenta la singularidad de cada una de las escuelas que lo</w:t>
      </w:r>
      <w:r w:rsidR="0052693B">
        <w:rPr>
          <w:color w:val="auto"/>
        </w:rPr>
        <w:t xml:space="preserve"> </w:t>
      </w:r>
      <w:r w:rsidRPr="00175C19">
        <w:rPr>
          <w:color w:val="auto"/>
        </w:rPr>
        <w:t>integran.</w:t>
      </w:r>
    </w:p>
    <w:p w14:paraId="0ED6112B" w14:textId="77777777" w:rsidR="00175C19" w:rsidRPr="00175C19" w:rsidRDefault="00175C19" w:rsidP="00175C19">
      <w:pPr>
        <w:pStyle w:val="Pargrafdecret"/>
        <w:numPr>
          <w:ilvl w:val="0"/>
          <w:numId w:val="42"/>
        </w:numPr>
        <w:rPr>
          <w:color w:val="auto"/>
        </w:rPr>
      </w:pPr>
      <w:r w:rsidRPr="00175C19">
        <w:rPr>
          <w:color w:val="auto"/>
        </w:rPr>
        <w:lastRenderedPageBreak/>
        <w:t>El proyecto educativo tiene que proponer entornos de aprendizaje flexibles y creativos que ofrezcan opciones variadas para dar una respuesta ajustada a las necesidades educativas del alumnado, buscando la personalización del aprendizaje, respetando los diferentes ritmos de trabajo y diseñando actividades y materiales que permitan avanzar a todos y cada uno de los y de las alumnas.</w:t>
      </w:r>
    </w:p>
    <w:p w14:paraId="455D4CB4" w14:textId="77777777" w:rsidR="00175C19" w:rsidRPr="00175C19" w:rsidRDefault="00175C19" w:rsidP="00175C19">
      <w:pPr>
        <w:pStyle w:val="Pargrafdecret"/>
        <w:numPr>
          <w:ilvl w:val="0"/>
          <w:numId w:val="42"/>
        </w:numPr>
        <w:rPr>
          <w:color w:val="auto"/>
        </w:rPr>
      </w:pPr>
      <w:r w:rsidRPr="00175C19">
        <w:rPr>
          <w:color w:val="auto"/>
        </w:rPr>
        <w:t>Los centros educativos tienen que dar a conocer su proyecto educativo y tienen que establecer compromisos con la comunidad educativa y el entorno, para incentivar el aprendizaje del alumnado y favorecer la corresponsabilización del centro, la familia y la sociedad respecto del proceso educativo del alumno o alumna. Este compromiso se puede concretar, en propuestas coordinadas de actividades educativas, por parte de los agentes socio-educativos del entorno.</w:t>
      </w:r>
    </w:p>
    <w:p w14:paraId="27546411" w14:textId="77777777" w:rsidR="00175C19" w:rsidRPr="00175C19" w:rsidRDefault="00175C19" w:rsidP="00175C19">
      <w:pPr>
        <w:pStyle w:val="Pargrafdecret"/>
        <w:numPr>
          <w:ilvl w:val="0"/>
          <w:numId w:val="42"/>
        </w:numPr>
        <w:rPr>
          <w:color w:val="auto"/>
        </w:rPr>
      </w:pPr>
      <w:r w:rsidRPr="00175C19">
        <w:rPr>
          <w:color w:val="auto"/>
        </w:rPr>
        <w:t>Los centros elaborarán sus propuestas pedagógicas para todo el alumnado de esta etapa. Así mismo, emplearán métodos que tengan en cuenta los diferentes ritmos de aprendizaje del alumnado.</w:t>
      </w:r>
    </w:p>
    <w:p w14:paraId="6B8FAF5F" w14:textId="3C6FB0FD" w:rsidR="00175C19" w:rsidRPr="00175C19" w:rsidRDefault="00175C19" w:rsidP="00175C19">
      <w:pPr>
        <w:pStyle w:val="Pargrafdecret"/>
        <w:numPr>
          <w:ilvl w:val="0"/>
          <w:numId w:val="42"/>
        </w:numPr>
        <w:rPr>
          <w:color w:val="auto"/>
        </w:rPr>
      </w:pPr>
      <w:r w:rsidRPr="00175C19">
        <w:rPr>
          <w:color w:val="auto"/>
        </w:rPr>
        <w:t xml:space="preserve">La programación de las áreas o ámbitos de los diferentes cursos de los equipos docentes, se realizarán a partir de una secuencia de situaciones contextualizadas en entornos reales y significativos. En el aprendizaje basado en situaciones, permite organizar la docencia basándose en una colección de contextos, retos y circunstancias del mundo real, de los </w:t>
      </w:r>
      <w:r w:rsidR="0052693B">
        <w:rPr>
          <w:color w:val="auto"/>
        </w:rPr>
        <w:t>que</w:t>
      </w:r>
      <w:r w:rsidRPr="00175C19">
        <w:rPr>
          <w:color w:val="auto"/>
        </w:rPr>
        <w:t xml:space="preserve"> derivan problemas y preguntas que hay que contestar y que entrelazan los saberes, es decir, los conocimientos, las destrezas, los valores y las actitudes con las capacidades que sustentan el enfoque competencial de los aprendizajes.</w:t>
      </w:r>
    </w:p>
    <w:p w14:paraId="0247CF7E" w14:textId="77777777" w:rsidR="00175C19" w:rsidRPr="00175C19" w:rsidRDefault="00175C19" w:rsidP="00175C19">
      <w:pPr>
        <w:pStyle w:val="Articledecret"/>
        <w:rPr>
          <w:color w:val="auto"/>
        </w:rPr>
      </w:pPr>
      <w:bookmarkStart w:id="37" w:name="_Toc100763845"/>
      <w:bookmarkStart w:id="38" w:name="_Toc103604897"/>
      <w:r w:rsidRPr="00175C19">
        <w:rPr>
          <w:color w:val="auto"/>
        </w:rPr>
        <w:t xml:space="preserve"> Concreción curricular de centro y propuesta pedagógica de ciclo</w:t>
      </w:r>
      <w:bookmarkEnd w:id="37"/>
      <w:bookmarkEnd w:id="38"/>
      <w:r w:rsidRPr="00175C19">
        <w:rPr>
          <w:color w:val="auto"/>
        </w:rPr>
        <w:t xml:space="preserve"> </w:t>
      </w:r>
    </w:p>
    <w:p w14:paraId="17EFD18B" w14:textId="0A1B3DDE" w:rsidR="00175C19" w:rsidRPr="00175C19" w:rsidRDefault="00175C19" w:rsidP="00175C19">
      <w:pPr>
        <w:pStyle w:val="Pargrafdecret"/>
        <w:numPr>
          <w:ilvl w:val="0"/>
          <w:numId w:val="36"/>
        </w:numPr>
        <w:rPr>
          <w:color w:val="auto"/>
        </w:rPr>
      </w:pPr>
      <w:r w:rsidRPr="00175C19">
        <w:rPr>
          <w:color w:val="auto"/>
        </w:rPr>
        <w:t xml:space="preserve">La concreción curricular forma parte del proyecto educativo del centro. Es el documento que corresponde fijar y aprobar </w:t>
      </w:r>
      <w:r w:rsidR="0052693B">
        <w:rPr>
          <w:color w:val="auto"/>
        </w:rPr>
        <w:t>en el</w:t>
      </w:r>
      <w:r w:rsidRPr="00175C19">
        <w:rPr>
          <w:color w:val="auto"/>
        </w:rPr>
        <w:t xml:space="preserve"> claustr</w:t>
      </w:r>
      <w:r w:rsidR="0052693B">
        <w:rPr>
          <w:color w:val="auto"/>
        </w:rPr>
        <w:t>o</w:t>
      </w:r>
      <w:r w:rsidRPr="00175C19">
        <w:rPr>
          <w:color w:val="auto"/>
        </w:rPr>
        <w:t xml:space="preserve"> p</w:t>
      </w:r>
      <w:r w:rsidR="0052693B">
        <w:rPr>
          <w:color w:val="auto"/>
        </w:rPr>
        <w:t xml:space="preserve">ara </w:t>
      </w:r>
      <w:r w:rsidRPr="00175C19">
        <w:rPr>
          <w:color w:val="auto"/>
        </w:rPr>
        <w:t>impulsar y desarrollar los principios, los objetivos y la metodología propia para un aprendizaje competencial orientado al</w:t>
      </w:r>
      <w:r w:rsidR="0052693B">
        <w:rPr>
          <w:color w:val="auto"/>
        </w:rPr>
        <w:t xml:space="preserve"> </w:t>
      </w:r>
      <w:r w:rsidRPr="00175C19">
        <w:rPr>
          <w:color w:val="auto"/>
        </w:rPr>
        <w:t>ejercicio d</w:t>
      </w:r>
      <w:r w:rsidR="0052693B">
        <w:rPr>
          <w:color w:val="auto"/>
        </w:rPr>
        <w:t xml:space="preserve">e </w:t>
      </w:r>
      <w:r w:rsidRPr="00175C19">
        <w:rPr>
          <w:color w:val="auto"/>
        </w:rPr>
        <w:t>una ciudadanía activa.</w:t>
      </w:r>
    </w:p>
    <w:p w14:paraId="664680E3" w14:textId="29766A47" w:rsidR="00175C19" w:rsidRPr="00175C19" w:rsidRDefault="00175C19" w:rsidP="00175C19">
      <w:pPr>
        <w:pStyle w:val="Pargrafdecret"/>
        <w:numPr>
          <w:ilvl w:val="0"/>
          <w:numId w:val="36"/>
        </w:numPr>
        <w:rPr>
          <w:color w:val="auto"/>
        </w:rPr>
      </w:pPr>
      <w:r w:rsidRPr="00175C19">
        <w:rPr>
          <w:color w:val="auto"/>
        </w:rPr>
        <w:t>Los centros tienen que desarrollar, completar, adecuar y concretar el currículum establecido en este Decreto, y adaptarlo a las características personales de cada alumno o alumna, así como a su realidad socioeducativa. Estos acuerdos tienen que formar parte de la propuesta pedagógica para cada ciclo, que se tiene que recoger en la concreción curricular del centro.</w:t>
      </w:r>
    </w:p>
    <w:p w14:paraId="39CB6892" w14:textId="5190AD43" w:rsidR="00175C19" w:rsidRPr="00175C19" w:rsidRDefault="00175C19" w:rsidP="00175C19">
      <w:pPr>
        <w:pStyle w:val="Pargrafdecret"/>
        <w:numPr>
          <w:ilvl w:val="0"/>
          <w:numId w:val="36"/>
        </w:numPr>
        <w:rPr>
          <w:color w:val="auto"/>
        </w:rPr>
      </w:pPr>
      <w:r w:rsidRPr="00175C19">
        <w:rPr>
          <w:color w:val="auto"/>
        </w:rPr>
        <w:t>La propuesta pedagógica para cada ciclo tiene que concretar los elementos del currículum necesarios, así como los instrumentos de recogida y registro d</w:t>
      </w:r>
      <w:r w:rsidR="0052693B">
        <w:rPr>
          <w:color w:val="auto"/>
        </w:rPr>
        <w:t xml:space="preserve">e </w:t>
      </w:r>
      <w:r w:rsidRPr="00175C19">
        <w:rPr>
          <w:color w:val="auto"/>
        </w:rPr>
        <w:t>información, y la respuesta educativa para la inclusión. Est</w:t>
      </w:r>
      <w:r w:rsidR="0052693B">
        <w:rPr>
          <w:color w:val="auto"/>
        </w:rPr>
        <w:t>os</w:t>
      </w:r>
      <w:r w:rsidRPr="00175C19">
        <w:rPr>
          <w:color w:val="auto"/>
        </w:rPr>
        <w:t xml:space="preserve"> elementos del currículum: la secuencia de criterios de evaluación de las competencias específicas y la selección de los saberes básicos que se tratarán para desarrollar estas competencias. </w:t>
      </w:r>
    </w:p>
    <w:p w14:paraId="4B77764A" w14:textId="73B9156B" w:rsidR="00175C19" w:rsidRPr="00175C19" w:rsidRDefault="00175C19" w:rsidP="00175C19">
      <w:pPr>
        <w:pStyle w:val="Pargrafdecret"/>
        <w:numPr>
          <w:ilvl w:val="0"/>
          <w:numId w:val="36"/>
        </w:numPr>
        <w:rPr>
          <w:color w:val="auto"/>
        </w:rPr>
      </w:pPr>
      <w:r w:rsidRPr="00175C19">
        <w:rPr>
          <w:color w:val="auto"/>
        </w:rPr>
        <w:t xml:space="preserve"> El equipo de ciclo, lo conforman el tutor y tutora, y todas las personas que participan en la atención educativa de un ciclo educativo de Educación Primaria. Los miembros d</w:t>
      </w:r>
      <w:r w:rsidR="0052693B">
        <w:rPr>
          <w:color w:val="auto"/>
        </w:rPr>
        <w:t xml:space="preserve">e </w:t>
      </w:r>
      <w:r w:rsidRPr="00175C19">
        <w:rPr>
          <w:color w:val="auto"/>
        </w:rPr>
        <w:t>este equipo tienen que reflexionar de manera compartida sobre el sentido de sus actuaciones, la coherencia de las propuestas que ofrecen a los niños y niñas y l</w:t>
      </w:r>
      <w:r w:rsidR="0052693B">
        <w:rPr>
          <w:color w:val="auto"/>
        </w:rPr>
        <w:t xml:space="preserve">a </w:t>
      </w:r>
      <w:r w:rsidRPr="00175C19">
        <w:rPr>
          <w:color w:val="auto"/>
        </w:rPr>
        <w:t>adecuación de l</w:t>
      </w:r>
      <w:r w:rsidR="0052693B">
        <w:rPr>
          <w:color w:val="auto"/>
        </w:rPr>
        <w:t xml:space="preserve">a </w:t>
      </w:r>
      <w:r w:rsidRPr="00175C19">
        <w:rPr>
          <w:color w:val="auto"/>
        </w:rPr>
        <w:t>organización y selección de los materiales.</w:t>
      </w:r>
    </w:p>
    <w:p w14:paraId="4101D923" w14:textId="45025480" w:rsidR="00175C19" w:rsidRPr="00175C19" w:rsidRDefault="00175C19" w:rsidP="00175C19">
      <w:pPr>
        <w:pStyle w:val="Pargrafdecret"/>
        <w:numPr>
          <w:ilvl w:val="0"/>
          <w:numId w:val="36"/>
        </w:numPr>
        <w:rPr>
          <w:color w:val="auto"/>
        </w:rPr>
      </w:pPr>
      <w:r w:rsidRPr="00175C19">
        <w:rPr>
          <w:color w:val="auto"/>
        </w:rPr>
        <w:t>El</w:t>
      </w:r>
      <w:r w:rsidR="0052693B">
        <w:rPr>
          <w:color w:val="auto"/>
        </w:rPr>
        <w:t xml:space="preserve"> </w:t>
      </w:r>
      <w:r w:rsidRPr="00175C19">
        <w:rPr>
          <w:color w:val="auto"/>
        </w:rPr>
        <w:t>equipo directivo velará porque las programaciones d</w:t>
      </w:r>
      <w:r w:rsidR="0052693B">
        <w:rPr>
          <w:color w:val="auto"/>
        </w:rPr>
        <w:t>e</w:t>
      </w:r>
      <w:r w:rsidRPr="00175C19">
        <w:rPr>
          <w:color w:val="auto"/>
        </w:rPr>
        <w:t>n respuesta al contexto y a las características de</w:t>
      </w:r>
      <w:r w:rsidR="0052693B">
        <w:rPr>
          <w:color w:val="auto"/>
        </w:rPr>
        <w:t xml:space="preserve">l </w:t>
      </w:r>
      <w:r w:rsidRPr="00175C19">
        <w:rPr>
          <w:color w:val="auto"/>
        </w:rPr>
        <w:t>alumnado y el centro educativo, y que s</w:t>
      </w:r>
      <w:r w:rsidR="0052693B">
        <w:rPr>
          <w:color w:val="auto"/>
        </w:rPr>
        <w:t xml:space="preserve">e </w:t>
      </w:r>
      <w:r w:rsidRPr="00175C19">
        <w:rPr>
          <w:color w:val="auto"/>
        </w:rPr>
        <w:t>ajustan formalmente al que establece la normativa legal.</w:t>
      </w:r>
    </w:p>
    <w:p w14:paraId="7EF3EEE6" w14:textId="2E732A7C" w:rsidR="00175C19" w:rsidRPr="00175C19" w:rsidRDefault="00175C19" w:rsidP="00175C19">
      <w:pPr>
        <w:pStyle w:val="Prrafodelista"/>
        <w:numPr>
          <w:ilvl w:val="0"/>
          <w:numId w:val="36"/>
        </w:numPr>
        <w:rPr>
          <w:rFonts w:eastAsia="Calibri"/>
          <w:sz w:val="20"/>
          <w:szCs w:val="20"/>
        </w:rPr>
      </w:pPr>
      <w:r w:rsidRPr="00175C19">
        <w:rPr>
          <w:rFonts w:eastAsia="Calibri"/>
          <w:sz w:val="20"/>
          <w:szCs w:val="20"/>
        </w:rPr>
        <w:t>La Inspección d</w:t>
      </w:r>
      <w:r w:rsidR="0052693B">
        <w:rPr>
          <w:rFonts w:eastAsia="Calibri"/>
          <w:sz w:val="20"/>
          <w:szCs w:val="20"/>
        </w:rPr>
        <w:t xml:space="preserve">e </w:t>
      </w:r>
      <w:r w:rsidRPr="00175C19">
        <w:rPr>
          <w:rFonts w:eastAsia="Calibri"/>
          <w:sz w:val="20"/>
          <w:szCs w:val="20"/>
        </w:rPr>
        <w:t>Educación tiene que supervisar y tiene que realizar el seguimiento de la concreción curricular de centro, a través de las propuestas pedagógicas de ciclo y de las programaciones d</w:t>
      </w:r>
      <w:r w:rsidR="0052693B">
        <w:rPr>
          <w:rFonts w:eastAsia="Calibri"/>
          <w:sz w:val="20"/>
          <w:szCs w:val="20"/>
        </w:rPr>
        <w:t xml:space="preserve">e </w:t>
      </w:r>
      <w:r w:rsidRPr="00175C19">
        <w:rPr>
          <w:rFonts w:eastAsia="Calibri"/>
          <w:sz w:val="20"/>
          <w:szCs w:val="20"/>
        </w:rPr>
        <w:t>aula, d</w:t>
      </w:r>
      <w:r w:rsidR="0052693B">
        <w:rPr>
          <w:rFonts w:eastAsia="Calibri"/>
          <w:sz w:val="20"/>
          <w:szCs w:val="20"/>
        </w:rPr>
        <w:t xml:space="preserve">e </w:t>
      </w:r>
      <w:r w:rsidRPr="00175C19">
        <w:rPr>
          <w:rFonts w:eastAsia="Calibri"/>
          <w:sz w:val="20"/>
          <w:szCs w:val="20"/>
        </w:rPr>
        <w:t>acuerdo con los plan</w:t>
      </w:r>
      <w:r w:rsidR="0052693B">
        <w:rPr>
          <w:rFonts w:eastAsia="Calibri"/>
          <w:sz w:val="20"/>
          <w:szCs w:val="20"/>
        </w:rPr>
        <w:t>e</w:t>
      </w:r>
      <w:r w:rsidRPr="00175C19">
        <w:rPr>
          <w:rFonts w:eastAsia="Calibri"/>
          <w:sz w:val="20"/>
          <w:szCs w:val="20"/>
        </w:rPr>
        <w:t>s d</w:t>
      </w:r>
      <w:r w:rsidR="0052693B">
        <w:rPr>
          <w:rFonts w:eastAsia="Calibri"/>
          <w:sz w:val="20"/>
          <w:szCs w:val="20"/>
        </w:rPr>
        <w:t xml:space="preserve">e </w:t>
      </w:r>
      <w:r w:rsidRPr="00175C19">
        <w:rPr>
          <w:rFonts w:eastAsia="Calibri"/>
          <w:sz w:val="20"/>
          <w:szCs w:val="20"/>
        </w:rPr>
        <w:t>actuación determinados por l</w:t>
      </w:r>
      <w:r w:rsidR="0052693B">
        <w:rPr>
          <w:rFonts w:eastAsia="Calibri"/>
          <w:sz w:val="20"/>
          <w:szCs w:val="20"/>
        </w:rPr>
        <w:t xml:space="preserve">a </w:t>
      </w:r>
      <w:r w:rsidRPr="00175C19">
        <w:rPr>
          <w:rFonts w:eastAsia="Calibri"/>
          <w:sz w:val="20"/>
          <w:szCs w:val="20"/>
        </w:rPr>
        <w:t>Administración educativa.</w:t>
      </w:r>
    </w:p>
    <w:p w14:paraId="6F20EFED" w14:textId="77777777" w:rsidR="00175C19" w:rsidRPr="00175C19" w:rsidRDefault="00175C19" w:rsidP="00175C19">
      <w:pPr>
        <w:pStyle w:val="Pargrafdecret"/>
        <w:rPr>
          <w:color w:val="auto"/>
        </w:rPr>
      </w:pPr>
    </w:p>
    <w:p w14:paraId="5DA15965" w14:textId="77777777" w:rsidR="00175C19" w:rsidRPr="00175C19" w:rsidRDefault="00175C19" w:rsidP="00175C19">
      <w:pPr>
        <w:pStyle w:val="Pargrafdecret"/>
        <w:ind w:left="1068"/>
        <w:rPr>
          <w:color w:val="auto"/>
        </w:rPr>
      </w:pPr>
    </w:p>
    <w:p w14:paraId="11EF731A" w14:textId="1F726A33" w:rsidR="00175C19" w:rsidRPr="00175C19" w:rsidRDefault="00175C19" w:rsidP="00175C19">
      <w:pPr>
        <w:pStyle w:val="Articledecret"/>
        <w:rPr>
          <w:color w:val="auto"/>
        </w:rPr>
      </w:pPr>
      <w:r w:rsidRPr="00175C19">
        <w:rPr>
          <w:color w:val="auto"/>
        </w:rPr>
        <w:t xml:space="preserve"> </w:t>
      </w:r>
      <w:bookmarkStart w:id="39" w:name="_Toc103604898"/>
      <w:r w:rsidRPr="00175C19">
        <w:rPr>
          <w:color w:val="auto"/>
        </w:rPr>
        <w:t>Programaciones d</w:t>
      </w:r>
      <w:r w:rsidR="0052693B">
        <w:rPr>
          <w:color w:val="auto"/>
        </w:rPr>
        <w:t xml:space="preserve">e </w:t>
      </w:r>
      <w:r w:rsidRPr="00175C19">
        <w:rPr>
          <w:color w:val="auto"/>
        </w:rPr>
        <w:t>aula</w:t>
      </w:r>
      <w:bookmarkEnd w:id="39"/>
    </w:p>
    <w:p w14:paraId="2A1F6624" w14:textId="77777777" w:rsidR="00175C19" w:rsidRPr="00175C19" w:rsidRDefault="00175C19" w:rsidP="00175C19">
      <w:pPr>
        <w:pStyle w:val="Pargrafdecret"/>
        <w:numPr>
          <w:ilvl w:val="0"/>
          <w:numId w:val="38"/>
        </w:numPr>
        <w:ind w:left="709"/>
        <w:rPr>
          <w:color w:val="auto"/>
        </w:rPr>
      </w:pPr>
      <w:r w:rsidRPr="00175C19">
        <w:rPr>
          <w:color w:val="auto"/>
        </w:rPr>
        <w:t>La programación, fruto de la reflexión pedagógica se tiene que considerar un instrumento flexible y abierto, en construcción, revisión y mejora constantes.</w:t>
      </w:r>
    </w:p>
    <w:p w14:paraId="119E47AD" w14:textId="5C184AC7" w:rsidR="00175C19" w:rsidRPr="00175C19" w:rsidRDefault="00175C19" w:rsidP="00175C19">
      <w:pPr>
        <w:pStyle w:val="Pargrafdecret"/>
        <w:numPr>
          <w:ilvl w:val="0"/>
          <w:numId w:val="38"/>
        </w:numPr>
        <w:ind w:left="709"/>
        <w:rPr>
          <w:color w:val="auto"/>
        </w:rPr>
      </w:pPr>
      <w:r w:rsidRPr="00175C19">
        <w:rPr>
          <w:color w:val="auto"/>
        </w:rPr>
        <w:lastRenderedPageBreak/>
        <w:t>Los/las maestros han de elaborar y evaluar las programaciones d</w:t>
      </w:r>
      <w:r w:rsidR="0052693B">
        <w:rPr>
          <w:color w:val="auto"/>
        </w:rPr>
        <w:t xml:space="preserve">e </w:t>
      </w:r>
      <w:r w:rsidRPr="00175C19">
        <w:rPr>
          <w:color w:val="auto"/>
        </w:rPr>
        <w:t>aula en coherencia con el currículum establecido en este Decreto y s</w:t>
      </w:r>
      <w:r w:rsidR="0052693B">
        <w:rPr>
          <w:color w:val="auto"/>
        </w:rPr>
        <w:t>eguir</w:t>
      </w:r>
      <w:r w:rsidRPr="00175C19">
        <w:rPr>
          <w:color w:val="auto"/>
        </w:rPr>
        <w:t xml:space="preserve"> la línea pedagógica descrita en el proyecto educativo de centro.</w:t>
      </w:r>
    </w:p>
    <w:p w14:paraId="00306E1A" w14:textId="2E3416CF" w:rsidR="00175C19" w:rsidRPr="00175C19" w:rsidRDefault="00175C19" w:rsidP="00175C19">
      <w:pPr>
        <w:pStyle w:val="Pargrafdecret"/>
        <w:numPr>
          <w:ilvl w:val="0"/>
          <w:numId w:val="38"/>
        </w:numPr>
        <w:ind w:left="709"/>
        <w:rPr>
          <w:color w:val="auto"/>
        </w:rPr>
      </w:pPr>
      <w:r w:rsidRPr="00175C19">
        <w:rPr>
          <w:color w:val="auto"/>
        </w:rPr>
        <w:t xml:space="preserve">Las programaciones de aula tienen que proyectar las intenciones educativas del maestro o maestra en la organización de las situaciones de aprendizaje y desarrollo que se ofrecerán al grupo </w:t>
      </w:r>
      <w:r w:rsidR="0052693B">
        <w:rPr>
          <w:color w:val="auto"/>
        </w:rPr>
        <w:t xml:space="preserve">de </w:t>
      </w:r>
      <w:r w:rsidRPr="00175C19">
        <w:rPr>
          <w:color w:val="auto"/>
        </w:rPr>
        <w:t xml:space="preserve">clase en el contexto educativo de acuerdo con las características, los intereses y necesidades colectivas e individuales del alumnado. </w:t>
      </w:r>
    </w:p>
    <w:p w14:paraId="5CFC7C0A" w14:textId="328B2F9E" w:rsidR="00175C19" w:rsidRPr="00175C19" w:rsidRDefault="00175C19" w:rsidP="00175C19">
      <w:pPr>
        <w:pStyle w:val="Pargrafdecret"/>
        <w:numPr>
          <w:ilvl w:val="0"/>
          <w:numId w:val="38"/>
        </w:numPr>
        <w:rPr>
          <w:color w:val="auto"/>
        </w:rPr>
      </w:pPr>
      <w:r w:rsidRPr="00175C19">
        <w:rPr>
          <w:color w:val="auto"/>
        </w:rPr>
        <w:t>Dentro de la programación d</w:t>
      </w:r>
      <w:r w:rsidR="0052693B">
        <w:rPr>
          <w:color w:val="auto"/>
        </w:rPr>
        <w:t xml:space="preserve">e </w:t>
      </w:r>
      <w:r w:rsidRPr="00175C19">
        <w:rPr>
          <w:color w:val="auto"/>
        </w:rPr>
        <w:t>aula s</w:t>
      </w:r>
      <w:r w:rsidR="0052693B">
        <w:rPr>
          <w:color w:val="auto"/>
        </w:rPr>
        <w:t xml:space="preserve">e </w:t>
      </w:r>
      <w:r w:rsidRPr="00175C19">
        <w:rPr>
          <w:color w:val="auto"/>
        </w:rPr>
        <w:t>tiene que reflejar la selección de los criterios d</w:t>
      </w:r>
      <w:r w:rsidR="0052693B">
        <w:rPr>
          <w:color w:val="auto"/>
        </w:rPr>
        <w:t>e e</w:t>
      </w:r>
      <w:r w:rsidRPr="00175C19">
        <w:rPr>
          <w:color w:val="auto"/>
        </w:rPr>
        <w:t>valuación de las competencias específicas para los diferentes cursos, su secuencia, dentro de un mismo curso, y la selección de los saberes básicos que se tratarán para desarrollar estas competencias.</w:t>
      </w:r>
    </w:p>
    <w:p w14:paraId="5D2F65FF" w14:textId="6C3E1F6F" w:rsidR="00175C19" w:rsidRPr="00175C19" w:rsidRDefault="00175C19" w:rsidP="00175C19">
      <w:pPr>
        <w:pStyle w:val="Pargrafdecret"/>
        <w:numPr>
          <w:ilvl w:val="0"/>
          <w:numId w:val="38"/>
        </w:numPr>
        <w:ind w:left="709"/>
        <w:rPr>
          <w:color w:val="auto"/>
        </w:rPr>
      </w:pPr>
      <w:r w:rsidRPr="00175C19">
        <w:rPr>
          <w:color w:val="auto"/>
        </w:rPr>
        <w:t>La programación de aula en cada una de las áreas incl</w:t>
      </w:r>
      <w:r w:rsidR="003552DD">
        <w:rPr>
          <w:color w:val="auto"/>
        </w:rPr>
        <w:t>uirá</w:t>
      </w:r>
      <w:r w:rsidRPr="00175C19">
        <w:rPr>
          <w:color w:val="auto"/>
        </w:rPr>
        <w:t xml:space="preserve"> para el curso correspondiente, l</w:t>
      </w:r>
      <w:r w:rsidR="003552DD">
        <w:rPr>
          <w:color w:val="auto"/>
        </w:rPr>
        <w:t xml:space="preserve">o </w:t>
      </w:r>
      <w:r w:rsidRPr="00175C19">
        <w:rPr>
          <w:color w:val="auto"/>
        </w:rPr>
        <w:t>establecido en la propuesta pedag</w:t>
      </w:r>
      <w:r w:rsidR="003552DD">
        <w:rPr>
          <w:color w:val="auto"/>
        </w:rPr>
        <w:t>óg</w:t>
      </w:r>
      <w:r w:rsidRPr="00175C19">
        <w:rPr>
          <w:color w:val="auto"/>
        </w:rPr>
        <w:t>ica de cicl</w:t>
      </w:r>
      <w:r w:rsidR="003552DD">
        <w:rPr>
          <w:color w:val="auto"/>
        </w:rPr>
        <w:t>o</w:t>
      </w:r>
      <w:r w:rsidRPr="00175C19">
        <w:rPr>
          <w:color w:val="auto"/>
        </w:rPr>
        <w:t xml:space="preserve"> en función del c</w:t>
      </w:r>
      <w:r w:rsidR="003552DD">
        <w:rPr>
          <w:color w:val="auto"/>
        </w:rPr>
        <w:t>ontexto</w:t>
      </w:r>
      <w:r w:rsidRPr="00175C19">
        <w:rPr>
          <w:color w:val="auto"/>
        </w:rPr>
        <w:t xml:space="preserve"> y las características del grupo.</w:t>
      </w:r>
    </w:p>
    <w:p w14:paraId="7E68D21B" w14:textId="023332B7" w:rsidR="00175C19" w:rsidRPr="00175C19" w:rsidRDefault="00175C19" w:rsidP="00175C19">
      <w:pPr>
        <w:pStyle w:val="Pargrafdecret"/>
        <w:numPr>
          <w:ilvl w:val="0"/>
          <w:numId w:val="38"/>
        </w:numPr>
        <w:rPr>
          <w:color w:val="auto"/>
        </w:rPr>
      </w:pPr>
      <w:r w:rsidRPr="00175C19">
        <w:rPr>
          <w:color w:val="auto"/>
        </w:rPr>
        <w:t>En las programaciones de aula, se tienen que prever las adecuaciones necesarias para atender-las des</w:t>
      </w:r>
      <w:r w:rsidR="003552DD">
        <w:rPr>
          <w:color w:val="auto"/>
        </w:rPr>
        <w:t xml:space="preserve"> </w:t>
      </w:r>
      <w:r w:rsidRPr="00175C19">
        <w:rPr>
          <w:color w:val="auto"/>
        </w:rPr>
        <w:t xml:space="preserve">de una perspectiva inclusiva para el alumnado con necesidad específica de apoyo educativo, teniendo en cuenta los principios del DUA. </w:t>
      </w:r>
    </w:p>
    <w:p w14:paraId="16515A49" w14:textId="257FDFE4" w:rsidR="00175C19" w:rsidRPr="00175C19" w:rsidRDefault="00175C19" w:rsidP="00175C19">
      <w:pPr>
        <w:pStyle w:val="Pargrafdecret"/>
        <w:numPr>
          <w:ilvl w:val="0"/>
          <w:numId w:val="38"/>
        </w:numPr>
        <w:rPr>
          <w:color w:val="auto"/>
        </w:rPr>
      </w:pPr>
      <w:r w:rsidRPr="00175C19">
        <w:rPr>
          <w:color w:val="auto"/>
        </w:rPr>
        <w:t>L</w:t>
      </w:r>
      <w:r w:rsidR="003552DD">
        <w:rPr>
          <w:color w:val="auto"/>
        </w:rPr>
        <w:t xml:space="preserve">a </w:t>
      </w:r>
      <w:r w:rsidRPr="00175C19">
        <w:rPr>
          <w:color w:val="auto"/>
        </w:rPr>
        <w:t>elaboración de las programaciones didácticas son responsabilidad de</w:t>
      </w:r>
      <w:r w:rsidR="003552DD">
        <w:rPr>
          <w:color w:val="auto"/>
        </w:rPr>
        <w:t xml:space="preserve"> </w:t>
      </w:r>
      <w:r w:rsidRPr="00175C19">
        <w:rPr>
          <w:color w:val="auto"/>
        </w:rPr>
        <w:t>l</w:t>
      </w:r>
      <w:r w:rsidR="003552DD">
        <w:rPr>
          <w:color w:val="auto"/>
        </w:rPr>
        <w:t>o</w:t>
      </w:r>
      <w:r w:rsidRPr="00175C19">
        <w:rPr>
          <w:color w:val="auto"/>
        </w:rPr>
        <w:t>s docentes del centro, que las tienen que definir para cada área y grupo.</w:t>
      </w:r>
    </w:p>
    <w:p w14:paraId="4A015B64" w14:textId="77777777" w:rsidR="00175C19" w:rsidRPr="00175C19" w:rsidRDefault="00175C19" w:rsidP="00175C19">
      <w:pPr>
        <w:pStyle w:val="Pargrafdecret"/>
        <w:numPr>
          <w:ilvl w:val="0"/>
          <w:numId w:val="38"/>
        </w:numPr>
        <w:rPr>
          <w:color w:val="auto"/>
        </w:rPr>
      </w:pPr>
      <w:bookmarkStart w:id="40" w:name="_Toc98836832"/>
      <w:r w:rsidRPr="00175C19">
        <w:rPr>
          <w:color w:val="auto"/>
        </w:rPr>
        <w:t xml:space="preserve">Adaptaciones curriculares ( </w:t>
      </w:r>
      <w:bookmarkEnd w:id="40"/>
      <w:r w:rsidRPr="00175C19">
        <w:rPr>
          <w:color w:val="auto"/>
        </w:rPr>
        <w:t>DG Inclusión).</w:t>
      </w:r>
    </w:p>
    <w:p w14:paraId="311BE000" w14:textId="0ABA3336" w:rsidR="00175C19" w:rsidRPr="00175C19" w:rsidRDefault="00175C19" w:rsidP="00175C19">
      <w:pPr>
        <w:pStyle w:val="Pargrafdecret"/>
        <w:numPr>
          <w:ilvl w:val="0"/>
          <w:numId w:val="38"/>
        </w:numPr>
        <w:rPr>
          <w:color w:val="auto"/>
        </w:rPr>
      </w:pPr>
      <w:r w:rsidRPr="00175C19">
        <w:rPr>
          <w:color w:val="auto"/>
        </w:rPr>
        <w:t xml:space="preserve">Una vez elaboradas las programaciones didácticas, estas </w:t>
      </w:r>
      <w:r w:rsidR="003552DD">
        <w:rPr>
          <w:color w:val="auto"/>
        </w:rPr>
        <w:t xml:space="preserve">tienen que </w:t>
      </w:r>
      <w:r w:rsidRPr="00175C19">
        <w:rPr>
          <w:color w:val="auto"/>
        </w:rPr>
        <w:t>estar a disposición de todos los miembros de la comunidad educativa y tienen que ser accesibles por estos en cualquier momento.</w:t>
      </w:r>
    </w:p>
    <w:p w14:paraId="156D1D38" w14:textId="77777777" w:rsidR="00175C19" w:rsidRPr="00175C19" w:rsidRDefault="00175C19" w:rsidP="00175C19">
      <w:pPr>
        <w:pStyle w:val="Articledecret"/>
        <w:rPr>
          <w:color w:val="auto"/>
        </w:rPr>
      </w:pPr>
      <w:r w:rsidRPr="00175C19">
        <w:rPr>
          <w:color w:val="auto"/>
        </w:rPr>
        <w:t xml:space="preserve"> </w:t>
      </w:r>
      <w:bookmarkStart w:id="41" w:name="_Toc103604899"/>
      <w:r w:rsidRPr="00175C19">
        <w:rPr>
          <w:color w:val="auto"/>
        </w:rPr>
        <w:t>Recursos y materiales didácticos</w:t>
      </w:r>
      <w:bookmarkEnd w:id="41"/>
      <w:r w:rsidRPr="00175C19">
        <w:rPr>
          <w:color w:val="auto"/>
        </w:rPr>
        <w:t xml:space="preserve"> </w:t>
      </w:r>
    </w:p>
    <w:p w14:paraId="1606B02F" w14:textId="143FAE03" w:rsidR="00175C19" w:rsidRPr="00175C19" w:rsidRDefault="00175C19" w:rsidP="00175C19">
      <w:pPr>
        <w:pStyle w:val="Pargrafdecret"/>
        <w:numPr>
          <w:ilvl w:val="3"/>
          <w:numId w:val="23"/>
        </w:numPr>
        <w:ind w:left="567"/>
        <w:rPr>
          <w:color w:val="auto"/>
        </w:rPr>
      </w:pPr>
      <w:r w:rsidRPr="00175C19">
        <w:rPr>
          <w:color w:val="auto"/>
        </w:rPr>
        <w:t xml:space="preserve">Los diferentes recursos y materiales pedagógicos y didácticos que se utilizan en los centros educativos tienen que responder a los principios de equidad, inclusión y de cohesión social, así como ajustarse a las necesidades educativas de todo </w:t>
      </w:r>
      <w:r w:rsidR="003552DD">
        <w:rPr>
          <w:color w:val="auto"/>
        </w:rPr>
        <w:t>e</w:t>
      </w:r>
      <w:r w:rsidRPr="00175C19">
        <w:rPr>
          <w:color w:val="auto"/>
        </w:rPr>
        <w:t>l</w:t>
      </w:r>
      <w:r w:rsidR="003552DD">
        <w:rPr>
          <w:color w:val="auto"/>
        </w:rPr>
        <w:t xml:space="preserve"> </w:t>
      </w:r>
      <w:r w:rsidRPr="00175C19">
        <w:rPr>
          <w:color w:val="auto"/>
        </w:rPr>
        <w:t>alumnado en el contexto educativo.</w:t>
      </w:r>
    </w:p>
    <w:p w14:paraId="19A1AF74" w14:textId="1DCEC9FC" w:rsidR="00175C19" w:rsidRPr="00175C19" w:rsidRDefault="00175C19" w:rsidP="00175C19">
      <w:pPr>
        <w:pStyle w:val="Pargrafdecret"/>
        <w:numPr>
          <w:ilvl w:val="3"/>
          <w:numId w:val="23"/>
        </w:numPr>
        <w:ind w:left="567"/>
        <w:rPr>
          <w:color w:val="auto"/>
        </w:rPr>
      </w:pPr>
      <w:r w:rsidRPr="00175C19">
        <w:rPr>
          <w:color w:val="auto"/>
        </w:rPr>
        <w:t xml:space="preserve">El diseño y la creación de los diferentes recursos y materiales pedagógicos y didácticos tiene que permitir el avance de todo </w:t>
      </w:r>
      <w:r w:rsidR="003552DD">
        <w:rPr>
          <w:color w:val="auto"/>
        </w:rPr>
        <w:t>e</w:t>
      </w:r>
      <w:r w:rsidRPr="00175C19">
        <w:rPr>
          <w:color w:val="auto"/>
        </w:rPr>
        <w:t>l</w:t>
      </w:r>
      <w:r w:rsidR="003552DD">
        <w:rPr>
          <w:color w:val="auto"/>
        </w:rPr>
        <w:t xml:space="preserve"> </w:t>
      </w:r>
      <w:r w:rsidRPr="00175C19">
        <w:rPr>
          <w:color w:val="auto"/>
        </w:rPr>
        <w:t>alumnado teniendo en cuenta los aspectos siguientes:</w:t>
      </w:r>
    </w:p>
    <w:p w14:paraId="6AD4A757" w14:textId="21278996" w:rsidR="00175C19" w:rsidRPr="00175C19" w:rsidRDefault="00175C19" w:rsidP="00175C19">
      <w:pPr>
        <w:pStyle w:val="Pargrafdecret"/>
        <w:numPr>
          <w:ilvl w:val="0"/>
          <w:numId w:val="39"/>
        </w:numPr>
        <w:rPr>
          <w:color w:val="auto"/>
        </w:rPr>
      </w:pPr>
      <w:r w:rsidRPr="00175C19">
        <w:rPr>
          <w:color w:val="auto"/>
        </w:rPr>
        <w:t>la mirada global y no etnocentrista.</w:t>
      </w:r>
    </w:p>
    <w:p w14:paraId="7B24A944" w14:textId="77777777" w:rsidR="00175C19" w:rsidRPr="00175C19" w:rsidRDefault="00175C19" w:rsidP="00175C19">
      <w:pPr>
        <w:pStyle w:val="Pargrafdecret"/>
        <w:numPr>
          <w:ilvl w:val="0"/>
          <w:numId w:val="39"/>
        </w:numPr>
        <w:rPr>
          <w:color w:val="auto"/>
        </w:rPr>
      </w:pPr>
      <w:r w:rsidRPr="00175C19">
        <w:rPr>
          <w:color w:val="auto"/>
        </w:rPr>
        <w:t>la eliminación de barreras de acceso y de comunicación.</w:t>
      </w:r>
    </w:p>
    <w:p w14:paraId="487E8EDD" w14:textId="77777777" w:rsidR="00175C19" w:rsidRPr="00175C19" w:rsidRDefault="00175C19" w:rsidP="00175C19">
      <w:pPr>
        <w:pStyle w:val="Pargrafdecret"/>
        <w:numPr>
          <w:ilvl w:val="0"/>
          <w:numId w:val="39"/>
        </w:numPr>
        <w:rPr>
          <w:color w:val="auto"/>
        </w:rPr>
      </w:pPr>
      <w:r w:rsidRPr="00175C19">
        <w:rPr>
          <w:color w:val="auto"/>
        </w:rPr>
        <w:t xml:space="preserve"> la perspectiva de género: respetando la igualdad entre mujeres y hombres.</w:t>
      </w:r>
    </w:p>
    <w:p w14:paraId="3A3B832F" w14:textId="77777777" w:rsidR="00175C19" w:rsidRPr="00175C19" w:rsidRDefault="00175C19" w:rsidP="00175C19">
      <w:pPr>
        <w:pStyle w:val="Pargrafdecret"/>
        <w:numPr>
          <w:ilvl w:val="0"/>
          <w:numId w:val="39"/>
        </w:numPr>
        <w:rPr>
          <w:color w:val="auto"/>
        </w:rPr>
      </w:pPr>
      <w:r w:rsidRPr="00175C19">
        <w:rPr>
          <w:color w:val="auto"/>
        </w:rPr>
        <w:t>el lenguaje inclusivo.</w:t>
      </w:r>
    </w:p>
    <w:p w14:paraId="1824862E" w14:textId="77777777" w:rsidR="00175C19" w:rsidRPr="00175C19" w:rsidRDefault="00175C19" w:rsidP="00175C19">
      <w:pPr>
        <w:pStyle w:val="Pargrafdecret"/>
        <w:numPr>
          <w:ilvl w:val="0"/>
          <w:numId w:val="39"/>
        </w:numPr>
        <w:rPr>
          <w:color w:val="auto"/>
        </w:rPr>
      </w:pPr>
      <w:r w:rsidRPr="00175C19">
        <w:rPr>
          <w:color w:val="auto"/>
        </w:rPr>
        <w:t>la diversidad y riqueza de materiales.</w:t>
      </w:r>
    </w:p>
    <w:p w14:paraId="4C3C5FF6" w14:textId="2ABE0C6B" w:rsidR="00175C19" w:rsidRPr="00175C19" w:rsidRDefault="00175C19" w:rsidP="00175C19">
      <w:pPr>
        <w:pStyle w:val="Pargrafdecret"/>
        <w:numPr>
          <w:ilvl w:val="0"/>
          <w:numId w:val="39"/>
        </w:numPr>
        <w:rPr>
          <w:color w:val="auto"/>
        </w:rPr>
      </w:pPr>
      <w:r w:rsidRPr="00175C19">
        <w:rPr>
          <w:color w:val="auto"/>
        </w:rPr>
        <w:t>que estén libres d</w:t>
      </w:r>
      <w:r w:rsidR="003552DD">
        <w:rPr>
          <w:color w:val="auto"/>
        </w:rPr>
        <w:t xml:space="preserve">e </w:t>
      </w:r>
      <w:r w:rsidRPr="00175C19">
        <w:rPr>
          <w:color w:val="auto"/>
        </w:rPr>
        <w:t>estereotipos sexistas o discriminatorios.</w:t>
      </w:r>
    </w:p>
    <w:p w14:paraId="433A449F" w14:textId="77D012E4" w:rsidR="00175C19" w:rsidRPr="00175C19" w:rsidRDefault="00175C19" w:rsidP="00175C19">
      <w:pPr>
        <w:pStyle w:val="Pargrafdecret"/>
        <w:numPr>
          <w:ilvl w:val="3"/>
          <w:numId w:val="23"/>
        </w:numPr>
        <w:ind w:left="567"/>
        <w:rPr>
          <w:color w:val="auto"/>
        </w:rPr>
      </w:pPr>
      <w:r w:rsidRPr="00175C19">
        <w:rPr>
          <w:color w:val="auto"/>
        </w:rPr>
        <w:t xml:space="preserve">Corresponde </w:t>
      </w:r>
      <w:r w:rsidR="003552DD">
        <w:rPr>
          <w:color w:val="auto"/>
        </w:rPr>
        <w:t>a</w:t>
      </w:r>
      <w:r w:rsidRPr="00175C19">
        <w:rPr>
          <w:color w:val="auto"/>
        </w:rPr>
        <w:t xml:space="preserve"> los centros educativos, en el marco de su autonomía pedagógica</w:t>
      </w:r>
      <w:r w:rsidR="003552DD">
        <w:rPr>
          <w:color w:val="auto"/>
        </w:rPr>
        <w:t>,</w:t>
      </w:r>
      <w:r w:rsidRPr="00175C19">
        <w:rPr>
          <w:color w:val="auto"/>
        </w:rPr>
        <w:t xml:space="preserve"> elegir, los materiales curriculares, siempre que s</w:t>
      </w:r>
      <w:r w:rsidR="003552DD">
        <w:rPr>
          <w:color w:val="auto"/>
        </w:rPr>
        <w:t xml:space="preserve">e </w:t>
      </w:r>
      <w:r w:rsidRPr="00175C19">
        <w:rPr>
          <w:color w:val="auto"/>
        </w:rPr>
        <w:t>adapt</w:t>
      </w:r>
      <w:r w:rsidR="003552DD">
        <w:rPr>
          <w:color w:val="auto"/>
        </w:rPr>
        <w:t>e</w:t>
      </w:r>
      <w:r w:rsidRPr="00175C19">
        <w:rPr>
          <w:color w:val="auto"/>
        </w:rPr>
        <w:t>n al rigor científico adecuado a l</w:t>
      </w:r>
      <w:r w:rsidR="003552DD">
        <w:rPr>
          <w:color w:val="auto"/>
        </w:rPr>
        <w:t xml:space="preserve">a </w:t>
      </w:r>
      <w:r w:rsidRPr="00175C19">
        <w:rPr>
          <w:color w:val="auto"/>
        </w:rPr>
        <w:t>edad de los alumnos y al currículum establecido por la consellería competente en materia d</w:t>
      </w:r>
      <w:r w:rsidR="003552DD">
        <w:rPr>
          <w:color w:val="auto"/>
        </w:rPr>
        <w:t xml:space="preserve">e </w:t>
      </w:r>
      <w:r w:rsidRPr="00175C19">
        <w:rPr>
          <w:color w:val="auto"/>
        </w:rPr>
        <w:t xml:space="preserve">educación. Los materiales tienen que reflejar y fomentar el respecto a los principios, valores, libertades, derechos y deberes constitucionales y estatutarios, así como a los principios y valores recogidos en la Ley </w:t>
      </w:r>
      <w:r w:rsidR="003552DD">
        <w:rPr>
          <w:color w:val="auto"/>
        </w:rPr>
        <w:t>o</w:t>
      </w:r>
      <w:r w:rsidRPr="00175C19">
        <w:rPr>
          <w:color w:val="auto"/>
        </w:rPr>
        <w:t xml:space="preserve">rgánica 1/2004, de 28 de diciembre, de medidas de protección integral ante la violencia de género, a los </w:t>
      </w:r>
      <w:r w:rsidR="003552DD">
        <w:rPr>
          <w:color w:val="auto"/>
        </w:rPr>
        <w:t>que</w:t>
      </w:r>
      <w:r w:rsidRPr="00175C19">
        <w:rPr>
          <w:color w:val="auto"/>
        </w:rPr>
        <w:t xml:space="preserve"> </w:t>
      </w:r>
      <w:r w:rsidR="003552DD">
        <w:rPr>
          <w:color w:val="auto"/>
        </w:rPr>
        <w:t>t</w:t>
      </w:r>
      <w:r w:rsidR="002C5B60">
        <w:rPr>
          <w:color w:val="auto"/>
        </w:rPr>
        <w:t xml:space="preserve">ienen que </w:t>
      </w:r>
      <w:r w:rsidRPr="00175C19">
        <w:rPr>
          <w:color w:val="auto"/>
        </w:rPr>
        <w:t>ajustarse toda l</w:t>
      </w:r>
      <w:r w:rsidR="002C5B60">
        <w:rPr>
          <w:color w:val="auto"/>
        </w:rPr>
        <w:t xml:space="preserve">a </w:t>
      </w:r>
      <w:r w:rsidRPr="00175C19">
        <w:rPr>
          <w:color w:val="auto"/>
        </w:rPr>
        <w:t xml:space="preserve">actividad educativa. </w:t>
      </w:r>
    </w:p>
    <w:p w14:paraId="2D6762F3" w14:textId="43E7BA02" w:rsidR="00175C19" w:rsidRPr="00175C19" w:rsidRDefault="00175C19" w:rsidP="00175C19">
      <w:pPr>
        <w:pStyle w:val="Pargrafdecret"/>
        <w:numPr>
          <w:ilvl w:val="3"/>
          <w:numId w:val="23"/>
        </w:numPr>
        <w:ind w:left="567"/>
        <w:rPr>
          <w:color w:val="auto"/>
        </w:rPr>
      </w:pPr>
      <w:r w:rsidRPr="00175C19">
        <w:rPr>
          <w:color w:val="auto"/>
        </w:rPr>
        <w:t>Se promoverá el uso y l</w:t>
      </w:r>
      <w:r w:rsidR="002C5B60">
        <w:rPr>
          <w:color w:val="auto"/>
        </w:rPr>
        <w:t xml:space="preserve">a </w:t>
      </w:r>
      <w:r w:rsidRPr="00175C19">
        <w:rPr>
          <w:color w:val="auto"/>
        </w:rPr>
        <w:t>elaboración de materiales didácticos e instrumentos d</w:t>
      </w:r>
      <w:r w:rsidR="002C5B60">
        <w:rPr>
          <w:color w:val="auto"/>
        </w:rPr>
        <w:t xml:space="preserve">e </w:t>
      </w:r>
      <w:r w:rsidRPr="00175C19">
        <w:rPr>
          <w:color w:val="auto"/>
        </w:rPr>
        <w:t>evaluación que promuevan la implicación y el compromiso del</w:t>
      </w:r>
      <w:r w:rsidR="002C5B60">
        <w:rPr>
          <w:color w:val="auto"/>
        </w:rPr>
        <w:t xml:space="preserve"> </w:t>
      </w:r>
      <w:r w:rsidRPr="00175C19">
        <w:rPr>
          <w:color w:val="auto"/>
        </w:rPr>
        <w:t>alumnado.</w:t>
      </w:r>
    </w:p>
    <w:p w14:paraId="724BE049" w14:textId="77777777" w:rsidR="00175C19" w:rsidRPr="00175C19" w:rsidRDefault="00175C19" w:rsidP="00175C19">
      <w:pPr>
        <w:pStyle w:val="Pargrafdecret"/>
        <w:rPr>
          <w:color w:val="auto"/>
        </w:rPr>
      </w:pPr>
    </w:p>
    <w:p w14:paraId="63E852D1" w14:textId="77777777" w:rsidR="00175C19" w:rsidRPr="00175C19" w:rsidRDefault="00175C19" w:rsidP="00175C19">
      <w:pPr>
        <w:pStyle w:val="Pargrafdecret"/>
        <w:rPr>
          <w:color w:val="auto"/>
        </w:rPr>
      </w:pPr>
    </w:p>
    <w:p w14:paraId="62BE1755" w14:textId="4C7950D1" w:rsidR="00175C19" w:rsidRPr="00175C19" w:rsidRDefault="00175C19" w:rsidP="00175C19">
      <w:pPr>
        <w:pStyle w:val="Ttoldecret"/>
        <w:rPr>
          <w:color w:val="auto"/>
        </w:rPr>
      </w:pPr>
      <w:r w:rsidRPr="00175C19">
        <w:rPr>
          <w:color w:val="auto"/>
        </w:rPr>
        <w:lastRenderedPageBreak/>
        <w:t xml:space="preserve"> </w:t>
      </w:r>
      <w:bookmarkStart w:id="42" w:name="_Toc103604900"/>
      <w:r w:rsidRPr="00175C19">
        <w:rPr>
          <w:color w:val="auto"/>
        </w:rPr>
        <w:t>Atención a la diversidad</w:t>
      </w:r>
      <w:bookmarkEnd w:id="42"/>
    </w:p>
    <w:p w14:paraId="3191F7F0" w14:textId="77777777" w:rsidR="00175C19" w:rsidRPr="00175C19" w:rsidRDefault="00175C19" w:rsidP="00175C19">
      <w:pPr>
        <w:pStyle w:val="Captolnicdecret"/>
        <w:rPr>
          <w:color w:val="auto"/>
        </w:rPr>
      </w:pPr>
      <w:r w:rsidRPr="00175C19">
        <w:rPr>
          <w:color w:val="auto"/>
        </w:rPr>
        <w:t xml:space="preserve"> Medidas de atención a la diversidad</w:t>
      </w:r>
    </w:p>
    <w:p w14:paraId="47E186C8" w14:textId="77777777" w:rsidR="00175C19" w:rsidRPr="00175C19" w:rsidRDefault="00175C19" w:rsidP="00175C19">
      <w:pPr>
        <w:pStyle w:val="Articledecret"/>
        <w:rPr>
          <w:color w:val="auto"/>
        </w:rPr>
      </w:pPr>
      <w:r w:rsidRPr="00175C19">
        <w:rPr>
          <w:color w:val="auto"/>
        </w:rPr>
        <w:t xml:space="preserve"> </w:t>
      </w:r>
      <w:bookmarkStart w:id="43" w:name="_Toc103604901"/>
      <w:r w:rsidRPr="00175C19">
        <w:rPr>
          <w:color w:val="auto"/>
        </w:rPr>
        <w:t>Atención educativa a las diferencias individuales</w:t>
      </w:r>
      <w:bookmarkEnd w:id="43"/>
      <w:r w:rsidRPr="00175C19">
        <w:rPr>
          <w:color w:val="auto"/>
        </w:rPr>
        <w:t xml:space="preserve"> </w:t>
      </w:r>
    </w:p>
    <w:p w14:paraId="31FC8345" w14:textId="7010C87B" w:rsidR="00175C19" w:rsidRPr="00175C19" w:rsidRDefault="00175C19" w:rsidP="00175C19">
      <w:pPr>
        <w:pStyle w:val="Pargrafdecret"/>
        <w:numPr>
          <w:ilvl w:val="6"/>
          <w:numId w:val="23"/>
        </w:numPr>
        <w:ind w:left="426"/>
        <w:rPr>
          <w:color w:val="auto"/>
        </w:rPr>
      </w:pPr>
      <w:r w:rsidRPr="00175C19">
        <w:rPr>
          <w:color w:val="auto"/>
        </w:rPr>
        <w:t xml:space="preserve">Los y las docentes tienen que orientar su trabajo hacia el éxito educativo de todo el alumnado, como es propio del sistema educativo universal al </w:t>
      </w:r>
      <w:r w:rsidR="007137EA">
        <w:rPr>
          <w:color w:val="auto"/>
        </w:rPr>
        <w:t>que</w:t>
      </w:r>
      <w:r w:rsidRPr="00175C19">
        <w:rPr>
          <w:color w:val="auto"/>
        </w:rPr>
        <w:t xml:space="preserve"> aspiramos. Los enfoques educativos como el diseño universal para el aprendizaje favorecen el logro de las competencias y la participación de todo el alumnado.</w:t>
      </w:r>
    </w:p>
    <w:p w14:paraId="3F44B506" w14:textId="238F14E4" w:rsidR="00175C19" w:rsidRPr="00175C19" w:rsidRDefault="00175C19" w:rsidP="00175C19">
      <w:pPr>
        <w:pStyle w:val="Pargrafdecret"/>
        <w:numPr>
          <w:ilvl w:val="6"/>
          <w:numId w:val="23"/>
        </w:numPr>
        <w:ind w:left="426"/>
        <w:rPr>
          <w:color w:val="auto"/>
        </w:rPr>
      </w:pPr>
      <w:r w:rsidRPr="00175C19">
        <w:rPr>
          <w:color w:val="auto"/>
        </w:rPr>
        <w:t>La atención educativa al alumnado comprende el conjunto de medidas y apoyos destinados a todo el alumnado con la finalidad d</w:t>
      </w:r>
      <w:r w:rsidR="007137EA">
        <w:rPr>
          <w:color w:val="auto"/>
        </w:rPr>
        <w:t xml:space="preserve">e </w:t>
      </w:r>
      <w:r w:rsidRPr="00175C19">
        <w:rPr>
          <w:color w:val="auto"/>
        </w:rPr>
        <w:t>favorecer el desarrollo personal y social y porque avanzan en el logro de las competencias de esta etapa educativa.</w:t>
      </w:r>
    </w:p>
    <w:p w14:paraId="49E1818B" w14:textId="43213556" w:rsidR="00175C19" w:rsidRPr="00175C19" w:rsidRDefault="00175C19" w:rsidP="00175C19">
      <w:pPr>
        <w:pStyle w:val="Pargrafdecret"/>
        <w:numPr>
          <w:ilvl w:val="6"/>
          <w:numId w:val="23"/>
        </w:numPr>
        <w:ind w:left="426"/>
        <w:rPr>
          <w:color w:val="auto"/>
        </w:rPr>
      </w:pPr>
      <w:r w:rsidRPr="00175C19">
        <w:rPr>
          <w:color w:val="auto"/>
        </w:rPr>
        <w:t>Las actuaciones se encaminarán al desarrollo de un modelo inclusivo en el sistema educativo valenciano para hacer efectivos los principios de equidad e igualdad de oportunidades en el acceso, participación, permanencia y progreso de todo el alumnado, y conseguir que los centros educativos se constituyan en elementos dinamizadores de la transformación social hacia la igualdad y la plena inclusión de todas las personas, especialmente de aquellas que se encuentran en situación de mayor vulnerabilidad y en riesgo de exclusión.</w:t>
      </w:r>
    </w:p>
    <w:p w14:paraId="6B338D95" w14:textId="77777777" w:rsidR="00175C19" w:rsidRPr="00175C19" w:rsidRDefault="00175C19" w:rsidP="00175C19">
      <w:pPr>
        <w:pStyle w:val="Pargrafdecret"/>
        <w:numPr>
          <w:ilvl w:val="6"/>
          <w:numId w:val="23"/>
        </w:numPr>
        <w:ind w:left="426"/>
        <w:rPr>
          <w:color w:val="auto"/>
        </w:rPr>
      </w:pPr>
      <w:r w:rsidRPr="00175C19">
        <w:rPr>
          <w:color w:val="auto"/>
        </w:rPr>
        <w:t>A fin de reforzar la inclusión y asegurar el derecho en una educación de calidad, en esta etapa se pondrá especial énfasis en la atención individualizada a los alumnos, en la detección temprana de sus necesidades específicas y en el establecimiento de mecanismos de apoyo y refuerzo para evitar la permanencia en un mismo curso, particularmente en entornos socialmente desfavorecidos.</w:t>
      </w:r>
    </w:p>
    <w:p w14:paraId="33CB7009" w14:textId="6FBCA208" w:rsidR="00175C19" w:rsidRPr="00175C19" w:rsidRDefault="00175C19" w:rsidP="00175C19">
      <w:pPr>
        <w:pStyle w:val="Pargrafdecret"/>
        <w:numPr>
          <w:ilvl w:val="6"/>
          <w:numId w:val="23"/>
        </w:numPr>
        <w:ind w:left="426"/>
        <w:rPr>
          <w:color w:val="auto"/>
        </w:rPr>
      </w:pPr>
      <w:r w:rsidRPr="00175C19">
        <w:rPr>
          <w:color w:val="auto"/>
        </w:rPr>
        <w:t xml:space="preserve">Todo el alumnado es objeto de la atención educativa y tiene que beneficiarse, en un contexto ordinario, de las medidas y apoyos universales, y </w:t>
      </w:r>
      <w:r w:rsidR="007137EA">
        <w:rPr>
          <w:color w:val="auto"/>
        </w:rPr>
        <w:t>en su caso</w:t>
      </w:r>
      <w:r w:rsidRPr="00175C19">
        <w:rPr>
          <w:color w:val="auto"/>
        </w:rPr>
        <w:t>, de las medidas adicionales y/o intensivas para garantizar el acceso a la educación y el éxito educativo en condiciones de equidad e igualdad de oportunidades.</w:t>
      </w:r>
    </w:p>
    <w:p w14:paraId="1E95DA1F" w14:textId="77666B63" w:rsidR="00175C19" w:rsidRPr="00175C19" w:rsidRDefault="00175C19" w:rsidP="00175C19">
      <w:pPr>
        <w:pStyle w:val="Pargrafdecret"/>
        <w:numPr>
          <w:ilvl w:val="6"/>
          <w:numId w:val="23"/>
        </w:numPr>
        <w:ind w:left="426"/>
        <w:rPr>
          <w:color w:val="auto"/>
        </w:rPr>
      </w:pPr>
      <w:r w:rsidRPr="00175C19">
        <w:rPr>
          <w:color w:val="auto"/>
        </w:rPr>
        <w:t xml:space="preserve">Corresponde a la </w:t>
      </w:r>
      <w:r w:rsidR="007137EA">
        <w:rPr>
          <w:color w:val="auto"/>
        </w:rPr>
        <w:t>c</w:t>
      </w:r>
      <w:r w:rsidRPr="00175C19">
        <w:rPr>
          <w:color w:val="auto"/>
        </w:rPr>
        <w:t xml:space="preserve">onsellería con competencias en materia educativa, establecer la regulación que permita </w:t>
      </w:r>
      <w:r w:rsidR="007137EA">
        <w:rPr>
          <w:color w:val="auto"/>
        </w:rPr>
        <w:t>a los</w:t>
      </w:r>
      <w:r w:rsidRPr="00175C19">
        <w:rPr>
          <w:color w:val="auto"/>
        </w:rPr>
        <w:t xml:space="preserve"> centros adoptar las medidas necesarias para responder a las necesidades educativas concretas del alumnado, y se tendr</w:t>
      </w:r>
      <w:r w:rsidR="007137EA">
        <w:rPr>
          <w:color w:val="auto"/>
        </w:rPr>
        <w:t>án</w:t>
      </w:r>
      <w:r w:rsidRPr="00175C19">
        <w:rPr>
          <w:color w:val="auto"/>
        </w:rPr>
        <w:t xml:space="preserve"> en cuenta los diferentes ritmos y estilos de aprendizaje. </w:t>
      </w:r>
    </w:p>
    <w:p w14:paraId="75DD8A5C" w14:textId="77777777" w:rsidR="00175C19" w:rsidRPr="00175C19" w:rsidRDefault="00175C19" w:rsidP="00175C19">
      <w:pPr>
        <w:pStyle w:val="Pargrafdecret"/>
        <w:numPr>
          <w:ilvl w:val="6"/>
          <w:numId w:val="23"/>
        </w:numPr>
        <w:ind w:left="426"/>
        <w:rPr>
          <w:color w:val="auto"/>
        </w:rPr>
      </w:pPr>
      <w:r w:rsidRPr="00175C19">
        <w:rPr>
          <w:color w:val="auto"/>
        </w:rPr>
        <w:t xml:space="preserve"> Se impulsará que los centros establezcan medidas de flexibilización en la organización de las áreas, las enseñanzas, los espacios y los tiempos, y promuevan alternativas metodológicas, a fin de personalizar y mejorar la capacidad de aprendizaje y los resultados de todo el alumnado. </w:t>
      </w:r>
    </w:p>
    <w:p w14:paraId="4F11E6FA" w14:textId="0010C7B2" w:rsidR="00175C19" w:rsidRPr="00175C19" w:rsidRDefault="00175C19" w:rsidP="00175C19">
      <w:pPr>
        <w:pStyle w:val="Pargrafdecret"/>
        <w:numPr>
          <w:ilvl w:val="6"/>
          <w:numId w:val="23"/>
        </w:numPr>
        <w:ind w:left="426"/>
        <w:rPr>
          <w:color w:val="auto"/>
        </w:rPr>
      </w:pPr>
      <w:r w:rsidRPr="00175C19">
        <w:rPr>
          <w:color w:val="auto"/>
        </w:rPr>
        <w:t xml:space="preserve">Estas medidas, que formarán parte del proyecto educativo de los centros, estarán orientadas a permitir que todo el alumnado consiga el nivel de desempeño esperado al final de la Educación Primaria, de acuerdo con el perfil de salida y la consecución de los objetivos de la Educación Primaria, por lo </w:t>
      </w:r>
      <w:r w:rsidR="007137EA">
        <w:rPr>
          <w:color w:val="auto"/>
        </w:rPr>
        <w:t>que</w:t>
      </w:r>
      <w:r w:rsidRPr="00175C19">
        <w:rPr>
          <w:color w:val="auto"/>
        </w:rPr>
        <w:t xml:space="preserve"> en ningún caso podrán suponer una discriminación que impida a quienes se benefician de</w:t>
      </w:r>
      <w:r w:rsidR="007137EA">
        <w:rPr>
          <w:color w:val="auto"/>
        </w:rPr>
        <w:t xml:space="preserve"> </w:t>
      </w:r>
      <w:r w:rsidRPr="00175C19">
        <w:rPr>
          <w:color w:val="auto"/>
        </w:rPr>
        <w:t xml:space="preserve">estas promocionar al ciclo o etapa siguiente. </w:t>
      </w:r>
    </w:p>
    <w:p w14:paraId="7CD6F2E3" w14:textId="7AACB2FE" w:rsidR="00175C19" w:rsidRPr="00175C19" w:rsidRDefault="00175C19" w:rsidP="00175C19">
      <w:pPr>
        <w:pStyle w:val="Pargrafdecret"/>
        <w:numPr>
          <w:ilvl w:val="6"/>
          <w:numId w:val="23"/>
        </w:numPr>
        <w:ind w:left="426"/>
        <w:rPr>
          <w:color w:val="auto"/>
        </w:rPr>
      </w:pPr>
      <w:r w:rsidRPr="00175C19">
        <w:rPr>
          <w:color w:val="auto"/>
        </w:rPr>
        <w:t>Los mecanismos de apoyo y refuerzo que tendrán que ponerse en práctica tan pronto como se detect</w:t>
      </w:r>
      <w:r w:rsidR="007137EA">
        <w:rPr>
          <w:color w:val="auto"/>
        </w:rPr>
        <w:t>e</w:t>
      </w:r>
      <w:r w:rsidRPr="00175C19">
        <w:rPr>
          <w:color w:val="auto"/>
        </w:rPr>
        <w:t>n dificultades de aprendizaje serán tanto organizativos como curriculares y metodológicos. Entre estos podrán considerarse el apoyo en el grupo ordinario, los agrupamientos flexibles o las adaptaciones del currículum.</w:t>
      </w:r>
    </w:p>
    <w:p w14:paraId="5D30E826" w14:textId="62278FF8" w:rsidR="00175C19" w:rsidRPr="00175C19" w:rsidRDefault="00175C19" w:rsidP="00175C19">
      <w:pPr>
        <w:pStyle w:val="Pargrafdecret"/>
        <w:numPr>
          <w:ilvl w:val="6"/>
          <w:numId w:val="23"/>
        </w:numPr>
        <w:ind w:left="426"/>
        <w:rPr>
          <w:color w:val="auto"/>
        </w:rPr>
      </w:pPr>
      <w:r w:rsidRPr="00175C19">
        <w:rPr>
          <w:color w:val="auto"/>
        </w:rPr>
        <w:t>En cuanto a l</w:t>
      </w:r>
      <w:r w:rsidR="007137EA">
        <w:rPr>
          <w:color w:val="auto"/>
        </w:rPr>
        <w:t xml:space="preserve">a </w:t>
      </w:r>
      <w:r w:rsidRPr="00175C19">
        <w:rPr>
          <w:color w:val="auto"/>
        </w:rPr>
        <w:t>atención al</w:t>
      </w:r>
      <w:r w:rsidR="007137EA">
        <w:rPr>
          <w:color w:val="auto"/>
        </w:rPr>
        <w:t xml:space="preserve"> </w:t>
      </w:r>
      <w:r w:rsidRPr="00175C19">
        <w:rPr>
          <w:color w:val="auto"/>
        </w:rPr>
        <w:t>alumnado con necesidades educativas especiales, al</w:t>
      </w:r>
      <w:r w:rsidR="007137EA">
        <w:rPr>
          <w:color w:val="auto"/>
        </w:rPr>
        <w:t xml:space="preserve"> </w:t>
      </w:r>
      <w:r w:rsidRPr="00175C19">
        <w:rPr>
          <w:color w:val="auto"/>
        </w:rPr>
        <w:t>alumnado con dificultades específicas d</w:t>
      </w:r>
      <w:r w:rsidR="007137EA">
        <w:rPr>
          <w:color w:val="auto"/>
        </w:rPr>
        <w:t xml:space="preserve">e </w:t>
      </w:r>
      <w:r w:rsidRPr="00175C19">
        <w:rPr>
          <w:color w:val="auto"/>
        </w:rPr>
        <w:t>aprendizaje, a</w:t>
      </w:r>
      <w:r w:rsidR="007137EA">
        <w:rPr>
          <w:color w:val="auto"/>
        </w:rPr>
        <w:t>l</w:t>
      </w:r>
      <w:r w:rsidRPr="00175C19">
        <w:rPr>
          <w:color w:val="auto"/>
        </w:rPr>
        <w:t xml:space="preserve"> alumnado con integración tardía en el sistema educativo español, a</w:t>
      </w:r>
      <w:r w:rsidR="007137EA">
        <w:rPr>
          <w:color w:val="auto"/>
        </w:rPr>
        <w:t xml:space="preserve">l </w:t>
      </w:r>
      <w:r w:rsidRPr="00175C19">
        <w:rPr>
          <w:color w:val="auto"/>
        </w:rPr>
        <w:t>alumnado d</w:t>
      </w:r>
      <w:r w:rsidR="007137EA">
        <w:rPr>
          <w:color w:val="auto"/>
        </w:rPr>
        <w:t xml:space="preserve">e </w:t>
      </w:r>
      <w:r w:rsidRPr="00175C19">
        <w:rPr>
          <w:color w:val="auto"/>
        </w:rPr>
        <w:t xml:space="preserve">altas capacidades, a la identificación, valoración e intervención de necesidades específicas de apoyo educativo de todo </w:t>
      </w:r>
      <w:r w:rsidR="007137EA">
        <w:rPr>
          <w:color w:val="auto"/>
        </w:rPr>
        <w:t>e</w:t>
      </w:r>
      <w:r w:rsidRPr="00175C19">
        <w:rPr>
          <w:color w:val="auto"/>
        </w:rPr>
        <w:t>l</w:t>
      </w:r>
      <w:r w:rsidR="007137EA">
        <w:rPr>
          <w:color w:val="auto"/>
        </w:rPr>
        <w:t xml:space="preserve"> </w:t>
      </w:r>
      <w:r w:rsidRPr="00175C19">
        <w:rPr>
          <w:color w:val="auto"/>
        </w:rPr>
        <w:t>alumnado y en el plano d</w:t>
      </w:r>
      <w:r w:rsidR="007137EA">
        <w:rPr>
          <w:color w:val="auto"/>
        </w:rPr>
        <w:t xml:space="preserve">e </w:t>
      </w:r>
      <w:r w:rsidRPr="00175C19">
        <w:rPr>
          <w:color w:val="auto"/>
        </w:rPr>
        <w:t>actuación personalizado, s</w:t>
      </w:r>
      <w:r w:rsidR="007137EA">
        <w:rPr>
          <w:color w:val="auto"/>
        </w:rPr>
        <w:t xml:space="preserve">e estará </w:t>
      </w:r>
      <w:r w:rsidRPr="00175C19">
        <w:rPr>
          <w:color w:val="auto"/>
        </w:rPr>
        <w:t>al que se dispone en la norma que regula l</w:t>
      </w:r>
      <w:r w:rsidR="007137EA">
        <w:rPr>
          <w:color w:val="auto"/>
        </w:rPr>
        <w:t xml:space="preserve">a </w:t>
      </w:r>
      <w:r w:rsidRPr="00175C19">
        <w:rPr>
          <w:color w:val="auto"/>
        </w:rPr>
        <w:t>organización de la respuesta educativa para la inclusión de</w:t>
      </w:r>
      <w:r w:rsidR="007137EA">
        <w:rPr>
          <w:color w:val="auto"/>
        </w:rPr>
        <w:t xml:space="preserve">l </w:t>
      </w:r>
      <w:r w:rsidRPr="00175C19">
        <w:rPr>
          <w:color w:val="auto"/>
        </w:rPr>
        <w:t>alumnado en los centros sostenidos con fondos públicos del sistema educativo valenciano.</w:t>
      </w:r>
    </w:p>
    <w:p w14:paraId="3846D30C" w14:textId="77777777" w:rsidR="00175C19" w:rsidRPr="00175C19" w:rsidRDefault="00175C19" w:rsidP="00175C19">
      <w:pPr>
        <w:pStyle w:val="Articledecret"/>
        <w:numPr>
          <w:ilvl w:val="0"/>
          <w:numId w:val="0"/>
        </w:numPr>
        <w:rPr>
          <w:strike/>
          <w:color w:val="auto"/>
        </w:rPr>
      </w:pPr>
    </w:p>
    <w:p w14:paraId="101B33A7" w14:textId="2F20A99A" w:rsidR="00175C19" w:rsidRPr="00175C19" w:rsidRDefault="00175C19" w:rsidP="00175C19">
      <w:pPr>
        <w:pStyle w:val="Ttoldecret"/>
        <w:rPr>
          <w:color w:val="auto"/>
        </w:rPr>
      </w:pPr>
      <w:bookmarkStart w:id="44" w:name="_Toc103604908"/>
      <w:r w:rsidRPr="00175C19">
        <w:rPr>
          <w:color w:val="auto"/>
        </w:rPr>
        <w:t xml:space="preserve"> Evaluación y promoció</w:t>
      </w:r>
      <w:bookmarkEnd w:id="44"/>
      <w:r w:rsidR="007137EA">
        <w:rPr>
          <w:color w:val="auto"/>
        </w:rPr>
        <w:t>n</w:t>
      </w:r>
    </w:p>
    <w:p w14:paraId="7E993B4C" w14:textId="77777777" w:rsidR="00175C19" w:rsidRPr="00175C19" w:rsidRDefault="00175C19" w:rsidP="00175C19">
      <w:pPr>
        <w:pStyle w:val="Captoldecret"/>
        <w:numPr>
          <w:ilvl w:val="0"/>
          <w:numId w:val="8"/>
        </w:numPr>
        <w:rPr>
          <w:color w:val="auto"/>
        </w:rPr>
      </w:pPr>
      <w:bookmarkStart w:id="45" w:name="_Toc103604909"/>
      <w:r w:rsidRPr="00175C19">
        <w:rPr>
          <w:color w:val="auto"/>
        </w:rPr>
        <w:lastRenderedPageBreak/>
        <w:t>Evaluación</w:t>
      </w:r>
      <w:bookmarkEnd w:id="45"/>
    </w:p>
    <w:p w14:paraId="5784C433" w14:textId="3AB064F3" w:rsidR="00175C19" w:rsidRPr="00175C19" w:rsidRDefault="00175C19" w:rsidP="00175C19">
      <w:pPr>
        <w:pStyle w:val="Articledecret"/>
        <w:rPr>
          <w:color w:val="auto"/>
        </w:rPr>
      </w:pPr>
      <w:r w:rsidRPr="00175C19">
        <w:rPr>
          <w:color w:val="auto"/>
        </w:rPr>
        <w:t xml:space="preserve"> </w:t>
      </w:r>
      <w:bookmarkStart w:id="46" w:name="_Toc103604910"/>
      <w:r w:rsidRPr="00175C19">
        <w:rPr>
          <w:color w:val="auto"/>
        </w:rPr>
        <w:t>Proceso d</w:t>
      </w:r>
      <w:r w:rsidR="007137EA">
        <w:rPr>
          <w:color w:val="auto"/>
        </w:rPr>
        <w:t xml:space="preserve">e </w:t>
      </w:r>
      <w:r w:rsidRPr="00175C19">
        <w:rPr>
          <w:color w:val="auto"/>
        </w:rPr>
        <w:t>evaluación</w:t>
      </w:r>
      <w:bookmarkEnd w:id="46"/>
    </w:p>
    <w:p w14:paraId="1B67C075" w14:textId="77777777" w:rsidR="00175C19" w:rsidRPr="00175C19" w:rsidRDefault="00175C19" w:rsidP="00175C19">
      <w:pPr>
        <w:pStyle w:val="Pargrafdecret"/>
        <w:numPr>
          <w:ilvl w:val="0"/>
          <w:numId w:val="51"/>
        </w:numPr>
        <w:rPr>
          <w:color w:val="auto"/>
        </w:rPr>
      </w:pPr>
      <w:r w:rsidRPr="00175C19">
        <w:rPr>
          <w:color w:val="auto"/>
        </w:rPr>
        <w:t>La evaluación del alumnado será continua, global y formativa, y tendrá en cuenta su progreso en el conjunto de los procesos de aprendizaje. Como competente esencial del aprendizaje del alumnado, formará parte de la programación didáctica.</w:t>
      </w:r>
    </w:p>
    <w:p w14:paraId="764EF981" w14:textId="77777777" w:rsidR="00175C19" w:rsidRPr="00175C19" w:rsidRDefault="00175C19" w:rsidP="00175C19">
      <w:pPr>
        <w:pStyle w:val="Pargrafdecret"/>
        <w:numPr>
          <w:ilvl w:val="0"/>
          <w:numId w:val="51"/>
        </w:numPr>
        <w:rPr>
          <w:color w:val="auto"/>
        </w:rPr>
      </w:pPr>
      <w:r w:rsidRPr="00175C19">
        <w:rPr>
          <w:color w:val="auto"/>
        </w:rPr>
        <w:t>La evaluación es una parte esencial de la educación inclusiva y tiene como objetivos: obtener información sobre cómo aprende la alumna o el alumno, identificar sus necesidades, eliminar las barreras que dificultan el aprendizaje, valorar sus progresos, organizar la respuesta educativa, así como promover el interés para mejorar su proceso de aprendizaje y competencias.</w:t>
      </w:r>
    </w:p>
    <w:p w14:paraId="4EC6C21F" w14:textId="44F45529" w:rsidR="00175C19" w:rsidRPr="00175C19" w:rsidRDefault="00A321A9" w:rsidP="00175C19">
      <w:pPr>
        <w:pStyle w:val="Pargrafdecret"/>
        <w:numPr>
          <w:ilvl w:val="0"/>
          <w:numId w:val="51"/>
        </w:numPr>
        <w:rPr>
          <w:color w:val="auto"/>
        </w:rPr>
      </w:pPr>
      <w:r>
        <w:rPr>
          <w:color w:val="auto"/>
        </w:rPr>
        <w:t>En el</w:t>
      </w:r>
      <w:r w:rsidR="00175C19" w:rsidRPr="00175C19">
        <w:rPr>
          <w:color w:val="auto"/>
        </w:rPr>
        <w:t xml:space="preserve"> primer ciclo d</w:t>
      </w:r>
      <w:r>
        <w:rPr>
          <w:color w:val="auto"/>
        </w:rPr>
        <w:t xml:space="preserve">e </w:t>
      </w:r>
      <w:r w:rsidR="00175C19" w:rsidRPr="00175C19">
        <w:rPr>
          <w:color w:val="auto"/>
        </w:rPr>
        <w:t>Educación Primaria, para evaluar el proceso, y no solo el resultado, se priorizará el uso d</w:t>
      </w:r>
      <w:r>
        <w:rPr>
          <w:color w:val="auto"/>
        </w:rPr>
        <w:t xml:space="preserve">e </w:t>
      </w:r>
      <w:r w:rsidR="00175C19" w:rsidRPr="00175C19">
        <w:rPr>
          <w:color w:val="auto"/>
        </w:rPr>
        <w:t>herramientas como la observación de los alumnos en sus procesos d</w:t>
      </w:r>
      <w:r>
        <w:rPr>
          <w:color w:val="auto"/>
        </w:rPr>
        <w:t xml:space="preserve">e </w:t>
      </w:r>
      <w:r w:rsidR="00175C19" w:rsidRPr="00175C19">
        <w:rPr>
          <w:color w:val="auto"/>
        </w:rPr>
        <w:t xml:space="preserve">aprendizaje, parrillas de registro de la evolución de los aprendizajes, entrevistas orales, rúbricas y documentaciones pedagógicas. </w:t>
      </w:r>
    </w:p>
    <w:p w14:paraId="3A120DA2" w14:textId="567021BD" w:rsidR="00175C19" w:rsidRPr="00175C19" w:rsidRDefault="00175C19" w:rsidP="00175C19">
      <w:pPr>
        <w:pStyle w:val="Pargrafdecret"/>
        <w:numPr>
          <w:ilvl w:val="0"/>
          <w:numId w:val="51"/>
        </w:numPr>
        <w:rPr>
          <w:color w:val="auto"/>
        </w:rPr>
      </w:pPr>
      <w:r w:rsidRPr="00175C19">
        <w:rPr>
          <w:color w:val="auto"/>
        </w:rPr>
        <w:t xml:space="preserve">Solo se contempla </w:t>
      </w:r>
      <w:r w:rsidR="00A321A9">
        <w:rPr>
          <w:color w:val="auto"/>
        </w:rPr>
        <w:t>e</w:t>
      </w:r>
      <w:r w:rsidRPr="00175C19">
        <w:rPr>
          <w:color w:val="auto"/>
        </w:rPr>
        <w:t>l</w:t>
      </w:r>
      <w:r w:rsidR="00A321A9">
        <w:rPr>
          <w:color w:val="auto"/>
        </w:rPr>
        <w:t xml:space="preserve"> </w:t>
      </w:r>
      <w:r w:rsidRPr="00175C19">
        <w:rPr>
          <w:color w:val="auto"/>
        </w:rPr>
        <w:t>uso de los exámenes escritos como pruebas d</w:t>
      </w:r>
      <w:r w:rsidR="00A321A9">
        <w:rPr>
          <w:color w:val="auto"/>
        </w:rPr>
        <w:t xml:space="preserve">e </w:t>
      </w:r>
      <w:r w:rsidRPr="00175C19">
        <w:rPr>
          <w:color w:val="auto"/>
        </w:rPr>
        <w:t xml:space="preserve">adquisición de las competencias en el segundo y tercer ciclo. En ningún caso, será </w:t>
      </w:r>
      <w:r w:rsidR="00A321A9">
        <w:rPr>
          <w:color w:val="auto"/>
        </w:rPr>
        <w:t>e</w:t>
      </w:r>
      <w:r w:rsidRPr="00175C19">
        <w:rPr>
          <w:color w:val="auto"/>
        </w:rPr>
        <w:t>l</w:t>
      </w:r>
      <w:r w:rsidR="00A321A9">
        <w:rPr>
          <w:color w:val="auto"/>
        </w:rPr>
        <w:t xml:space="preserve"> </w:t>
      </w:r>
      <w:r w:rsidRPr="00175C19">
        <w:rPr>
          <w:color w:val="auto"/>
        </w:rPr>
        <w:t>único instrumento d</w:t>
      </w:r>
      <w:r w:rsidR="00A321A9">
        <w:rPr>
          <w:color w:val="auto"/>
        </w:rPr>
        <w:t xml:space="preserve">e </w:t>
      </w:r>
      <w:r w:rsidRPr="00175C19">
        <w:rPr>
          <w:color w:val="auto"/>
        </w:rPr>
        <w:t>evaluación y se recomienda que se realizan de forma puntual.</w:t>
      </w:r>
    </w:p>
    <w:p w14:paraId="61A1C8AE" w14:textId="5CC9A25B" w:rsidR="00175C19" w:rsidRPr="00175C19" w:rsidRDefault="00175C19" w:rsidP="00175C19">
      <w:pPr>
        <w:pStyle w:val="Pargrafdecret"/>
        <w:numPr>
          <w:ilvl w:val="0"/>
          <w:numId w:val="51"/>
        </w:numPr>
        <w:rPr>
          <w:color w:val="auto"/>
        </w:rPr>
      </w:pPr>
      <w:r w:rsidRPr="00175C19">
        <w:rPr>
          <w:color w:val="auto"/>
        </w:rPr>
        <w:t>Para l</w:t>
      </w:r>
      <w:r w:rsidR="00A321A9">
        <w:rPr>
          <w:color w:val="auto"/>
        </w:rPr>
        <w:t xml:space="preserve">a </w:t>
      </w:r>
      <w:r w:rsidRPr="00175C19">
        <w:rPr>
          <w:color w:val="auto"/>
        </w:rPr>
        <w:t>evaluación del grado d</w:t>
      </w:r>
      <w:r w:rsidR="00A321A9">
        <w:rPr>
          <w:color w:val="auto"/>
        </w:rPr>
        <w:t xml:space="preserve">e </w:t>
      </w:r>
      <w:r w:rsidRPr="00175C19">
        <w:rPr>
          <w:color w:val="auto"/>
        </w:rPr>
        <w:t>adquisición de las competencias, se priorizarán técnicas como la observación diaria, la evaluación de los productos finales, resolución de problemas de situaciones cotidianas y todas aquellas técnicas que suponen la puesta en marcha de las habilitados y competencias adquiridas dentro del</w:t>
      </w:r>
      <w:r w:rsidR="00A321A9">
        <w:rPr>
          <w:color w:val="auto"/>
        </w:rPr>
        <w:t xml:space="preserve"> </w:t>
      </w:r>
      <w:r w:rsidRPr="00175C19">
        <w:rPr>
          <w:color w:val="auto"/>
        </w:rPr>
        <w:t>aula y en el propio proceso formativo.</w:t>
      </w:r>
    </w:p>
    <w:p w14:paraId="169CAA55" w14:textId="5667F852" w:rsidR="00175C19" w:rsidRPr="00175C19" w:rsidRDefault="00175C19" w:rsidP="00175C19">
      <w:pPr>
        <w:pStyle w:val="Pargrafdecret"/>
        <w:numPr>
          <w:ilvl w:val="0"/>
          <w:numId w:val="51"/>
        </w:numPr>
        <w:rPr>
          <w:color w:val="auto"/>
        </w:rPr>
      </w:pPr>
      <w:r w:rsidRPr="00175C19">
        <w:rPr>
          <w:color w:val="auto"/>
        </w:rPr>
        <w:t xml:space="preserve">En el contexto de este proceso de evaluación continua, cuando el progreso de un alumno o alumna no sea el adecuado, se establecerán medidas de refuerzo educativo. Estas medidas tendrán que adoptarse tan pronto como se detectan las dificultades, con especial seguimiento a la situación del alumnado con necesidades educativas especiales y estarán dirigidas a garantizar la adquisición de los aprendizajes imprescindibles para continuar el proceso educativo, con los apoyos que </w:t>
      </w:r>
      <w:r w:rsidR="00A321A9">
        <w:rPr>
          <w:color w:val="auto"/>
        </w:rPr>
        <w:t xml:space="preserve">cada uno </w:t>
      </w:r>
      <w:r w:rsidRPr="00175C19">
        <w:rPr>
          <w:color w:val="auto"/>
        </w:rPr>
        <w:t>necesit</w:t>
      </w:r>
      <w:r w:rsidR="00A321A9">
        <w:rPr>
          <w:color w:val="auto"/>
        </w:rPr>
        <w:t>e</w:t>
      </w:r>
      <w:r w:rsidRPr="00175C19">
        <w:rPr>
          <w:color w:val="auto"/>
        </w:rPr>
        <w:t xml:space="preserve">. </w:t>
      </w:r>
    </w:p>
    <w:p w14:paraId="133F40AB" w14:textId="5CC2F452" w:rsidR="00175C19" w:rsidRPr="00175C19" w:rsidRDefault="00175C19" w:rsidP="00175C19">
      <w:pPr>
        <w:pStyle w:val="Pargrafdecret"/>
        <w:numPr>
          <w:ilvl w:val="0"/>
          <w:numId w:val="51"/>
        </w:numPr>
        <w:rPr>
          <w:color w:val="auto"/>
        </w:rPr>
      </w:pPr>
      <w:r w:rsidRPr="00175C19">
        <w:rPr>
          <w:color w:val="auto"/>
        </w:rPr>
        <w:t>Los centros educativos podrán, conforme a las orientaciones de la Consellería d</w:t>
      </w:r>
      <w:r w:rsidR="00A321A9">
        <w:rPr>
          <w:color w:val="auto"/>
        </w:rPr>
        <w:t xml:space="preserve">e </w:t>
      </w:r>
      <w:r w:rsidRPr="00175C19">
        <w:rPr>
          <w:color w:val="auto"/>
        </w:rPr>
        <w:t xml:space="preserve">Educación, elaborar programas de refuerzo o de enriquecimiento curricular que permiten mejorar el nivel competencial del alumnado que lo requiera. </w:t>
      </w:r>
    </w:p>
    <w:p w14:paraId="7CA0A607" w14:textId="77777777" w:rsidR="00175C19" w:rsidRPr="00175C19" w:rsidRDefault="00175C19" w:rsidP="00175C19">
      <w:pPr>
        <w:pStyle w:val="Pargrafdecret"/>
        <w:numPr>
          <w:ilvl w:val="0"/>
          <w:numId w:val="51"/>
        </w:numPr>
        <w:rPr>
          <w:color w:val="auto"/>
        </w:rPr>
      </w:pPr>
      <w:r w:rsidRPr="00175C19">
        <w:rPr>
          <w:color w:val="auto"/>
        </w:rPr>
        <w:t>El profesorado evaluará tanto los aprendizajes del alumnado como los procesos de enseñanza y su propia práctica docente.</w:t>
      </w:r>
    </w:p>
    <w:p w14:paraId="3A0E4671" w14:textId="791BF731" w:rsidR="00175C19" w:rsidRPr="00175C19" w:rsidRDefault="00175C19" w:rsidP="00175C19">
      <w:pPr>
        <w:pStyle w:val="Pargrafdecret"/>
        <w:numPr>
          <w:ilvl w:val="0"/>
          <w:numId w:val="51"/>
        </w:numPr>
        <w:rPr>
          <w:color w:val="auto"/>
        </w:rPr>
      </w:pPr>
      <w:r w:rsidRPr="00175C19">
        <w:rPr>
          <w:color w:val="auto"/>
        </w:rPr>
        <w:t xml:space="preserve">Con independencia del seguimiento realizado a lo largo del curso, el equipo docente, coordinado por el tutor o la tutora del grupo, valorará, de manera colegiada, el progreso del alumnado en una única sesión de evaluación que tendrá lugar al finalizar el curso escolar, así como la revisión de las medidas y apoyos de atención educativa, </w:t>
      </w:r>
      <w:r w:rsidR="00A321A9">
        <w:rPr>
          <w:color w:val="auto"/>
        </w:rPr>
        <w:t>en su caso</w:t>
      </w:r>
      <w:r w:rsidRPr="00175C19">
        <w:rPr>
          <w:color w:val="auto"/>
        </w:rPr>
        <w:t>, del seguimiento del proceso de aprendizaje.</w:t>
      </w:r>
    </w:p>
    <w:p w14:paraId="50B1261B" w14:textId="18B16E0D" w:rsidR="00175C19" w:rsidRPr="00175C19" w:rsidRDefault="00175C19" w:rsidP="00175C19">
      <w:pPr>
        <w:pStyle w:val="Pargrafdecret"/>
        <w:numPr>
          <w:ilvl w:val="0"/>
          <w:numId w:val="51"/>
        </w:numPr>
        <w:rPr>
          <w:color w:val="auto"/>
        </w:rPr>
      </w:pPr>
      <w:r w:rsidRPr="00175C19">
        <w:rPr>
          <w:color w:val="auto"/>
        </w:rPr>
        <w:t>El alumnado, así como las familias, tienen que conocer los objetivos de aprendizaje y los criterios y procedimientos con los</w:t>
      </w:r>
      <w:r w:rsidR="00A321A9">
        <w:rPr>
          <w:color w:val="auto"/>
        </w:rPr>
        <w:t xml:space="preserve"> que se les</w:t>
      </w:r>
      <w:r w:rsidRPr="00175C19">
        <w:rPr>
          <w:color w:val="auto"/>
        </w:rPr>
        <w:t xml:space="preserve"> evaluará.</w:t>
      </w:r>
    </w:p>
    <w:p w14:paraId="370FB778" w14:textId="77777777" w:rsidR="00175C19" w:rsidRPr="00175C19" w:rsidRDefault="00175C19" w:rsidP="00175C19">
      <w:pPr>
        <w:pStyle w:val="Pargrafdecret"/>
        <w:ind w:left="720"/>
        <w:rPr>
          <w:color w:val="auto"/>
        </w:rPr>
      </w:pPr>
    </w:p>
    <w:p w14:paraId="70FE5261" w14:textId="75FEC09B" w:rsidR="00175C19" w:rsidRPr="00175C19" w:rsidRDefault="00175C19" w:rsidP="00175C19">
      <w:pPr>
        <w:pStyle w:val="Articledecret"/>
        <w:ind w:left="426"/>
        <w:rPr>
          <w:color w:val="auto"/>
        </w:rPr>
      </w:pPr>
      <w:bookmarkStart w:id="47" w:name="_Toc103604911"/>
      <w:r w:rsidRPr="00175C19">
        <w:rPr>
          <w:color w:val="auto"/>
        </w:rPr>
        <w:t xml:space="preserve"> Criterios d</w:t>
      </w:r>
      <w:r w:rsidR="00A321A9">
        <w:rPr>
          <w:color w:val="auto"/>
        </w:rPr>
        <w:t xml:space="preserve">e </w:t>
      </w:r>
      <w:r w:rsidRPr="00175C19">
        <w:rPr>
          <w:color w:val="auto"/>
        </w:rPr>
        <w:t>evaluación</w:t>
      </w:r>
      <w:bookmarkEnd w:id="47"/>
    </w:p>
    <w:p w14:paraId="67AB40A2" w14:textId="6930641F" w:rsidR="00175C19" w:rsidRPr="00175C19" w:rsidRDefault="00175C19" w:rsidP="00175C19">
      <w:pPr>
        <w:pStyle w:val="Pargrafdecret"/>
        <w:numPr>
          <w:ilvl w:val="0"/>
          <w:numId w:val="52"/>
        </w:numPr>
        <w:rPr>
          <w:color w:val="auto"/>
        </w:rPr>
      </w:pPr>
      <w:r w:rsidRPr="00175C19">
        <w:rPr>
          <w:color w:val="auto"/>
        </w:rPr>
        <w:t xml:space="preserve">Los criterios de evaluación son los referentes que indican los niveles de desempeño esperados en el alumnado en las situaciones de aprendizaje a las </w:t>
      </w:r>
      <w:r w:rsidR="00A321A9">
        <w:rPr>
          <w:color w:val="auto"/>
        </w:rPr>
        <w:t>que</w:t>
      </w:r>
      <w:r w:rsidRPr="00175C19">
        <w:rPr>
          <w:color w:val="auto"/>
        </w:rPr>
        <w:t xml:space="preserve"> se refieren las competencias específicas de cada área. </w:t>
      </w:r>
      <w:r w:rsidRPr="00175C19">
        <w:rPr>
          <w:rFonts w:cs="Calibri"/>
          <w:color w:val="auto"/>
        </w:rPr>
        <w:t xml:space="preserve">(Aparecen recogidas en </w:t>
      </w:r>
      <w:r w:rsidR="00A321A9">
        <w:rPr>
          <w:rFonts w:cs="Calibri"/>
          <w:color w:val="auto"/>
        </w:rPr>
        <w:t>e</w:t>
      </w:r>
      <w:r w:rsidRPr="00175C19">
        <w:rPr>
          <w:rFonts w:cs="Calibri"/>
          <w:color w:val="auto"/>
        </w:rPr>
        <w:t>l ane</w:t>
      </w:r>
      <w:r w:rsidR="00A321A9">
        <w:rPr>
          <w:rFonts w:cs="Calibri"/>
          <w:color w:val="auto"/>
        </w:rPr>
        <w:t>x</w:t>
      </w:r>
      <w:r w:rsidRPr="00175C19">
        <w:rPr>
          <w:rFonts w:cs="Calibri"/>
          <w:color w:val="auto"/>
        </w:rPr>
        <w:t>o X de este decreto).</w:t>
      </w:r>
    </w:p>
    <w:p w14:paraId="2FDB682F" w14:textId="20D1F4B9" w:rsidR="00175C19" w:rsidRPr="00175C19" w:rsidRDefault="00175C19" w:rsidP="00175C19">
      <w:pPr>
        <w:pStyle w:val="Pargrafdecret"/>
        <w:numPr>
          <w:ilvl w:val="0"/>
          <w:numId w:val="52"/>
        </w:numPr>
        <w:rPr>
          <w:color w:val="auto"/>
        </w:rPr>
      </w:pPr>
      <w:r w:rsidRPr="00175C19">
        <w:rPr>
          <w:color w:val="auto"/>
        </w:rPr>
        <w:t xml:space="preserve">Los centros educativos, para hacer efectivo el compromiso el alumnado y las familias en el proceso de aprendizaje, tienen que informar de </w:t>
      </w:r>
      <w:r w:rsidR="00A321A9">
        <w:rPr>
          <w:color w:val="auto"/>
        </w:rPr>
        <w:t xml:space="preserve">cuáles </w:t>
      </w:r>
      <w:r w:rsidRPr="00175C19">
        <w:rPr>
          <w:color w:val="auto"/>
        </w:rPr>
        <w:t>son los criterios d</w:t>
      </w:r>
      <w:r w:rsidR="00A321A9">
        <w:rPr>
          <w:color w:val="auto"/>
        </w:rPr>
        <w:t xml:space="preserve">e </w:t>
      </w:r>
      <w:r w:rsidRPr="00175C19">
        <w:rPr>
          <w:color w:val="auto"/>
        </w:rPr>
        <w:t>evaluación que se aplicaran</w:t>
      </w:r>
      <w:r w:rsidR="00A321A9">
        <w:rPr>
          <w:color w:val="auto"/>
        </w:rPr>
        <w:t xml:space="preserve"> </w:t>
      </w:r>
      <w:r w:rsidRPr="00175C19">
        <w:rPr>
          <w:color w:val="auto"/>
        </w:rPr>
        <w:t xml:space="preserve">en la evaluación de los aprendizajes para pasar de curso y para la promoción del alumnado, </w:t>
      </w:r>
      <w:r w:rsidR="00A321A9">
        <w:rPr>
          <w:color w:val="auto"/>
        </w:rPr>
        <w:t>dada</w:t>
      </w:r>
      <w:r w:rsidRPr="00175C19">
        <w:rPr>
          <w:color w:val="auto"/>
        </w:rPr>
        <w:t xml:space="preserve"> la normativa vigente y los principios establecidos en el proyecto educativo.</w:t>
      </w:r>
    </w:p>
    <w:p w14:paraId="0F38AB0B" w14:textId="77777777" w:rsidR="00175C19" w:rsidRPr="00175C19" w:rsidRDefault="00175C19" w:rsidP="00175C19">
      <w:pPr>
        <w:pStyle w:val="Pargrafdecret"/>
        <w:numPr>
          <w:ilvl w:val="0"/>
          <w:numId w:val="52"/>
        </w:numPr>
        <w:rPr>
          <w:color w:val="auto"/>
        </w:rPr>
      </w:pPr>
      <w:r w:rsidRPr="00175C19">
        <w:rPr>
          <w:color w:val="auto"/>
        </w:rPr>
        <w:lastRenderedPageBreak/>
        <w:t>La evaluación no es un acontecimiento aislado, sino que se enmarca en la historia escolar de la alumna o el alumno y la tiene en cuenta, así como tiene en consideración los elementos del contexto escolar, familiar y social que intervienen e influyen.</w:t>
      </w:r>
    </w:p>
    <w:p w14:paraId="0C0681EB" w14:textId="0DAB6CD2" w:rsidR="00175C19" w:rsidRPr="00175C19" w:rsidRDefault="00175C19" w:rsidP="00175C19">
      <w:pPr>
        <w:pStyle w:val="Pargrafdecret"/>
        <w:numPr>
          <w:ilvl w:val="0"/>
          <w:numId w:val="52"/>
        </w:numPr>
        <w:rPr>
          <w:color w:val="auto"/>
        </w:rPr>
      </w:pPr>
      <w:r w:rsidRPr="00175C19">
        <w:rPr>
          <w:color w:val="auto"/>
        </w:rPr>
        <w:t xml:space="preserve">Las técnicas de evaluación tienen que permitir que cada alumna y cada alumno pueda demostrar sus puntos fuertes, la capacidad potencial de aprendizaje, las estrategias, las competencias y el rendimiento. La evaluación ayuda </w:t>
      </w:r>
      <w:r w:rsidR="00586597">
        <w:rPr>
          <w:color w:val="auto"/>
        </w:rPr>
        <w:t>a</w:t>
      </w:r>
      <w:r w:rsidRPr="00175C19">
        <w:rPr>
          <w:color w:val="auto"/>
        </w:rPr>
        <w:t>l profesorado en su acción docente y tutorial y, por otro lado, al centro en la mejora de su respuesta a la inclusión.</w:t>
      </w:r>
    </w:p>
    <w:p w14:paraId="70B2BB55" w14:textId="77777777" w:rsidR="00175C19" w:rsidRPr="00175C19" w:rsidRDefault="00175C19" w:rsidP="00175C19">
      <w:pPr>
        <w:pStyle w:val="Pargrafdecret"/>
        <w:numPr>
          <w:ilvl w:val="0"/>
          <w:numId w:val="52"/>
        </w:numPr>
        <w:rPr>
          <w:color w:val="auto"/>
        </w:rPr>
      </w:pPr>
      <w:r w:rsidRPr="00175C19">
        <w:rPr>
          <w:color w:val="auto"/>
        </w:rPr>
        <w:t>La evaluación del alumnado con criterios inclusivos contribuye a prevenir la segregación, evita formas de etiquetado y potencia la inclusión en los centros ordinarios.</w:t>
      </w:r>
    </w:p>
    <w:p w14:paraId="13C9971B" w14:textId="77777777" w:rsidR="00175C19" w:rsidRPr="00175C19" w:rsidRDefault="00175C19" w:rsidP="00175C19">
      <w:pPr>
        <w:pStyle w:val="Articledecret"/>
        <w:rPr>
          <w:color w:val="auto"/>
        </w:rPr>
      </w:pPr>
      <w:r w:rsidRPr="00175C19">
        <w:rPr>
          <w:color w:val="auto"/>
        </w:rPr>
        <w:t xml:space="preserve"> </w:t>
      </w:r>
      <w:bookmarkStart w:id="48" w:name="_Toc103604912"/>
      <w:bookmarkStart w:id="49" w:name="_Toc98836844"/>
      <w:r w:rsidRPr="00175C19">
        <w:rPr>
          <w:color w:val="auto"/>
        </w:rPr>
        <w:t>Calificación de los aprendizajes a final de curso</w:t>
      </w:r>
      <w:bookmarkEnd w:id="48"/>
      <w:r w:rsidRPr="00175C19">
        <w:rPr>
          <w:color w:val="auto"/>
        </w:rPr>
        <w:t xml:space="preserve"> </w:t>
      </w:r>
      <w:bookmarkEnd w:id="49"/>
    </w:p>
    <w:p w14:paraId="37B69796" w14:textId="56474627" w:rsidR="00175C19" w:rsidRPr="00175C19" w:rsidRDefault="00586597" w:rsidP="00175C19">
      <w:pPr>
        <w:pStyle w:val="Pargrafdecret"/>
        <w:ind w:left="720"/>
        <w:rPr>
          <w:strike/>
          <w:color w:val="auto"/>
        </w:rPr>
      </w:pPr>
      <w:r>
        <w:rPr>
          <w:color w:val="auto"/>
        </w:rPr>
        <w:t>Los</w:t>
      </w:r>
      <w:r w:rsidR="00175C19" w:rsidRPr="00175C19">
        <w:rPr>
          <w:color w:val="auto"/>
        </w:rPr>
        <w:t xml:space="preserve"> resultados de l</w:t>
      </w:r>
      <w:r>
        <w:rPr>
          <w:color w:val="auto"/>
        </w:rPr>
        <w:t xml:space="preserve">a </w:t>
      </w:r>
      <w:r w:rsidR="00175C19" w:rsidRPr="00175C19">
        <w:rPr>
          <w:color w:val="auto"/>
        </w:rPr>
        <w:t>evaluación final, además de</w:t>
      </w:r>
      <w:r>
        <w:rPr>
          <w:color w:val="auto"/>
        </w:rPr>
        <w:t xml:space="preserve">l </w:t>
      </w:r>
      <w:r w:rsidR="00175C19" w:rsidRPr="00175C19">
        <w:rPr>
          <w:color w:val="auto"/>
        </w:rPr>
        <w:t xml:space="preserve">informe descrito en </w:t>
      </w:r>
      <w:r>
        <w:rPr>
          <w:color w:val="auto"/>
        </w:rPr>
        <w:t>e</w:t>
      </w:r>
      <w:r w:rsidR="00175C19" w:rsidRPr="00175C19">
        <w:rPr>
          <w:color w:val="auto"/>
        </w:rPr>
        <w:t>l</w:t>
      </w:r>
      <w:r>
        <w:rPr>
          <w:color w:val="auto"/>
        </w:rPr>
        <w:t xml:space="preserve"> </w:t>
      </w:r>
      <w:r w:rsidR="00175C19" w:rsidRPr="00175C19">
        <w:rPr>
          <w:color w:val="auto"/>
        </w:rPr>
        <w:t>apartado anterior, s</w:t>
      </w:r>
      <w:r>
        <w:rPr>
          <w:color w:val="auto"/>
        </w:rPr>
        <w:t>e</w:t>
      </w:r>
      <w:r w:rsidR="00175C19" w:rsidRPr="00175C19">
        <w:rPr>
          <w:color w:val="auto"/>
        </w:rPr>
        <w:t xml:space="preserve"> incl</w:t>
      </w:r>
      <w:r>
        <w:rPr>
          <w:color w:val="auto"/>
        </w:rPr>
        <w:t xml:space="preserve">uirán </w:t>
      </w:r>
      <w:r w:rsidR="00175C19" w:rsidRPr="00175C19">
        <w:rPr>
          <w:color w:val="auto"/>
        </w:rPr>
        <w:t>en l</w:t>
      </w:r>
      <w:r>
        <w:rPr>
          <w:color w:val="auto"/>
        </w:rPr>
        <w:t xml:space="preserve">a </w:t>
      </w:r>
      <w:r w:rsidR="00175C19" w:rsidRPr="00175C19">
        <w:rPr>
          <w:color w:val="auto"/>
        </w:rPr>
        <w:t xml:space="preserve">evaluación por área expresada por medio de los términos siguientes: </w:t>
      </w:r>
      <w:r>
        <w:rPr>
          <w:color w:val="auto"/>
        </w:rPr>
        <w:t>i</w:t>
      </w:r>
      <w:r w:rsidR="00175C19" w:rsidRPr="00175C19">
        <w:rPr>
          <w:color w:val="auto"/>
        </w:rPr>
        <w:t>nsuficient</w:t>
      </w:r>
      <w:r>
        <w:rPr>
          <w:color w:val="auto"/>
        </w:rPr>
        <w:t xml:space="preserve">e </w:t>
      </w:r>
      <w:r w:rsidR="00175C19" w:rsidRPr="00175C19">
        <w:rPr>
          <w:color w:val="auto"/>
        </w:rPr>
        <w:t>(IN), suficient</w:t>
      </w:r>
      <w:r>
        <w:rPr>
          <w:color w:val="auto"/>
        </w:rPr>
        <w:t>e</w:t>
      </w:r>
      <w:r w:rsidR="00175C19" w:rsidRPr="00175C19">
        <w:rPr>
          <w:color w:val="auto"/>
        </w:rPr>
        <w:t xml:space="preserve"> (SU), b</w:t>
      </w:r>
      <w:r>
        <w:rPr>
          <w:color w:val="auto"/>
        </w:rPr>
        <w:t>ien</w:t>
      </w:r>
      <w:r w:rsidR="00175C19" w:rsidRPr="00175C19">
        <w:rPr>
          <w:color w:val="auto"/>
        </w:rPr>
        <w:t xml:space="preserve"> (B), notable (NT) o </w:t>
      </w:r>
      <w:r>
        <w:rPr>
          <w:color w:val="auto"/>
        </w:rPr>
        <w:t>sobresaliente</w:t>
      </w:r>
      <w:r w:rsidR="00175C19" w:rsidRPr="00175C19">
        <w:rPr>
          <w:color w:val="auto"/>
        </w:rPr>
        <w:t xml:space="preserve"> (</w:t>
      </w:r>
      <w:r>
        <w:rPr>
          <w:color w:val="auto"/>
        </w:rPr>
        <w:t>SO</w:t>
      </w:r>
      <w:r w:rsidR="00175C19" w:rsidRPr="00175C19">
        <w:rPr>
          <w:color w:val="auto"/>
        </w:rPr>
        <w:t>).</w:t>
      </w:r>
    </w:p>
    <w:p w14:paraId="72E238D8" w14:textId="77777777" w:rsidR="00175C19" w:rsidRPr="00175C19" w:rsidRDefault="00175C19" w:rsidP="00175C19">
      <w:pPr>
        <w:pStyle w:val="Pargrafdecret"/>
        <w:ind w:left="360"/>
        <w:rPr>
          <w:color w:val="auto"/>
        </w:rPr>
      </w:pPr>
    </w:p>
    <w:p w14:paraId="6BABB120" w14:textId="32A88C7B" w:rsidR="00175C19" w:rsidRPr="00175C19" w:rsidRDefault="00175C19" w:rsidP="00175C19">
      <w:pPr>
        <w:pStyle w:val="Articledecret"/>
        <w:rPr>
          <w:color w:val="auto"/>
        </w:rPr>
      </w:pPr>
      <w:bookmarkStart w:id="50" w:name="_Toc103604913"/>
      <w:r w:rsidRPr="00175C19">
        <w:rPr>
          <w:color w:val="auto"/>
        </w:rPr>
        <w:t xml:space="preserve"> Informes </w:t>
      </w:r>
      <w:bookmarkEnd w:id="50"/>
      <w:r w:rsidRPr="00175C19">
        <w:rPr>
          <w:color w:val="auto"/>
        </w:rPr>
        <w:t>d</w:t>
      </w:r>
      <w:r w:rsidR="00586597">
        <w:rPr>
          <w:color w:val="auto"/>
        </w:rPr>
        <w:t xml:space="preserve">e </w:t>
      </w:r>
      <w:r w:rsidRPr="00175C19">
        <w:rPr>
          <w:color w:val="auto"/>
        </w:rPr>
        <w:t>evaluación</w:t>
      </w:r>
    </w:p>
    <w:p w14:paraId="34B6FFCD" w14:textId="24C759F7" w:rsidR="00175C19" w:rsidRPr="00175C19" w:rsidRDefault="00175C19" w:rsidP="00175C19">
      <w:pPr>
        <w:pStyle w:val="Pargrafdecret"/>
        <w:numPr>
          <w:ilvl w:val="0"/>
          <w:numId w:val="60"/>
        </w:numPr>
        <w:rPr>
          <w:color w:val="auto"/>
        </w:rPr>
      </w:pPr>
      <w:r w:rsidRPr="00175C19">
        <w:rPr>
          <w:color w:val="auto"/>
        </w:rPr>
        <w:t>Para l</w:t>
      </w:r>
      <w:r w:rsidR="00586597">
        <w:rPr>
          <w:color w:val="auto"/>
        </w:rPr>
        <w:t xml:space="preserve">a </w:t>
      </w:r>
      <w:r w:rsidRPr="00175C19">
        <w:rPr>
          <w:color w:val="auto"/>
        </w:rPr>
        <w:t>evaluación del grado d</w:t>
      </w:r>
      <w:r w:rsidR="00586597">
        <w:rPr>
          <w:color w:val="auto"/>
        </w:rPr>
        <w:t xml:space="preserve">e </w:t>
      </w:r>
      <w:r w:rsidRPr="00175C19">
        <w:rPr>
          <w:color w:val="auto"/>
        </w:rPr>
        <w:t>desempeño de las competencias, s</w:t>
      </w:r>
      <w:r w:rsidR="00586597">
        <w:rPr>
          <w:color w:val="auto"/>
        </w:rPr>
        <w:t xml:space="preserve">e </w:t>
      </w:r>
      <w:r w:rsidRPr="00175C19">
        <w:rPr>
          <w:color w:val="auto"/>
        </w:rPr>
        <w:t xml:space="preserve">elaborará de forma trimestral un informe pedagógico. </w:t>
      </w:r>
    </w:p>
    <w:p w14:paraId="6B8039F4" w14:textId="55AB9303" w:rsidR="00175C19" w:rsidRPr="00175C19" w:rsidRDefault="00175C19" w:rsidP="00175C19">
      <w:pPr>
        <w:pStyle w:val="Pargrafdecret"/>
        <w:numPr>
          <w:ilvl w:val="0"/>
          <w:numId w:val="60"/>
        </w:numPr>
        <w:rPr>
          <w:color w:val="auto"/>
        </w:rPr>
      </w:pPr>
      <w:r w:rsidRPr="00175C19">
        <w:rPr>
          <w:color w:val="auto"/>
        </w:rPr>
        <w:t xml:space="preserve">Los equipos de ciclo </w:t>
      </w:r>
      <w:r w:rsidR="00586597">
        <w:rPr>
          <w:color w:val="auto"/>
        </w:rPr>
        <w:t xml:space="preserve">tienen que </w:t>
      </w:r>
      <w:r w:rsidRPr="00175C19">
        <w:rPr>
          <w:color w:val="auto"/>
        </w:rPr>
        <w:t xml:space="preserve">establecer, en la concreción curricular, </w:t>
      </w:r>
      <w:r w:rsidR="00586597">
        <w:rPr>
          <w:color w:val="auto"/>
        </w:rPr>
        <w:t xml:space="preserve">tienen que </w:t>
      </w:r>
      <w:r w:rsidRPr="00175C19">
        <w:rPr>
          <w:color w:val="auto"/>
        </w:rPr>
        <w:t xml:space="preserve">acordar los apartados que tiene que contener </w:t>
      </w:r>
      <w:r w:rsidR="00586597">
        <w:rPr>
          <w:color w:val="auto"/>
        </w:rPr>
        <w:t>e</w:t>
      </w:r>
      <w:r w:rsidRPr="00175C19">
        <w:rPr>
          <w:color w:val="auto"/>
        </w:rPr>
        <w:t>l</w:t>
      </w:r>
      <w:r w:rsidR="00586597">
        <w:rPr>
          <w:color w:val="auto"/>
        </w:rPr>
        <w:t xml:space="preserve"> </w:t>
      </w:r>
      <w:r w:rsidRPr="00175C19">
        <w:rPr>
          <w:color w:val="auto"/>
        </w:rPr>
        <w:t>informe para cada nivel educativo.</w:t>
      </w:r>
    </w:p>
    <w:p w14:paraId="313C47B8" w14:textId="4A15FBFE" w:rsidR="00175C19" w:rsidRPr="00175C19" w:rsidRDefault="00175C19" w:rsidP="00175C19">
      <w:pPr>
        <w:pStyle w:val="Pargrafdecret"/>
        <w:numPr>
          <w:ilvl w:val="0"/>
          <w:numId w:val="60"/>
        </w:numPr>
        <w:rPr>
          <w:color w:val="auto"/>
        </w:rPr>
      </w:pPr>
      <w:r w:rsidRPr="00175C19">
        <w:rPr>
          <w:color w:val="auto"/>
        </w:rPr>
        <w:t>El tutor o tutora con ayuda de</w:t>
      </w:r>
      <w:r w:rsidR="00586597">
        <w:rPr>
          <w:color w:val="auto"/>
        </w:rPr>
        <w:t xml:space="preserve">l </w:t>
      </w:r>
      <w:r w:rsidRPr="00175C19">
        <w:rPr>
          <w:color w:val="auto"/>
        </w:rPr>
        <w:t>equipo educativo de cada nivel, será el responsable d</w:t>
      </w:r>
      <w:r w:rsidR="00586597">
        <w:rPr>
          <w:color w:val="auto"/>
        </w:rPr>
        <w:t xml:space="preserve">e </w:t>
      </w:r>
      <w:r w:rsidRPr="00175C19">
        <w:rPr>
          <w:color w:val="auto"/>
        </w:rPr>
        <w:t>elaborar un informe d</w:t>
      </w:r>
      <w:r w:rsidR="00586597">
        <w:rPr>
          <w:color w:val="auto"/>
        </w:rPr>
        <w:t xml:space="preserve">e </w:t>
      </w:r>
      <w:r w:rsidRPr="00175C19">
        <w:rPr>
          <w:color w:val="auto"/>
        </w:rPr>
        <w:t>aprendizaje personalizado y único para cada alumno o alumna con un enfoque competencial.</w:t>
      </w:r>
    </w:p>
    <w:p w14:paraId="70981DE8" w14:textId="2F18C129" w:rsidR="00175C19" w:rsidRPr="00175C19" w:rsidRDefault="00175C19" w:rsidP="00175C19">
      <w:pPr>
        <w:pStyle w:val="Pargrafdecret"/>
        <w:numPr>
          <w:ilvl w:val="0"/>
          <w:numId w:val="60"/>
        </w:numPr>
        <w:rPr>
          <w:color w:val="auto"/>
        </w:rPr>
      </w:pPr>
      <w:r w:rsidRPr="00175C19">
        <w:rPr>
          <w:color w:val="auto"/>
        </w:rPr>
        <w:t>Este informe tiene que redactar</w:t>
      </w:r>
      <w:r w:rsidR="00586597">
        <w:rPr>
          <w:color w:val="auto"/>
        </w:rPr>
        <w:t>se</w:t>
      </w:r>
      <w:r w:rsidRPr="00175C19">
        <w:rPr>
          <w:color w:val="auto"/>
        </w:rPr>
        <w:t xml:space="preserve"> de forma que desta</w:t>
      </w:r>
      <w:r w:rsidR="00586597">
        <w:rPr>
          <w:color w:val="auto"/>
        </w:rPr>
        <w:t>quen</w:t>
      </w:r>
      <w:r w:rsidRPr="00175C19">
        <w:rPr>
          <w:color w:val="auto"/>
        </w:rPr>
        <w:t xml:space="preserve"> los progresos, esfuerzos, dificultades superadas y talento, así como indicar los aspectos que </w:t>
      </w:r>
      <w:r w:rsidR="00586597">
        <w:rPr>
          <w:color w:val="auto"/>
        </w:rPr>
        <w:t>se deberían</w:t>
      </w:r>
      <w:r w:rsidRPr="00175C19">
        <w:rPr>
          <w:color w:val="auto"/>
        </w:rPr>
        <w:t xml:space="preserve"> continuar trabajando.</w:t>
      </w:r>
    </w:p>
    <w:p w14:paraId="16C032BD" w14:textId="2C811A28" w:rsidR="00175C19" w:rsidRPr="00175C19" w:rsidRDefault="00175C19" w:rsidP="00175C19">
      <w:pPr>
        <w:pStyle w:val="Pargrafdecret"/>
        <w:numPr>
          <w:ilvl w:val="0"/>
          <w:numId w:val="60"/>
        </w:numPr>
        <w:rPr>
          <w:color w:val="auto"/>
        </w:rPr>
      </w:pPr>
      <w:r w:rsidRPr="00175C19">
        <w:rPr>
          <w:color w:val="auto"/>
        </w:rPr>
        <w:t>Las informaciones que s</w:t>
      </w:r>
      <w:r w:rsidR="00586597">
        <w:rPr>
          <w:color w:val="auto"/>
        </w:rPr>
        <w:t xml:space="preserve">e </w:t>
      </w:r>
      <w:r w:rsidRPr="00175C19">
        <w:rPr>
          <w:color w:val="auto"/>
        </w:rPr>
        <w:t>ofrezcan han d</w:t>
      </w:r>
      <w:r w:rsidR="00586597">
        <w:rPr>
          <w:color w:val="auto"/>
        </w:rPr>
        <w:t xml:space="preserve">e </w:t>
      </w:r>
      <w:r w:rsidRPr="00175C19">
        <w:rPr>
          <w:color w:val="auto"/>
        </w:rPr>
        <w:t xml:space="preserve">estar siempre sustentadas en los registros y las observaciones previamente obtenidos y sobre las </w:t>
      </w:r>
      <w:r w:rsidR="00586597">
        <w:rPr>
          <w:color w:val="auto"/>
        </w:rPr>
        <w:t>que</w:t>
      </w:r>
      <w:r w:rsidRPr="00175C19">
        <w:rPr>
          <w:color w:val="auto"/>
        </w:rPr>
        <w:t xml:space="preserve"> s</w:t>
      </w:r>
      <w:r w:rsidR="00586597">
        <w:rPr>
          <w:color w:val="auto"/>
        </w:rPr>
        <w:t xml:space="preserve">e </w:t>
      </w:r>
      <w:r w:rsidRPr="00175C19">
        <w:rPr>
          <w:color w:val="auto"/>
        </w:rPr>
        <w:t>ha reflexionado de manera individual y colectiva en las sesiones d</w:t>
      </w:r>
      <w:r w:rsidR="00586597">
        <w:rPr>
          <w:color w:val="auto"/>
        </w:rPr>
        <w:t xml:space="preserve">e </w:t>
      </w:r>
      <w:r w:rsidRPr="00175C19">
        <w:rPr>
          <w:color w:val="auto"/>
        </w:rPr>
        <w:t>equipo.</w:t>
      </w:r>
    </w:p>
    <w:p w14:paraId="66672E09" w14:textId="62E258A6" w:rsidR="00175C19" w:rsidRPr="00175C19" w:rsidRDefault="00586597" w:rsidP="00175C19">
      <w:pPr>
        <w:pStyle w:val="Pargrafdecret"/>
        <w:numPr>
          <w:ilvl w:val="0"/>
          <w:numId w:val="60"/>
        </w:numPr>
        <w:rPr>
          <w:color w:val="auto"/>
        </w:rPr>
      </w:pPr>
      <w:r>
        <w:rPr>
          <w:color w:val="auto"/>
        </w:rPr>
        <w:t>Los</w:t>
      </w:r>
      <w:r w:rsidR="00175C19" w:rsidRPr="00175C19">
        <w:rPr>
          <w:color w:val="auto"/>
        </w:rPr>
        <w:t xml:space="preserve"> inform</w:t>
      </w:r>
      <w:r>
        <w:rPr>
          <w:color w:val="auto"/>
        </w:rPr>
        <w:t>e</w:t>
      </w:r>
      <w:r w:rsidR="00175C19" w:rsidRPr="00175C19">
        <w:rPr>
          <w:color w:val="auto"/>
        </w:rPr>
        <w:t>s pedagógicos s</w:t>
      </w:r>
      <w:r>
        <w:rPr>
          <w:color w:val="auto"/>
        </w:rPr>
        <w:t xml:space="preserve">e </w:t>
      </w:r>
      <w:r w:rsidR="00175C19" w:rsidRPr="00175C19">
        <w:rPr>
          <w:color w:val="auto"/>
        </w:rPr>
        <w:t xml:space="preserve">incluirán en el </w:t>
      </w:r>
      <w:r>
        <w:rPr>
          <w:color w:val="auto"/>
        </w:rPr>
        <w:t>e</w:t>
      </w:r>
      <w:r w:rsidR="00175C19" w:rsidRPr="00175C19">
        <w:rPr>
          <w:color w:val="auto"/>
        </w:rPr>
        <w:t>xpedient</w:t>
      </w:r>
      <w:r>
        <w:rPr>
          <w:color w:val="auto"/>
        </w:rPr>
        <w:t>e</w:t>
      </w:r>
      <w:r w:rsidR="00175C19" w:rsidRPr="00175C19">
        <w:rPr>
          <w:color w:val="auto"/>
        </w:rPr>
        <w:t xml:space="preserve"> del</w:t>
      </w:r>
      <w:r>
        <w:rPr>
          <w:color w:val="auto"/>
        </w:rPr>
        <w:t xml:space="preserve"> </w:t>
      </w:r>
      <w:r w:rsidR="00175C19" w:rsidRPr="00175C19">
        <w:rPr>
          <w:color w:val="auto"/>
        </w:rPr>
        <w:t>alumnado.</w:t>
      </w:r>
    </w:p>
    <w:p w14:paraId="1F5E0403" w14:textId="77777777" w:rsidR="00175C19" w:rsidRPr="00175C19" w:rsidRDefault="00175C19" w:rsidP="00175C19">
      <w:pPr>
        <w:pStyle w:val="Articledecret"/>
        <w:numPr>
          <w:ilvl w:val="0"/>
          <w:numId w:val="0"/>
        </w:numPr>
        <w:ind w:left="142"/>
        <w:rPr>
          <w:color w:val="auto"/>
        </w:rPr>
      </w:pPr>
    </w:p>
    <w:p w14:paraId="74CC9A6A" w14:textId="77777777" w:rsidR="00175C19" w:rsidRPr="00175C19" w:rsidRDefault="00175C19" w:rsidP="00175C19">
      <w:pPr>
        <w:pStyle w:val="Articledecret"/>
        <w:rPr>
          <w:color w:val="auto"/>
        </w:rPr>
      </w:pPr>
      <w:r w:rsidRPr="00175C19">
        <w:rPr>
          <w:color w:val="auto"/>
        </w:rPr>
        <w:t xml:space="preserve"> </w:t>
      </w:r>
      <w:bookmarkStart w:id="51" w:name="_Toc103604914"/>
      <w:bookmarkStart w:id="52" w:name="_Toc98836846"/>
      <w:r w:rsidRPr="00175C19">
        <w:rPr>
          <w:color w:val="auto"/>
        </w:rPr>
        <w:t>Sesiones de evaluación</w:t>
      </w:r>
      <w:bookmarkEnd w:id="51"/>
    </w:p>
    <w:bookmarkEnd w:id="52"/>
    <w:p w14:paraId="684CBE9B" w14:textId="1EAE6A3C" w:rsidR="00175C19" w:rsidRPr="00175C19" w:rsidRDefault="00175C19" w:rsidP="00175C19">
      <w:pPr>
        <w:pStyle w:val="Pargrafdecret"/>
        <w:numPr>
          <w:ilvl w:val="0"/>
          <w:numId w:val="55"/>
        </w:numPr>
        <w:rPr>
          <w:color w:val="auto"/>
        </w:rPr>
      </w:pPr>
      <w:r w:rsidRPr="00175C19">
        <w:rPr>
          <w:color w:val="auto"/>
        </w:rPr>
        <w:t xml:space="preserve">La sesión de evaluación es </w:t>
      </w:r>
      <w:r w:rsidR="00586597">
        <w:rPr>
          <w:color w:val="auto"/>
        </w:rPr>
        <w:t>la</w:t>
      </w:r>
      <w:r w:rsidRPr="00175C19">
        <w:rPr>
          <w:color w:val="auto"/>
        </w:rPr>
        <w:t xml:space="preserve"> reunión del equipo docente, coordinada por el tutor o tutora, para compartir información y tomar decisiones de forma colegiada sobre el proceso de aprendizaje de</w:t>
      </w:r>
      <w:r w:rsidR="00586597">
        <w:rPr>
          <w:color w:val="auto"/>
        </w:rPr>
        <w:t xml:space="preserve">l </w:t>
      </w:r>
      <w:r w:rsidRPr="00175C19">
        <w:rPr>
          <w:color w:val="auto"/>
        </w:rPr>
        <w:t>alumnado.</w:t>
      </w:r>
    </w:p>
    <w:p w14:paraId="633921F0" w14:textId="77777777" w:rsidR="00175C19" w:rsidRPr="00175C19" w:rsidRDefault="00175C19" w:rsidP="00175C19">
      <w:pPr>
        <w:pStyle w:val="Pargrafdecret"/>
        <w:numPr>
          <w:ilvl w:val="0"/>
          <w:numId w:val="55"/>
        </w:numPr>
        <w:rPr>
          <w:color w:val="auto"/>
        </w:rPr>
      </w:pPr>
      <w:r w:rsidRPr="00175C19">
        <w:rPr>
          <w:color w:val="auto"/>
        </w:rPr>
        <w:t xml:space="preserve"> Si el equipo docente lo considera, también pueden participar, otros docentes y otros profesionales que intervengan en el proceso de enseñanza y aprendizaje del alumnado.</w:t>
      </w:r>
    </w:p>
    <w:p w14:paraId="21D7E807" w14:textId="69BA889B" w:rsidR="00175C19" w:rsidRPr="00175C19" w:rsidRDefault="00175C19" w:rsidP="00175C19">
      <w:pPr>
        <w:pStyle w:val="Pargrafdecret"/>
        <w:numPr>
          <w:ilvl w:val="0"/>
          <w:numId w:val="55"/>
        </w:numPr>
        <w:rPr>
          <w:color w:val="auto"/>
        </w:rPr>
      </w:pPr>
      <w:r w:rsidRPr="00175C19">
        <w:rPr>
          <w:color w:val="auto"/>
        </w:rPr>
        <w:t>En las sesiones d</w:t>
      </w:r>
      <w:r w:rsidR="00586597">
        <w:rPr>
          <w:color w:val="auto"/>
        </w:rPr>
        <w:t xml:space="preserve">e </w:t>
      </w:r>
      <w:r w:rsidRPr="00175C19">
        <w:rPr>
          <w:color w:val="auto"/>
        </w:rPr>
        <w:t xml:space="preserve">evaluación de tercer ciclo de </w:t>
      </w:r>
      <w:r w:rsidR="00586597">
        <w:rPr>
          <w:color w:val="auto"/>
        </w:rPr>
        <w:t>E</w:t>
      </w:r>
      <w:r w:rsidRPr="00175C19">
        <w:rPr>
          <w:color w:val="auto"/>
        </w:rPr>
        <w:t xml:space="preserve">ducación </w:t>
      </w:r>
      <w:r w:rsidR="00586597">
        <w:rPr>
          <w:color w:val="auto"/>
        </w:rPr>
        <w:t>P</w:t>
      </w:r>
      <w:r w:rsidRPr="00175C19">
        <w:rPr>
          <w:color w:val="auto"/>
        </w:rPr>
        <w:t>rimaria se tendrá que escuchar la voz del alumnado, que previamente habrá reflexionado sobre los procesos de aprendizaje de las diferentes áreas o ámbitos.</w:t>
      </w:r>
    </w:p>
    <w:p w14:paraId="72ED2756" w14:textId="6AE85EB4" w:rsidR="00175C19" w:rsidRPr="00175C19" w:rsidRDefault="00175C19" w:rsidP="00175C19">
      <w:pPr>
        <w:pStyle w:val="Pargrafdecret"/>
        <w:numPr>
          <w:ilvl w:val="0"/>
          <w:numId w:val="55"/>
        </w:numPr>
        <w:rPr>
          <w:color w:val="auto"/>
        </w:rPr>
      </w:pPr>
      <w:r w:rsidRPr="00175C19">
        <w:rPr>
          <w:color w:val="auto"/>
        </w:rPr>
        <w:t>En el contexto de un modelo educativo competencial, y p</w:t>
      </w:r>
      <w:r w:rsidR="00782555">
        <w:rPr>
          <w:color w:val="auto"/>
        </w:rPr>
        <w:t xml:space="preserve">ara </w:t>
      </w:r>
      <w:r w:rsidRPr="00175C19">
        <w:rPr>
          <w:color w:val="auto"/>
        </w:rPr>
        <w:t>que el equipo docente pueda valorar los aprendizajes de cada alumno o alumna, así como el desarrollo del proceso de enseñanza y aprendizaje en el grupo clase, hay que realizar cada trimestre, como mínimo, una sesión de evaluación. La sesión de evaluación del tercer trimestre coincidirá con l</w:t>
      </w:r>
      <w:r w:rsidR="00782555">
        <w:rPr>
          <w:color w:val="auto"/>
        </w:rPr>
        <w:t xml:space="preserve">a </w:t>
      </w:r>
      <w:r w:rsidRPr="00175C19">
        <w:rPr>
          <w:color w:val="auto"/>
        </w:rPr>
        <w:t>evaluación final del curso.</w:t>
      </w:r>
    </w:p>
    <w:p w14:paraId="0F0B036F" w14:textId="4D21DC1A" w:rsidR="00175C19" w:rsidRPr="00175C19" w:rsidRDefault="00175C19" w:rsidP="00175C19">
      <w:pPr>
        <w:pStyle w:val="Pargrafdecret"/>
        <w:numPr>
          <w:ilvl w:val="0"/>
          <w:numId w:val="55"/>
        </w:numPr>
        <w:rPr>
          <w:color w:val="auto"/>
        </w:rPr>
      </w:pPr>
      <w:r w:rsidRPr="00175C19">
        <w:rPr>
          <w:color w:val="auto"/>
        </w:rPr>
        <w:lastRenderedPageBreak/>
        <w:t xml:space="preserve">Cada centro </w:t>
      </w:r>
      <w:r w:rsidR="00782555">
        <w:rPr>
          <w:color w:val="auto"/>
        </w:rPr>
        <w:t xml:space="preserve">tiene que </w:t>
      </w:r>
      <w:r w:rsidRPr="00175C19">
        <w:rPr>
          <w:color w:val="auto"/>
        </w:rPr>
        <w:t>elaborar un modelo propio de informe de evaluación de naturaleza cualitativa, que emite el equipo docente y tiene que reflejar de cada sesión los resultados obtenidos en el proceso de aprendizaje del alumno/a,</w:t>
      </w:r>
      <w:r w:rsidR="00782555">
        <w:rPr>
          <w:color w:val="auto"/>
        </w:rPr>
        <w:t xml:space="preserve"> </w:t>
      </w:r>
      <w:r w:rsidRPr="00175C19">
        <w:rPr>
          <w:color w:val="auto"/>
        </w:rPr>
        <w:t>los aspectos personales y evolutivos que se considere</w:t>
      </w:r>
      <w:r w:rsidR="00782555">
        <w:rPr>
          <w:color w:val="auto"/>
        </w:rPr>
        <w:t>n</w:t>
      </w:r>
      <w:r w:rsidRPr="00175C19">
        <w:rPr>
          <w:color w:val="auto"/>
        </w:rPr>
        <w:t xml:space="preserve"> oportuno</w:t>
      </w:r>
      <w:r w:rsidR="00782555">
        <w:rPr>
          <w:color w:val="auto"/>
        </w:rPr>
        <w:t>s</w:t>
      </w:r>
      <w:r w:rsidRPr="00175C19">
        <w:rPr>
          <w:color w:val="auto"/>
        </w:rPr>
        <w:t>, mencionar las medidas y apoyos de atención educativa que se hayan adoptado o previsto, y la conveniencia de su continuidad.</w:t>
      </w:r>
    </w:p>
    <w:p w14:paraId="348F7019" w14:textId="6DFA3925" w:rsidR="00175C19" w:rsidRPr="00175C19" w:rsidRDefault="00175C19" w:rsidP="00175C19">
      <w:pPr>
        <w:pStyle w:val="Pargrafdecret"/>
        <w:numPr>
          <w:ilvl w:val="0"/>
          <w:numId w:val="55"/>
        </w:numPr>
        <w:rPr>
          <w:color w:val="auto"/>
        </w:rPr>
      </w:pPr>
      <w:r w:rsidRPr="00175C19">
        <w:rPr>
          <w:color w:val="auto"/>
        </w:rPr>
        <w:t xml:space="preserve"> El tutor o tutora tiene que coordinar y presidir las sesiones de evaluación de su grupo de alumnos, levantar el acta, hacer constar los acuerdos tomados y transmitir el informe de evaluación de manera individualizada a las familias y </w:t>
      </w:r>
      <w:r w:rsidR="00782555">
        <w:rPr>
          <w:color w:val="auto"/>
        </w:rPr>
        <w:t xml:space="preserve">a los </w:t>
      </w:r>
      <w:r w:rsidRPr="00175C19">
        <w:rPr>
          <w:color w:val="auto"/>
        </w:rPr>
        <w:t>alumn</w:t>
      </w:r>
      <w:r w:rsidR="00782555">
        <w:rPr>
          <w:color w:val="auto"/>
        </w:rPr>
        <w:t>o</w:t>
      </w:r>
      <w:r w:rsidRPr="00175C19">
        <w:rPr>
          <w:color w:val="auto"/>
        </w:rPr>
        <w:t xml:space="preserve">s. Igualmente, el resto de </w:t>
      </w:r>
      <w:r w:rsidR="00782555">
        <w:rPr>
          <w:color w:val="auto"/>
        </w:rPr>
        <w:t xml:space="preserve">personal </w:t>
      </w:r>
      <w:r w:rsidRPr="00175C19">
        <w:rPr>
          <w:color w:val="auto"/>
        </w:rPr>
        <w:t xml:space="preserve">docente del equipo docente tienen que informar </w:t>
      </w:r>
      <w:r w:rsidR="00782555">
        <w:rPr>
          <w:color w:val="auto"/>
        </w:rPr>
        <w:t xml:space="preserve">a </w:t>
      </w:r>
      <w:r w:rsidRPr="00175C19">
        <w:rPr>
          <w:color w:val="auto"/>
        </w:rPr>
        <w:t>los y las alumnas en relación con sus áreas, o ámbitos.</w:t>
      </w:r>
    </w:p>
    <w:p w14:paraId="7DCC4073" w14:textId="77777777" w:rsidR="00175C19" w:rsidRPr="00175C19" w:rsidRDefault="00175C19" w:rsidP="00175C19">
      <w:pPr>
        <w:pStyle w:val="Captoldecret"/>
        <w:numPr>
          <w:ilvl w:val="0"/>
          <w:numId w:val="0"/>
        </w:numPr>
        <w:rPr>
          <w:color w:val="auto"/>
        </w:rPr>
      </w:pPr>
    </w:p>
    <w:p w14:paraId="1FD18606" w14:textId="336F3B53" w:rsidR="00175C19" w:rsidRPr="00175C19" w:rsidRDefault="00175C19" w:rsidP="00175C19">
      <w:pPr>
        <w:pStyle w:val="Articledecret"/>
        <w:rPr>
          <w:color w:val="auto"/>
        </w:rPr>
      </w:pPr>
      <w:r w:rsidRPr="00175C19">
        <w:rPr>
          <w:color w:val="auto"/>
        </w:rPr>
        <w:t xml:space="preserve"> </w:t>
      </w:r>
      <w:bookmarkStart w:id="53" w:name="_Toc103604915"/>
      <w:r w:rsidRPr="00175C19">
        <w:rPr>
          <w:color w:val="auto"/>
        </w:rPr>
        <w:t xml:space="preserve">Evaluación del sistema educativo y evaluación de diagnóstico </w:t>
      </w:r>
      <w:bookmarkEnd w:id="53"/>
    </w:p>
    <w:p w14:paraId="440F4C9A" w14:textId="6F9D6B66" w:rsidR="00175C19" w:rsidRPr="00175C19" w:rsidRDefault="00175C19" w:rsidP="00175C19">
      <w:pPr>
        <w:pStyle w:val="Pargrafdecret"/>
        <w:numPr>
          <w:ilvl w:val="0"/>
          <w:numId w:val="56"/>
        </w:numPr>
        <w:rPr>
          <w:color w:val="auto"/>
        </w:rPr>
      </w:pPr>
      <w:r w:rsidRPr="00175C19">
        <w:rPr>
          <w:color w:val="auto"/>
        </w:rPr>
        <w:t>Respecto a la evaluación general del sistema educativo en el último curso de educación se llevará a cabo, con carácter muestral y plurianual, una evaluación de las competencias adquiridas por el alumnado. Esta evaluación tendrá carácter informativo, formativo y orientador para los centros e informativo para el alumnado, sus familias y para el conjunto de la comunidad educativa. Esta evaluación tendrá como marco de referencia l</w:t>
      </w:r>
      <w:r w:rsidR="00782555">
        <w:rPr>
          <w:color w:val="auto"/>
        </w:rPr>
        <w:t xml:space="preserve">o </w:t>
      </w:r>
      <w:r w:rsidRPr="00175C19">
        <w:rPr>
          <w:color w:val="auto"/>
        </w:rPr>
        <w:t xml:space="preserve">establecido de acuerdo con el artículo 143 de la Ley </w:t>
      </w:r>
      <w:r w:rsidR="00782555">
        <w:rPr>
          <w:color w:val="auto"/>
        </w:rPr>
        <w:t>o</w:t>
      </w:r>
      <w:r w:rsidRPr="00175C19">
        <w:rPr>
          <w:color w:val="auto"/>
        </w:rPr>
        <w:t>rgánica 2/2006, de 3 de mayo.</w:t>
      </w:r>
    </w:p>
    <w:p w14:paraId="19FA812C" w14:textId="290D9BCC" w:rsidR="00175C19" w:rsidRPr="00175C19" w:rsidRDefault="00175C19" w:rsidP="00175C19">
      <w:pPr>
        <w:pStyle w:val="Pargrafdecret"/>
        <w:numPr>
          <w:ilvl w:val="0"/>
          <w:numId w:val="56"/>
        </w:numPr>
        <w:rPr>
          <w:color w:val="auto"/>
        </w:rPr>
      </w:pPr>
      <w:r w:rsidRPr="00175C19">
        <w:rPr>
          <w:color w:val="auto"/>
        </w:rPr>
        <w:t>En el cuarto curso de Educación Primaria, todos los centros realizarán una evaluación diagnóstica, que tendrá carácter formativo e interno. La finalidad de esta evaluación será diagnóstica y en esta se comprobará al menos el grado de dominio de la competencia en comunicación lingüística y de la competencia matemática. Esta evaluación, de carácter censal, tendrá como marco de referencia l</w:t>
      </w:r>
      <w:r w:rsidR="00782555">
        <w:rPr>
          <w:color w:val="auto"/>
        </w:rPr>
        <w:t xml:space="preserve">o </w:t>
      </w:r>
      <w:r w:rsidRPr="00175C19">
        <w:rPr>
          <w:color w:val="auto"/>
        </w:rPr>
        <w:t>establ</w:t>
      </w:r>
      <w:r w:rsidR="00782555">
        <w:rPr>
          <w:color w:val="auto"/>
        </w:rPr>
        <w:t>ecido</w:t>
      </w:r>
      <w:r w:rsidRPr="00175C19">
        <w:rPr>
          <w:color w:val="auto"/>
        </w:rPr>
        <w:t xml:space="preserve"> de acuerdo con el artículo 144.1 de la Ley </w:t>
      </w:r>
      <w:r w:rsidR="00782555">
        <w:rPr>
          <w:color w:val="auto"/>
        </w:rPr>
        <w:t>o</w:t>
      </w:r>
      <w:r w:rsidRPr="00175C19">
        <w:rPr>
          <w:color w:val="auto"/>
        </w:rPr>
        <w:t>rgánica 2/2006, de 3 de mayo.</w:t>
      </w:r>
    </w:p>
    <w:p w14:paraId="3A3A2491" w14:textId="7EF99405" w:rsidR="00175C19" w:rsidRPr="00175C19" w:rsidRDefault="00175C19" w:rsidP="00175C19">
      <w:pPr>
        <w:pStyle w:val="Pargrafdecret"/>
        <w:numPr>
          <w:ilvl w:val="0"/>
          <w:numId w:val="56"/>
        </w:numPr>
        <w:rPr>
          <w:color w:val="auto"/>
        </w:rPr>
      </w:pPr>
      <w:r w:rsidRPr="00175C19">
        <w:rPr>
          <w:color w:val="auto"/>
        </w:rPr>
        <w:t xml:space="preserve">En ningún caso, los resultados de estas evaluaciones podrán ser utilizados para el establecimiento de clasificaciones de los centros, ni determinarán </w:t>
      </w:r>
      <w:r w:rsidR="00782555">
        <w:rPr>
          <w:color w:val="auto"/>
        </w:rPr>
        <w:t>e</w:t>
      </w:r>
      <w:r w:rsidRPr="00175C19">
        <w:rPr>
          <w:color w:val="auto"/>
        </w:rPr>
        <w:t>l</w:t>
      </w:r>
      <w:r w:rsidR="00782555">
        <w:rPr>
          <w:color w:val="auto"/>
        </w:rPr>
        <w:t xml:space="preserve"> </w:t>
      </w:r>
      <w:r w:rsidRPr="00175C19">
        <w:rPr>
          <w:color w:val="auto"/>
        </w:rPr>
        <w:t>expediente académico de</w:t>
      </w:r>
      <w:r w:rsidR="00782555">
        <w:rPr>
          <w:color w:val="auto"/>
        </w:rPr>
        <w:t xml:space="preserve">l </w:t>
      </w:r>
      <w:r w:rsidRPr="00175C19">
        <w:rPr>
          <w:color w:val="auto"/>
        </w:rPr>
        <w:t>alumnado.</w:t>
      </w:r>
    </w:p>
    <w:p w14:paraId="63998F43" w14:textId="5C046BB2" w:rsidR="00175C19" w:rsidRPr="00175C19" w:rsidRDefault="00175C19" w:rsidP="00175C19">
      <w:pPr>
        <w:pStyle w:val="Pargrafdecret"/>
        <w:numPr>
          <w:ilvl w:val="0"/>
          <w:numId w:val="56"/>
        </w:numPr>
        <w:rPr>
          <w:color w:val="auto"/>
        </w:rPr>
      </w:pPr>
      <w:r w:rsidRPr="00175C19">
        <w:rPr>
          <w:color w:val="auto"/>
        </w:rPr>
        <w:t xml:space="preserve">Los resultados de las pruebas diagnósticas y los informes correspondientes, individual, de grupo y de centro, conjuntamente con otros indicadores, ayudan </w:t>
      </w:r>
      <w:r w:rsidR="00782555">
        <w:rPr>
          <w:color w:val="auto"/>
        </w:rPr>
        <w:t xml:space="preserve">a </w:t>
      </w:r>
      <w:r w:rsidRPr="00175C19">
        <w:rPr>
          <w:color w:val="auto"/>
        </w:rPr>
        <w:t>los equipos docentes a analizar, valorar y reorientar, si hace falta, la práctica docente porque los y las alumnas consigan las competencias y los aprendizajes que establece el currículum.</w:t>
      </w:r>
    </w:p>
    <w:p w14:paraId="1519ED36" w14:textId="68D8DFB3" w:rsidR="00175C19" w:rsidRPr="00175C19" w:rsidRDefault="00175C19" w:rsidP="00175C19">
      <w:pPr>
        <w:pStyle w:val="Pargrafdecret"/>
        <w:numPr>
          <w:ilvl w:val="0"/>
          <w:numId w:val="56"/>
        </w:numPr>
        <w:rPr>
          <w:color w:val="auto"/>
        </w:rPr>
      </w:pPr>
      <w:r w:rsidRPr="00175C19">
        <w:rPr>
          <w:color w:val="auto"/>
        </w:rPr>
        <w:t>Como consecuencia de</w:t>
      </w:r>
      <w:r w:rsidR="00782555">
        <w:rPr>
          <w:color w:val="auto"/>
        </w:rPr>
        <w:t xml:space="preserve">l </w:t>
      </w:r>
      <w:r w:rsidRPr="00175C19">
        <w:rPr>
          <w:color w:val="auto"/>
        </w:rPr>
        <w:t>análisis de los resultados de l</w:t>
      </w:r>
      <w:r w:rsidR="00782555">
        <w:rPr>
          <w:color w:val="auto"/>
        </w:rPr>
        <w:t xml:space="preserve">a </w:t>
      </w:r>
      <w:r w:rsidRPr="00175C19">
        <w:rPr>
          <w:color w:val="auto"/>
        </w:rPr>
        <w:t>evaluación, los centros educativos incorporarán en el PAM las medidas correspondientes para el tercer ciclo d</w:t>
      </w:r>
      <w:r w:rsidR="00782555">
        <w:rPr>
          <w:color w:val="auto"/>
        </w:rPr>
        <w:t xml:space="preserve">e </w:t>
      </w:r>
      <w:r w:rsidRPr="00175C19">
        <w:rPr>
          <w:color w:val="auto"/>
        </w:rPr>
        <w:t>Educación Primaria.</w:t>
      </w:r>
    </w:p>
    <w:p w14:paraId="1EADEB5D" w14:textId="2F28C55E" w:rsidR="00175C19" w:rsidRPr="00175C19" w:rsidRDefault="00175C19" w:rsidP="00175C19">
      <w:pPr>
        <w:pStyle w:val="Pargrafdecret"/>
        <w:numPr>
          <w:ilvl w:val="0"/>
          <w:numId w:val="56"/>
        </w:numPr>
        <w:rPr>
          <w:color w:val="auto"/>
        </w:rPr>
      </w:pPr>
      <w:r w:rsidRPr="00175C19">
        <w:rPr>
          <w:color w:val="auto"/>
        </w:rPr>
        <w:t xml:space="preserve">Estas evaluaciones, tendrán en cuenta </w:t>
      </w:r>
      <w:r w:rsidR="00782555">
        <w:rPr>
          <w:color w:val="auto"/>
        </w:rPr>
        <w:t>a</w:t>
      </w:r>
      <w:r w:rsidRPr="00175C19">
        <w:rPr>
          <w:color w:val="auto"/>
        </w:rPr>
        <w:t>l alumnado con necesidades educativas especiales derivadas de discapacidad, incluyendo, en las condiciones de realización de estas evaluaciones, las adaptaciones y recursos que hubiera tenido.</w:t>
      </w:r>
    </w:p>
    <w:p w14:paraId="112B11D9" w14:textId="77777777" w:rsidR="00175C19" w:rsidRPr="00175C19" w:rsidRDefault="00175C19" w:rsidP="00175C19">
      <w:pPr>
        <w:pStyle w:val="Articledecret"/>
        <w:rPr>
          <w:color w:val="auto"/>
        </w:rPr>
      </w:pPr>
      <w:r w:rsidRPr="00175C19">
        <w:rPr>
          <w:color w:val="auto"/>
        </w:rPr>
        <w:t xml:space="preserve"> </w:t>
      </w:r>
      <w:bookmarkStart w:id="54" w:name="_Toc98836848"/>
      <w:bookmarkStart w:id="55" w:name="_Toc103604916"/>
      <w:r w:rsidRPr="00175C19">
        <w:rPr>
          <w:color w:val="auto"/>
        </w:rPr>
        <w:t>Derecho del alumnado a una evaluación objetiva</w:t>
      </w:r>
      <w:bookmarkEnd w:id="54"/>
      <w:bookmarkEnd w:id="55"/>
    </w:p>
    <w:p w14:paraId="3C587B1D" w14:textId="530C000B" w:rsidR="00175C19" w:rsidRPr="00175C19" w:rsidRDefault="00175C19" w:rsidP="00175C19">
      <w:pPr>
        <w:pStyle w:val="Pargrafdecret"/>
        <w:numPr>
          <w:ilvl w:val="0"/>
          <w:numId w:val="57"/>
        </w:numPr>
        <w:rPr>
          <w:color w:val="auto"/>
        </w:rPr>
      </w:pPr>
      <w:r w:rsidRPr="00175C19">
        <w:rPr>
          <w:color w:val="auto"/>
        </w:rPr>
        <w:t>Se garantiza el derecho del alumnado al hecho que su dedicación, esfuerzo y rendimiento sean valorados y reconocidos con objetividad, para l</w:t>
      </w:r>
      <w:r w:rsidR="00782555">
        <w:rPr>
          <w:color w:val="auto"/>
        </w:rPr>
        <w:t>o que</w:t>
      </w:r>
      <w:r w:rsidRPr="00175C19">
        <w:rPr>
          <w:color w:val="auto"/>
        </w:rPr>
        <w:t xml:space="preserve"> se</w:t>
      </w:r>
      <w:r w:rsidR="00782555">
        <w:rPr>
          <w:color w:val="auto"/>
        </w:rPr>
        <w:t xml:space="preserve"> </w:t>
      </w:r>
      <w:r w:rsidRPr="00175C19">
        <w:rPr>
          <w:color w:val="auto"/>
        </w:rPr>
        <w:t>establecerán los oportunos procedimientos, que, en todo caso, atenderán las características de la evaluación dispuestas en la legislación vigente a nivel estatal y autonómico y, en particular, al carácter global, continuo y formativo de la evaluación en esta etapa.</w:t>
      </w:r>
    </w:p>
    <w:p w14:paraId="2977D3BD" w14:textId="27208F98" w:rsidR="00175C19" w:rsidRPr="00175C19" w:rsidRDefault="00175C19" w:rsidP="00175C19">
      <w:pPr>
        <w:pStyle w:val="Pargrafdecret"/>
        <w:numPr>
          <w:ilvl w:val="0"/>
          <w:numId w:val="57"/>
        </w:numPr>
        <w:rPr>
          <w:color w:val="auto"/>
        </w:rPr>
      </w:pPr>
      <w:r w:rsidRPr="00175C19">
        <w:rPr>
          <w:color w:val="auto"/>
        </w:rPr>
        <w:t>La dirección del centro tiene que garantizar al inicio de cada curso escolar la publici</w:t>
      </w:r>
      <w:r w:rsidR="00782555">
        <w:rPr>
          <w:color w:val="auto"/>
        </w:rPr>
        <w:t>dad</w:t>
      </w:r>
      <w:r w:rsidRPr="00175C19">
        <w:rPr>
          <w:color w:val="auto"/>
        </w:rPr>
        <w:t xml:space="preserve"> d</w:t>
      </w:r>
      <w:r w:rsidR="00782555">
        <w:rPr>
          <w:color w:val="auto"/>
        </w:rPr>
        <w:t xml:space="preserve">e </w:t>
      </w:r>
      <w:r w:rsidRPr="00175C19">
        <w:rPr>
          <w:color w:val="auto"/>
        </w:rPr>
        <w:t xml:space="preserve">los criterios de evaluación y promoción establecidos en la concreción curricular fijada por el centro, sin perjuicio de la responsabilidad que tiene cada profesor o profesora de informar </w:t>
      </w:r>
      <w:r w:rsidR="00782555">
        <w:rPr>
          <w:color w:val="auto"/>
        </w:rPr>
        <w:t>a</w:t>
      </w:r>
      <w:r w:rsidRPr="00175C19">
        <w:rPr>
          <w:color w:val="auto"/>
        </w:rPr>
        <w:t xml:space="preserve">l alumnado y </w:t>
      </w:r>
      <w:r w:rsidR="00782555">
        <w:rPr>
          <w:color w:val="auto"/>
        </w:rPr>
        <w:t xml:space="preserve">a </w:t>
      </w:r>
      <w:r w:rsidRPr="00175C19">
        <w:rPr>
          <w:color w:val="auto"/>
        </w:rPr>
        <w:t>las familias o representan</w:t>
      </w:r>
      <w:r w:rsidR="00782555">
        <w:rPr>
          <w:color w:val="auto"/>
        </w:rPr>
        <w:t>tes</w:t>
      </w:r>
      <w:r w:rsidRPr="00175C19">
        <w:rPr>
          <w:color w:val="auto"/>
        </w:rPr>
        <w:t xml:space="preserve"> legales sobre el contenido de la programación de aula, los planes de refuerzo y los criterios de calificación.</w:t>
      </w:r>
    </w:p>
    <w:p w14:paraId="7502C915" w14:textId="77777777" w:rsidR="00175C19" w:rsidRPr="00175C19" w:rsidRDefault="00175C19" w:rsidP="00175C19">
      <w:pPr>
        <w:pStyle w:val="Pargrafdecret"/>
        <w:ind w:left="360"/>
        <w:rPr>
          <w:color w:val="auto"/>
        </w:rPr>
      </w:pPr>
    </w:p>
    <w:p w14:paraId="06E91927" w14:textId="77777777" w:rsidR="00175C19" w:rsidRPr="00175C19" w:rsidRDefault="00175C19" w:rsidP="00175C19">
      <w:pPr>
        <w:pStyle w:val="Pargrafdecret"/>
        <w:rPr>
          <w:color w:val="auto"/>
        </w:rPr>
      </w:pPr>
    </w:p>
    <w:p w14:paraId="37769DA6" w14:textId="27F83001" w:rsidR="00175C19" w:rsidRPr="00175C19" w:rsidRDefault="00175C19" w:rsidP="00175C19">
      <w:pPr>
        <w:pStyle w:val="Articledecret"/>
        <w:rPr>
          <w:color w:val="auto"/>
        </w:rPr>
      </w:pPr>
      <w:r w:rsidRPr="00175C19">
        <w:rPr>
          <w:color w:val="auto"/>
        </w:rPr>
        <w:t xml:space="preserve"> </w:t>
      </w:r>
      <w:bookmarkStart w:id="56" w:name="_Toc103604917"/>
      <w:r w:rsidRPr="00175C19">
        <w:rPr>
          <w:color w:val="auto"/>
        </w:rPr>
        <w:t>Atención a las diferencias individuales en l</w:t>
      </w:r>
      <w:r w:rsidR="00782555">
        <w:rPr>
          <w:color w:val="auto"/>
        </w:rPr>
        <w:t xml:space="preserve">a </w:t>
      </w:r>
      <w:r w:rsidRPr="00175C19">
        <w:rPr>
          <w:color w:val="auto"/>
        </w:rPr>
        <w:t>evaluación</w:t>
      </w:r>
      <w:bookmarkEnd w:id="56"/>
    </w:p>
    <w:p w14:paraId="5C8AB0C9" w14:textId="24AB5027" w:rsidR="00175C19" w:rsidRPr="00175C19" w:rsidRDefault="00175C19" w:rsidP="00175C19">
      <w:pPr>
        <w:pStyle w:val="Pargrafdecret"/>
        <w:numPr>
          <w:ilvl w:val="0"/>
          <w:numId w:val="58"/>
        </w:numPr>
        <w:rPr>
          <w:color w:val="auto"/>
        </w:rPr>
      </w:pPr>
      <w:r w:rsidRPr="00175C19">
        <w:rPr>
          <w:color w:val="auto"/>
        </w:rPr>
        <w:t>En el marco normativo que se describe el Decreto 104/2018, de 27 de julio, y en l</w:t>
      </w:r>
      <w:r w:rsidR="00782555">
        <w:rPr>
          <w:color w:val="auto"/>
        </w:rPr>
        <w:t xml:space="preserve">a </w:t>
      </w:r>
      <w:r w:rsidRPr="00175C19">
        <w:rPr>
          <w:color w:val="auto"/>
        </w:rPr>
        <w:t>Orden 20/2019, de 30 d</w:t>
      </w:r>
      <w:r w:rsidR="00782555">
        <w:rPr>
          <w:color w:val="auto"/>
        </w:rPr>
        <w:t xml:space="preserve">e </w:t>
      </w:r>
      <w:r w:rsidRPr="00175C19">
        <w:rPr>
          <w:color w:val="auto"/>
        </w:rPr>
        <w:t>abril, se establecen las medidas más adecuadas p</w:t>
      </w:r>
      <w:r w:rsidR="00782555">
        <w:rPr>
          <w:color w:val="auto"/>
        </w:rPr>
        <w:t xml:space="preserve">ara </w:t>
      </w:r>
      <w:r w:rsidRPr="00175C19">
        <w:rPr>
          <w:color w:val="auto"/>
        </w:rPr>
        <w:t>que las condiciones de realización de los procesos asociados a la evaluación se adapt</w:t>
      </w:r>
      <w:r w:rsidR="00782555">
        <w:rPr>
          <w:color w:val="auto"/>
        </w:rPr>
        <w:t>e</w:t>
      </w:r>
      <w:r w:rsidRPr="00175C19">
        <w:rPr>
          <w:color w:val="auto"/>
        </w:rPr>
        <w:t>n a las circunstancias del alumnado con necesidad específica de apoyo educativo. Estas adaptaciones en ningún caso se tendrán en cuenta para minorar las calificaciones obtenidas.</w:t>
      </w:r>
    </w:p>
    <w:p w14:paraId="4FACF3CC" w14:textId="28DEBA8B" w:rsidR="00175C19" w:rsidRPr="00175C19" w:rsidRDefault="00175C19" w:rsidP="00175C19">
      <w:pPr>
        <w:pStyle w:val="Pargrafdecret"/>
        <w:numPr>
          <w:ilvl w:val="0"/>
          <w:numId w:val="58"/>
        </w:numPr>
        <w:rPr>
          <w:color w:val="auto"/>
        </w:rPr>
      </w:pPr>
      <w:r w:rsidRPr="00175C19">
        <w:rPr>
          <w:color w:val="auto"/>
        </w:rPr>
        <w:t>Igualmente, se promoverá el uso generalizado de instrumentos de evaluación variados, varios y adaptados a las diferentes situaciones de aprendizaje, que permit</w:t>
      </w:r>
      <w:r w:rsidR="00782555">
        <w:rPr>
          <w:color w:val="auto"/>
        </w:rPr>
        <w:t>a</w:t>
      </w:r>
      <w:r w:rsidRPr="00175C19">
        <w:rPr>
          <w:color w:val="auto"/>
        </w:rPr>
        <w:t xml:space="preserve">n la valoración objetiva de todo el alumnado. </w:t>
      </w:r>
    </w:p>
    <w:p w14:paraId="3911BEB6" w14:textId="3E9BE01C" w:rsidR="00175C19" w:rsidRPr="00175C19" w:rsidRDefault="00175C19" w:rsidP="00175C19">
      <w:pPr>
        <w:pStyle w:val="Pargrafdecret"/>
        <w:numPr>
          <w:ilvl w:val="0"/>
          <w:numId w:val="58"/>
        </w:numPr>
        <w:rPr>
          <w:color w:val="auto"/>
        </w:rPr>
      </w:pPr>
      <w:r w:rsidRPr="00175C19">
        <w:rPr>
          <w:color w:val="auto"/>
        </w:rPr>
        <w:t>Se establecerán medidas de flexibilización y alternativas metodológicas en la enseñanza y evaluación de la lengua extranjera para el alumnado con necesidad específica de apoyo educativo, especialmente para aquel que present</w:t>
      </w:r>
      <w:r w:rsidR="00782555">
        <w:rPr>
          <w:color w:val="auto"/>
        </w:rPr>
        <w:t>e</w:t>
      </w:r>
      <w:r w:rsidRPr="00175C19">
        <w:rPr>
          <w:color w:val="auto"/>
        </w:rPr>
        <w:t xml:space="preserve"> dificultades en su comprensión y expresión.</w:t>
      </w:r>
    </w:p>
    <w:p w14:paraId="78CE31A4" w14:textId="47A8FA77" w:rsidR="00175C19" w:rsidRPr="00175C19" w:rsidRDefault="00175C19" w:rsidP="00175C19">
      <w:pPr>
        <w:pStyle w:val="Pargrafdecret"/>
        <w:numPr>
          <w:ilvl w:val="0"/>
          <w:numId w:val="58"/>
        </w:numPr>
        <w:rPr>
          <w:color w:val="auto"/>
        </w:rPr>
      </w:pPr>
      <w:r w:rsidRPr="00175C19">
        <w:rPr>
          <w:color w:val="auto"/>
        </w:rPr>
        <w:t>Cuando las circunstancias personales del alumno o alumna con necesidades educativas especiales lo aconsej</w:t>
      </w:r>
      <w:r w:rsidR="00782555">
        <w:rPr>
          <w:color w:val="auto"/>
        </w:rPr>
        <w:t>e</w:t>
      </w:r>
      <w:r w:rsidRPr="00175C19">
        <w:rPr>
          <w:color w:val="auto"/>
        </w:rPr>
        <w:t>n para la consecución de los objetivos de la enseñanza básica, este alumnado podrá permanecer, de forma excepcional, un año más en l</w:t>
      </w:r>
      <w:r w:rsidR="00782555">
        <w:rPr>
          <w:color w:val="auto"/>
        </w:rPr>
        <w:t xml:space="preserve">a </w:t>
      </w:r>
      <w:r w:rsidRPr="00175C19">
        <w:rPr>
          <w:color w:val="auto"/>
        </w:rPr>
        <w:t>enseñanza básica, d</w:t>
      </w:r>
      <w:r w:rsidR="00782555">
        <w:rPr>
          <w:color w:val="auto"/>
        </w:rPr>
        <w:t xml:space="preserve">e </w:t>
      </w:r>
      <w:r w:rsidRPr="00175C19">
        <w:rPr>
          <w:color w:val="auto"/>
        </w:rPr>
        <w:t>acuerdo con el procedimiento que prevé</w:t>
      </w:r>
      <w:r w:rsidRPr="00175C19">
        <w:rPr>
          <w:rFonts w:eastAsia="Times New Roman"/>
          <w:color w:val="auto"/>
        </w:rPr>
        <w:t> la norma que regula l</w:t>
      </w:r>
      <w:r w:rsidR="00782555">
        <w:rPr>
          <w:rFonts w:eastAsia="Times New Roman"/>
          <w:color w:val="auto"/>
        </w:rPr>
        <w:t xml:space="preserve">a </w:t>
      </w:r>
      <w:r w:rsidRPr="00175C19">
        <w:rPr>
          <w:rFonts w:eastAsia="Times New Roman"/>
          <w:color w:val="auto"/>
        </w:rPr>
        <w:t>organización de la respuesta educativa para la inclusión del</w:t>
      </w:r>
      <w:r w:rsidR="00782555">
        <w:rPr>
          <w:rFonts w:eastAsia="Times New Roman"/>
          <w:color w:val="auto"/>
        </w:rPr>
        <w:t xml:space="preserve"> </w:t>
      </w:r>
      <w:r w:rsidRPr="00175C19">
        <w:rPr>
          <w:rFonts w:eastAsia="Times New Roman"/>
          <w:color w:val="auto"/>
        </w:rPr>
        <w:t xml:space="preserve">alumnado en los centros sostenidos con fondos públicos del sistema educativo valenciano. </w:t>
      </w:r>
    </w:p>
    <w:p w14:paraId="19536581" w14:textId="276B254F" w:rsidR="00175C19" w:rsidRPr="00175C19" w:rsidRDefault="00175C19" w:rsidP="00175C19">
      <w:pPr>
        <w:pStyle w:val="Pargrafdecret"/>
        <w:numPr>
          <w:ilvl w:val="0"/>
          <w:numId w:val="58"/>
        </w:numPr>
        <w:rPr>
          <w:color w:val="auto"/>
        </w:rPr>
      </w:pPr>
      <w:r w:rsidRPr="00175C19">
        <w:rPr>
          <w:color w:val="auto"/>
        </w:rPr>
        <w:t>Se podrá flexibilizar, cono carácter excepcional, la duración de l</w:t>
      </w:r>
      <w:r w:rsidR="005228CF">
        <w:rPr>
          <w:color w:val="auto"/>
        </w:rPr>
        <w:t xml:space="preserve">a </w:t>
      </w:r>
      <w:r w:rsidRPr="00175C19">
        <w:rPr>
          <w:color w:val="auto"/>
        </w:rPr>
        <w:t xml:space="preserve">etapa para </w:t>
      </w:r>
      <w:r w:rsidR="005228CF">
        <w:rPr>
          <w:color w:val="auto"/>
        </w:rPr>
        <w:t>e</w:t>
      </w:r>
      <w:r w:rsidRPr="00175C19">
        <w:rPr>
          <w:color w:val="auto"/>
        </w:rPr>
        <w:t>l</w:t>
      </w:r>
      <w:r w:rsidR="005228CF">
        <w:rPr>
          <w:color w:val="auto"/>
        </w:rPr>
        <w:t xml:space="preserve"> </w:t>
      </w:r>
      <w:r w:rsidRPr="00175C19">
        <w:rPr>
          <w:color w:val="auto"/>
        </w:rPr>
        <w:t>alumnado con altas capacidades intelectuales, d</w:t>
      </w:r>
      <w:r w:rsidR="005228CF">
        <w:rPr>
          <w:color w:val="auto"/>
        </w:rPr>
        <w:t xml:space="preserve">e </w:t>
      </w:r>
      <w:r w:rsidRPr="00175C19">
        <w:rPr>
          <w:color w:val="auto"/>
        </w:rPr>
        <w:t>acuerdo con aquello que prevé la normativa vigente.</w:t>
      </w:r>
    </w:p>
    <w:p w14:paraId="2F69C255" w14:textId="77777777" w:rsidR="00175C19" w:rsidRPr="00175C19" w:rsidRDefault="00175C19" w:rsidP="00175C19">
      <w:pPr>
        <w:pStyle w:val="Pargrafdecret"/>
        <w:rPr>
          <w:color w:val="auto"/>
        </w:rPr>
      </w:pPr>
    </w:p>
    <w:p w14:paraId="075100C3" w14:textId="77777777" w:rsidR="00175C19" w:rsidRPr="00175C19" w:rsidRDefault="00175C19" w:rsidP="00175C19">
      <w:pPr>
        <w:pStyle w:val="Captoldecret"/>
        <w:rPr>
          <w:color w:val="auto"/>
        </w:rPr>
      </w:pPr>
      <w:r w:rsidRPr="00175C19">
        <w:rPr>
          <w:color w:val="auto"/>
        </w:rPr>
        <w:t xml:space="preserve"> </w:t>
      </w:r>
      <w:bookmarkStart w:id="57" w:name="_Toc103604918"/>
      <w:bookmarkStart w:id="58" w:name="_Toc98836849"/>
      <w:r w:rsidRPr="00175C19">
        <w:rPr>
          <w:color w:val="auto"/>
        </w:rPr>
        <w:t>Documentos oficiales de evaluación</w:t>
      </w:r>
      <w:bookmarkEnd w:id="57"/>
      <w:r w:rsidRPr="00175C19">
        <w:rPr>
          <w:color w:val="auto"/>
        </w:rPr>
        <w:t xml:space="preserve"> </w:t>
      </w:r>
      <w:bookmarkEnd w:id="58"/>
    </w:p>
    <w:p w14:paraId="4996F010" w14:textId="77777777" w:rsidR="00175C19" w:rsidRPr="00175C19" w:rsidRDefault="00175C19" w:rsidP="00175C19">
      <w:pPr>
        <w:pStyle w:val="Articledecret"/>
        <w:ind w:left="426" w:hanging="284"/>
        <w:rPr>
          <w:color w:val="auto"/>
        </w:rPr>
      </w:pPr>
      <w:r w:rsidRPr="00175C19">
        <w:rPr>
          <w:color w:val="auto"/>
        </w:rPr>
        <w:t xml:space="preserve"> </w:t>
      </w:r>
      <w:bookmarkStart w:id="59" w:name="_Toc98836850"/>
      <w:bookmarkStart w:id="60" w:name="_Toc103604919"/>
      <w:r w:rsidRPr="00175C19">
        <w:rPr>
          <w:color w:val="auto"/>
        </w:rPr>
        <w:t>Documentos e informes oficiales de evaluación</w:t>
      </w:r>
      <w:bookmarkEnd w:id="59"/>
      <w:bookmarkEnd w:id="60"/>
    </w:p>
    <w:p w14:paraId="3E846AA2" w14:textId="3B2D72E7" w:rsidR="00175C19" w:rsidRPr="00175C19" w:rsidRDefault="00175C19" w:rsidP="00175C19">
      <w:pPr>
        <w:pStyle w:val="Pargrafdecret"/>
        <w:numPr>
          <w:ilvl w:val="0"/>
          <w:numId w:val="59"/>
        </w:numPr>
        <w:rPr>
          <w:color w:val="auto"/>
        </w:rPr>
      </w:pPr>
      <w:r w:rsidRPr="00175C19">
        <w:rPr>
          <w:color w:val="auto"/>
        </w:rPr>
        <w:t>En la Educación Primaria, los documentos oficiales de evaluación son las actas de evaluación, el expediente académico, el historial académico, el informe de final de etapa y, y</w:t>
      </w:r>
      <w:r w:rsidR="005228CF">
        <w:rPr>
          <w:color w:val="auto"/>
        </w:rPr>
        <w:t xml:space="preserve"> en su caso</w:t>
      </w:r>
      <w:r w:rsidRPr="00175C19">
        <w:rPr>
          <w:color w:val="auto"/>
        </w:rPr>
        <w:t>, el informe personal por traslado.</w:t>
      </w:r>
    </w:p>
    <w:p w14:paraId="78FB9400" w14:textId="0BCD479A" w:rsidR="00175C19" w:rsidRPr="00175C19" w:rsidRDefault="00175C19" w:rsidP="00175C19">
      <w:pPr>
        <w:pStyle w:val="Pargrafdecret"/>
        <w:numPr>
          <w:ilvl w:val="0"/>
          <w:numId w:val="59"/>
        </w:numPr>
        <w:rPr>
          <w:color w:val="auto"/>
        </w:rPr>
      </w:pPr>
      <w:r w:rsidRPr="00175C19">
        <w:rPr>
          <w:color w:val="auto"/>
        </w:rPr>
        <w:t xml:space="preserve">El historial académico y, </w:t>
      </w:r>
      <w:r w:rsidR="005228CF">
        <w:rPr>
          <w:color w:val="auto"/>
        </w:rPr>
        <w:t xml:space="preserve">en su </w:t>
      </w:r>
      <w:r w:rsidRPr="00175C19">
        <w:rPr>
          <w:color w:val="auto"/>
        </w:rPr>
        <w:t>caso, el informe personal por traslado se consideran documentos básicos para garantizar la movilidad del alumnado por todo el territorio nacional.</w:t>
      </w:r>
    </w:p>
    <w:p w14:paraId="6669CB52" w14:textId="45B4FC60" w:rsidR="00175C19" w:rsidRPr="00175C19" w:rsidRDefault="00175C19" w:rsidP="00175C19">
      <w:pPr>
        <w:pStyle w:val="Pargrafdecret"/>
        <w:numPr>
          <w:ilvl w:val="0"/>
          <w:numId w:val="59"/>
        </w:numPr>
        <w:rPr>
          <w:color w:val="auto"/>
        </w:rPr>
      </w:pPr>
      <w:r w:rsidRPr="00175C19">
        <w:rPr>
          <w:color w:val="auto"/>
        </w:rPr>
        <w:t xml:space="preserve">En este decreto se establecen los modelos de estos informes en los anexos XX, XX y XX ; y </w:t>
      </w:r>
      <w:r w:rsidR="005228CF">
        <w:rPr>
          <w:color w:val="auto"/>
        </w:rPr>
        <w:t>deben e</w:t>
      </w:r>
      <w:r w:rsidRPr="00175C19">
        <w:rPr>
          <w:color w:val="auto"/>
        </w:rPr>
        <w:t>star bajo custodia del centro.</w:t>
      </w:r>
    </w:p>
    <w:p w14:paraId="03A9E46E" w14:textId="71376979" w:rsidR="00175C19" w:rsidRPr="00175C19" w:rsidRDefault="00175C19" w:rsidP="00175C19">
      <w:pPr>
        <w:pStyle w:val="Pargrafdecret"/>
        <w:numPr>
          <w:ilvl w:val="0"/>
          <w:numId w:val="59"/>
        </w:numPr>
        <w:rPr>
          <w:color w:val="auto"/>
        </w:rPr>
      </w:pPr>
      <w:r w:rsidRPr="00175C19">
        <w:rPr>
          <w:color w:val="auto"/>
        </w:rPr>
        <w:t>En este decret</w:t>
      </w:r>
      <w:r w:rsidR="005228CF">
        <w:rPr>
          <w:color w:val="auto"/>
        </w:rPr>
        <w:t xml:space="preserve">o se </w:t>
      </w:r>
      <w:r w:rsidRPr="00175C19">
        <w:rPr>
          <w:color w:val="auto"/>
        </w:rPr>
        <w:t xml:space="preserve">establecen las características de los informes finales de ciclo y etapa a los </w:t>
      </w:r>
      <w:r w:rsidR="005228CF">
        <w:rPr>
          <w:color w:val="auto"/>
        </w:rPr>
        <w:t>que</w:t>
      </w:r>
      <w:r w:rsidRPr="00175C19">
        <w:rPr>
          <w:color w:val="auto"/>
        </w:rPr>
        <w:t xml:space="preserve"> se refieren los apartados x y x del artículo x. </w:t>
      </w:r>
    </w:p>
    <w:p w14:paraId="27AD090F" w14:textId="75D649C7" w:rsidR="00175C19" w:rsidRPr="00175C19" w:rsidRDefault="00175C19" w:rsidP="00175C19">
      <w:pPr>
        <w:pStyle w:val="Pargrafdecret"/>
        <w:numPr>
          <w:ilvl w:val="0"/>
          <w:numId w:val="59"/>
        </w:numPr>
        <w:rPr>
          <w:color w:val="auto"/>
        </w:rPr>
      </w:pPr>
      <w:r w:rsidRPr="00175C19">
        <w:rPr>
          <w:color w:val="auto"/>
        </w:rPr>
        <w:t xml:space="preserve">EI director o la directora, como responsable de todas las actividades del centro, lo es también de las de evaluación, por este motivo certifica con su firma todos los documentos oficiales de evaluación. </w:t>
      </w:r>
    </w:p>
    <w:p w14:paraId="344147A9" w14:textId="39626262" w:rsidR="00175C19" w:rsidRPr="00175C19" w:rsidRDefault="00175C19" w:rsidP="00175C19">
      <w:pPr>
        <w:pStyle w:val="Pargrafdecret"/>
        <w:numPr>
          <w:ilvl w:val="0"/>
          <w:numId w:val="59"/>
        </w:numPr>
        <w:rPr>
          <w:color w:val="auto"/>
        </w:rPr>
      </w:pPr>
      <w:r w:rsidRPr="00175C19">
        <w:rPr>
          <w:color w:val="auto"/>
        </w:rPr>
        <w:t>Los documentos mencionados tienen que permanecer en el centro, y la persona que ejerce las funciones de secretario es la responsable de custodiarlos y de elaborar las certificaciones que se solicitan. En caso de que se suprime algún centro público o cesan las actividades de un centro privado, los servicios territoriales de Educación han d</w:t>
      </w:r>
      <w:r w:rsidR="005228CF">
        <w:rPr>
          <w:color w:val="auto"/>
        </w:rPr>
        <w:t xml:space="preserve">e </w:t>
      </w:r>
      <w:r w:rsidRPr="00175C19">
        <w:rPr>
          <w:color w:val="auto"/>
        </w:rPr>
        <w:t>adoptar las medidas correspondientes para conservarlos o trasladarlos.</w:t>
      </w:r>
    </w:p>
    <w:p w14:paraId="4766F59C" w14:textId="77777777" w:rsidR="00175C19" w:rsidRPr="00175C19" w:rsidRDefault="00175C19" w:rsidP="00175C19">
      <w:pPr>
        <w:pStyle w:val="Pargrafdecret"/>
        <w:numPr>
          <w:ilvl w:val="0"/>
          <w:numId w:val="59"/>
        </w:numPr>
        <w:rPr>
          <w:color w:val="auto"/>
        </w:rPr>
      </w:pPr>
      <w:r w:rsidRPr="00175C19">
        <w:rPr>
          <w:color w:val="auto"/>
        </w:rPr>
        <w:t>En todos los documentos elaborados se tiene que incorporar un uso no sexista del lenguaje.</w:t>
      </w:r>
    </w:p>
    <w:p w14:paraId="53E94BFF" w14:textId="3AE76D90" w:rsidR="00175C19" w:rsidRPr="00175C19" w:rsidRDefault="00175C19" w:rsidP="00175C19">
      <w:pPr>
        <w:pStyle w:val="Pargrafdecret"/>
        <w:numPr>
          <w:ilvl w:val="0"/>
          <w:numId w:val="59"/>
        </w:numPr>
        <w:rPr>
          <w:color w:val="auto"/>
        </w:rPr>
      </w:pPr>
      <w:r w:rsidRPr="00175C19">
        <w:rPr>
          <w:color w:val="auto"/>
        </w:rPr>
        <w:t>Los documentos oficiales de evaluación citarán este decreto y las normas que</w:t>
      </w:r>
      <w:r w:rsidR="005228CF">
        <w:rPr>
          <w:color w:val="auto"/>
        </w:rPr>
        <w:t>, en su caso,</w:t>
      </w:r>
      <w:r w:rsidRPr="00175C19">
        <w:rPr>
          <w:color w:val="auto"/>
        </w:rPr>
        <w:t xml:space="preserve"> lo desarrollan. Cuando tengan que hacer efecto fuera del ámbito de una comunidad autónoma </w:t>
      </w:r>
      <w:r w:rsidR="005228CF">
        <w:rPr>
          <w:color w:val="auto"/>
        </w:rPr>
        <w:t xml:space="preserve">cuya </w:t>
      </w:r>
      <w:r w:rsidRPr="00175C19">
        <w:rPr>
          <w:color w:val="auto"/>
        </w:rPr>
        <w:t>lengua tenga estatutariamente atribuido carácter oficial, se</w:t>
      </w:r>
      <w:r w:rsidR="005228CF">
        <w:rPr>
          <w:color w:val="auto"/>
        </w:rPr>
        <w:t xml:space="preserve"> estará</w:t>
      </w:r>
      <w:r w:rsidRPr="00175C19">
        <w:rPr>
          <w:color w:val="auto"/>
        </w:rPr>
        <w:t xml:space="preserve"> al que se dispone en el artículo 15.3 </w:t>
      </w:r>
      <w:r w:rsidRPr="00175C19">
        <w:rPr>
          <w:color w:val="auto"/>
        </w:rPr>
        <w:lastRenderedPageBreak/>
        <w:t>de la Ley 39/2015, de 1 de octubre, del procedim</w:t>
      </w:r>
      <w:r w:rsidR="005228CF">
        <w:rPr>
          <w:color w:val="auto"/>
        </w:rPr>
        <w:t>i</w:t>
      </w:r>
      <w:r w:rsidRPr="00175C19">
        <w:rPr>
          <w:color w:val="auto"/>
        </w:rPr>
        <w:t>en</w:t>
      </w:r>
      <w:r w:rsidR="005228CF">
        <w:rPr>
          <w:color w:val="auto"/>
        </w:rPr>
        <w:t>to</w:t>
      </w:r>
      <w:r w:rsidRPr="00175C19">
        <w:rPr>
          <w:color w:val="auto"/>
        </w:rPr>
        <w:t xml:space="preserve"> administrati</w:t>
      </w:r>
      <w:r w:rsidR="005228CF">
        <w:rPr>
          <w:color w:val="auto"/>
        </w:rPr>
        <w:t>vo</w:t>
      </w:r>
      <w:r w:rsidRPr="00175C19">
        <w:rPr>
          <w:color w:val="auto"/>
        </w:rPr>
        <w:t xml:space="preserve"> comú</w:t>
      </w:r>
      <w:r w:rsidR="005228CF">
        <w:rPr>
          <w:color w:val="auto"/>
        </w:rPr>
        <w:t>n</w:t>
      </w:r>
      <w:r w:rsidRPr="00175C19">
        <w:rPr>
          <w:color w:val="auto"/>
        </w:rPr>
        <w:t xml:space="preserve"> de las administracion</w:t>
      </w:r>
      <w:r w:rsidR="005228CF">
        <w:rPr>
          <w:color w:val="auto"/>
        </w:rPr>
        <w:t>e</w:t>
      </w:r>
      <w:r w:rsidRPr="00175C19">
        <w:rPr>
          <w:color w:val="auto"/>
        </w:rPr>
        <w:t>s públi</w:t>
      </w:r>
      <w:r w:rsidR="005228CF">
        <w:rPr>
          <w:color w:val="auto"/>
        </w:rPr>
        <w:t>cas</w:t>
      </w:r>
      <w:r w:rsidRPr="00175C19">
        <w:rPr>
          <w:color w:val="auto"/>
        </w:rPr>
        <w:t>.</w:t>
      </w:r>
    </w:p>
    <w:p w14:paraId="381545D0" w14:textId="77777777" w:rsidR="00175C19" w:rsidRPr="00175C19" w:rsidRDefault="00175C19" w:rsidP="00175C19">
      <w:pPr>
        <w:pStyle w:val="Pargrafdecret"/>
        <w:rPr>
          <w:color w:val="auto"/>
        </w:rPr>
      </w:pPr>
    </w:p>
    <w:p w14:paraId="2323FDAD" w14:textId="42929E48" w:rsidR="00175C19" w:rsidRPr="00175C19" w:rsidRDefault="00175C19" w:rsidP="00175C19">
      <w:pPr>
        <w:pStyle w:val="Articledecret"/>
        <w:rPr>
          <w:color w:val="auto"/>
        </w:rPr>
      </w:pPr>
      <w:r w:rsidRPr="00175C19">
        <w:rPr>
          <w:color w:val="auto"/>
        </w:rPr>
        <w:t xml:space="preserve"> </w:t>
      </w:r>
      <w:bookmarkStart w:id="61" w:name="_Toc103604920"/>
      <w:r w:rsidRPr="00175C19">
        <w:rPr>
          <w:color w:val="auto"/>
        </w:rPr>
        <w:t>Actas d</w:t>
      </w:r>
      <w:r w:rsidR="005228CF">
        <w:rPr>
          <w:color w:val="auto"/>
        </w:rPr>
        <w:t xml:space="preserve">e </w:t>
      </w:r>
      <w:r w:rsidRPr="00175C19">
        <w:rPr>
          <w:color w:val="auto"/>
        </w:rPr>
        <w:t>evaluación</w:t>
      </w:r>
      <w:bookmarkEnd w:id="61"/>
    </w:p>
    <w:p w14:paraId="36C7A9C5" w14:textId="740F1053" w:rsidR="00175C19" w:rsidRPr="00175C19" w:rsidRDefault="00175C19" w:rsidP="00175C19">
      <w:pPr>
        <w:pStyle w:val="Pargrafdecret"/>
        <w:numPr>
          <w:ilvl w:val="0"/>
          <w:numId w:val="78"/>
        </w:numPr>
        <w:rPr>
          <w:color w:val="auto"/>
        </w:rPr>
      </w:pPr>
      <w:r w:rsidRPr="00175C19">
        <w:rPr>
          <w:color w:val="auto"/>
        </w:rPr>
        <w:t xml:space="preserve">Las actas de evaluación se extenderán para cada uno de los cursos y se cerrarán al final del periodo lectivo ordinario. Comprenderán, al menos, la relación nominal del alumnado que compone el grupo, junto con los resultados de la evaluación de las áreas y las decisiones sobre </w:t>
      </w:r>
      <w:r w:rsidR="005228CF">
        <w:rPr>
          <w:color w:val="auto"/>
        </w:rPr>
        <w:t xml:space="preserve">el paso </w:t>
      </w:r>
      <w:r w:rsidRPr="00175C19">
        <w:rPr>
          <w:color w:val="auto"/>
        </w:rPr>
        <w:t>de curso, promoción y permanencia.</w:t>
      </w:r>
    </w:p>
    <w:p w14:paraId="24C8AED4" w14:textId="77777777" w:rsidR="00175C19" w:rsidRPr="00175C19" w:rsidRDefault="00175C19" w:rsidP="00175C19">
      <w:pPr>
        <w:pStyle w:val="Pargrafdecret"/>
        <w:numPr>
          <w:ilvl w:val="0"/>
          <w:numId w:val="78"/>
        </w:numPr>
        <w:rPr>
          <w:color w:val="auto"/>
        </w:rPr>
      </w:pPr>
      <w:r w:rsidRPr="00175C19">
        <w:rPr>
          <w:color w:val="auto"/>
        </w:rPr>
        <w:t>Los resultados de la evaluación se expresarán en los términos que indica el artículo x de este decreto sobre calificaciones.</w:t>
      </w:r>
    </w:p>
    <w:p w14:paraId="41E7C0B3" w14:textId="77777777" w:rsidR="00175C19" w:rsidRPr="00175C19" w:rsidRDefault="00175C19" w:rsidP="00175C19">
      <w:pPr>
        <w:pStyle w:val="Pargrafdecret"/>
        <w:numPr>
          <w:ilvl w:val="0"/>
          <w:numId w:val="78"/>
        </w:numPr>
        <w:rPr>
          <w:color w:val="auto"/>
        </w:rPr>
      </w:pPr>
      <w:r w:rsidRPr="00175C19">
        <w:rPr>
          <w:color w:val="auto"/>
        </w:rPr>
        <w:t xml:space="preserve"> En el caso de los ámbitos que integran diferentes áreas, el resultado de la evaluación se expresará mediante una única calificación, sin perjuicio de los procedimientos que puedan establecerse para mantener informados de su evolución en las diferentes áreas al alumno o alumna y a sus padres, madres, tutores o tutoras legales.</w:t>
      </w:r>
    </w:p>
    <w:p w14:paraId="72D86A04" w14:textId="77777777" w:rsidR="00175C19" w:rsidRPr="00175C19" w:rsidRDefault="00175C19" w:rsidP="00175C19">
      <w:pPr>
        <w:pStyle w:val="Pargrafdecret"/>
        <w:numPr>
          <w:ilvl w:val="0"/>
          <w:numId w:val="78"/>
        </w:numPr>
        <w:rPr>
          <w:color w:val="auto"/>
        </w:rPr>
      </w:pPr>
      <w:r w:rsidRPr="00175C19">
        <w:rPr>
          <w:color w:val="auto"/>
        </w:rPr>
        <w:t xml:space="preserve"> Las actas de evaluación serán firmadas por el tutor o la tutora del grupo y llevarán el visto bueno de la persona titular de la dirección del centro.</w:t>
      </w:r>
    </w:p>
    <w:p w14:paraId="7368173B" w14:textId="00F23E43" w:rsidR="00175C19" w:rsidRPr="00175C19" w:rsidRDefault="00175C19" w:rsidP="00175C19">
      <w:pPr>
        <w:pStyle w:val="Pargrafdecret"/>
        <w:numPr>
          <w:ilvl w:val="0"/>
          <w:numId w:val="78"/>
        </w:numPr>
        <w:rPr>
          <w:color w:val="auto"/>
        </w:rPr>
      </w:pPr>
      <w:r w:rsidRPr="00175C19">
        <w:rPr>
          <w:color w:val="auto"/>
        </w:rPr>
        <w:t>El contenido de las actas de evaluación</w:t>
      </w:r>
      <w:r w:rsidR="005228CF">
        <w:rPr>
          <w:color w:val="auto"/>
        </w:rPr>
        <w:t>,</w:t>
      </w:r>
      <w:r w:rsidRPr="00175C19">
        <w:rPr>
          <w:color w:val="auto"/>
        </w:rPr>
        <w:t xml:space="preserve"> de la etapa de educación primaria se tienen que ajustar a los modelos que constan en el anexo XX de este decreto.</w:t>
      </w:r>
    </w:p>
    <w:p w14:paraId="7B503554" w14:textId="77777777" w:rsidR="00175C19" w:rsidRPr="00175C19" w:rsidRDefault="00175C19" w:rsidP="00175C19">
      <w:pPr>
        <w:pStyle w:val="Pargrafdecret"/>
        <w:rPr>
          <w:color w:val="auto"/>
        </w:rPr>
      </w:pPr>
    </w:p>
    <w:p w14:paraId="4F1AE44E" w14:textId="77777777" w:rsidR="00175C19" w:rsidRPr="00175C19" w:rsidRDefault="00175C19" w:rsidP="00175C19">
      <w:pPr>
        <w:pStyle w:val="Pargrafdecret"/>
        <w:rPr>
          <w:color w:val="auto"/>
        </w:rPr>
      </w:pPr>
    </w:p>
    <w:p w14:paraId="55B569DD" w14:textId="77777777" w:rsidR="00175C19" w:rsidRPr="00175C19" w:rsidRDefault="00175C19" w:rsidP="00175C19">
      <w:pPr>
        <w:pStyle w:val="Pargrafdecret"/>
        <w:rPr>
          <w:color w:val="auto"/>
        </w:rPr>
      </w:pPr>
    </w:p>
    <w:p w14:paraId="2BAB21D9" w14:textId="77777777" w:rsidR="00175C19" w:rsidRPr="00175C19" w:rsidRDefault="00175C19" w:rsidP="00175C19">
      <w:pPr>
        <w:pStyle w:val="Articledecret"/>
        <w:rPr>
          <w:color w:val="auto"/>
        </w:rPr>
      </w:pPr>
      <w:r w:rsidRPr="00175C19">
        <w:rPr>
          <w:color w:val="auto"/>
        </w:rPr>
        <w:t xml:space="preserve"> </w:t>
      </w:r>
      <w:bookmarkStart w:id="62" w:name="_Toc103604921"/>
      <w:r w:rsidRPr="00175C19">
        <w:rPr>
          <w:color w:val="auto"/>
        </w:rPr>
        <w:t>Expediente académico</w:t>
      </w:r>
      <w:bookmarkEnd w:id="62"/>
      <w:r w:rsidRPr="00175C19">
        <w:rPr>
          <w:color w:val="auto"/>
        </w:rPr>
        <w:t xml:space="preserve"> </w:t>
      </w:r>
    </w:p>
    <w:p w14:paraId="5F3E3E26" w14:textId="01452C97" w:rsidR="00175C19" w:rsidRPr="00175C19" w:rsidRDefault="00175C19" w:rsidP="00175C19">
      <w:pPr>
        <w:pStyle w:val="Pargrafdecret"/>
        <w:numPr>
          <w:ilvl w:val="0"/>
          <w:numId w:val="62"/>
        </w:numPr>
        <w:rPr>
          <w:color w:val="auto"/>
        </w:rPr>
      </w:pPr>
      <w:r w:rsidRPr="00175C19">
        <w:rPr>
          <w:color w:val="auto"/>
        </w:rPr>
        <w:t>El expediente académico es el documento oficial que tiene la función de recoger de manera acumulativa los resultados de la evaluación obtenidos por el alumno</w:t>
      </w:r>
      <w:r w:rsidR="005228CF">
        <w:rPr>
          <w:color w:val="auto"/>
        </w:rPr>
        <w:t>/a,</w:t>
      </w:r>
      <w:r w:rsidRPr="00175C19">
        <w:rPr>
          <w:color w:val="auto"/>
        </w:rPr>
        <w:t xml:space="preserve"> así como cualquier otra información relevante.</w:t>
      </w:r>
    </w:p>
    <w:p w14:paraId="71E31A1C" w14:textId="5D3606E0" w:rsidR="00175C19" w:rsidRPr="00175C19" w:rsidRDefault="00175C19" w:rsidP="00175C19">
      <w:pPr>
        <w:pStyle w:val="Pargrafdecret"/>
        <w:numPr>
          <w:ilvl w:val="0"/>
          <w:numId w:val="62"/>
        </w:numPr>
        <w:rPr>
          <w:color w:val="auto"/>
        </w:rPr>
      </w:pPr>
      <w:r w:rsidRPr="00175C19">
        <w:rPr>
          <w:color w:val="auto"/>
        </w:rPr>
        <w:t xml:space="preserve">El expediente académico recogerá, junto con los datos de identificación del centro, los del alumno o alumna, así como la información relativa a su proceso de evaluación. Se abrirá en el momento de </w:t>
      </w:r>
      <w:r w:rsidR="005228CF">
        <w:rPr>
          <w:color w:val="auto"/>
        </w:rPr>
        <w:t xml:space="preserve">la </w:t>
      </w:r>
      <w:r w:rsidRPr="00175C19">
        <w:rPr>
          <w:color w:val="auto"/>
        </w:rPr>
        <w:t>incorporación en el centro y recogerá, al menos, los resultados de la evaluación de las competencias específicas, de las áreas o ámbitos, y de los proyectos interdisciplinarios de carácter transversal que el centro haya podido programar, las decisiones de promoción de etapa, las medidas de apoyo educativo y las adaptaciones curriculares que se hayan adoptado para el alumno o alumna, y todas las observaciones que el equipo docente consider</w:t>
      </w:r>
      <w:r w:rsidR="005228CF">
        <w:rPr>
          <w:color w:val="auto"/>
        </w:rPr>
        <w:t>e</w:t>
      </w:r>
      <w:r w:rsidRPr="00175C19">
        <w:rPr>
          <w:color w:val="auto"/>
        </w:rPr>
        <w:t xml:space="preserve"> oportunas y relevantes.</w:t>
      </w:r>
    </w:p>
    <w:p w14:paraId="306D8A00" w14:textId="14E34A3F" w:rsidR="00175C19" w:rsidRPr="00175C19" w:rsidRDefault="00175C19" w:rsidP="00175C19">
      <w:pPr>
        <w:pStyle w:val="Pargrafdecret"/>
        <w:numPr>
          <w:ilvl w:val="0"/>
          <w:numId w:val="62"/>
        </w:numPr>
        <w:rPr>
          <w:color w:val="auto"/>
        </w:rPr>
      </w:pPr>
      <w:r w:rsidRPr="00175C19">
        <w:rPr>
          <w:color w:val="auto"/>
        </w:rPr>
        <w:t>En el supuesto de que existan áreas que hayan sido cursadas de forma integrada en un ámbito, en el expediente figurará, junto con la denominación de este ámbito, la indicación expr</w:t>
      </w:r>
      <w:r w:rsidR="005228CF">
        <w:rPr>
          <w:color w:val="auto"/>
        </w:rPr>
        <w:t>esa</w:t>
      </w:r>
      <w:r w:rsidRPr="00175C19">
        <w:rPr>
          <w:color w:val="auto"/>
        </w:rPr>
        <w:t xml:space="preserve"> de las áreas integradas en este.</w:t>
      </w:r>
    </w:p>
    <w:p w14:paraId="7553F624" w14:textId="6EA3FEB8" w:rsidR="00175C19" w:rsidRPr="00175C19" w:rsidRDefault="00175C19" w:rsidP="00175C19">
      <w:pPr>
        <w:pStyle w:val="Pargrafdecret"/>
        <w:numPr>
          <w:ilvl w:val="0"/>
          <w:numId w:val="62"/>
        </w:numPr>
        <w:rPr>
          <w:color w:val="auto"/>
        </w:rPr>
      </w:pPr>
      <w:r w:rsidRPr="00175C19">
        <w:rPr>
          <w:color w:val="auto"/>
        </w:rPr>
        <w:t>El contenido del expediente académico</w:t>
      </w:r>
      <w:r w:rsidR="005228CF">
        <w:rPr>
          <w:color w:val="auto"/>
        </w:rPr>
        <w:t>,</w:t>
      </w:r>
      <w:r w:rsidRPr="00175C19">
        <w:rPr>
          <w:color w:val="auto"/>
        </w:rPr>
        <w:t xml:space="preserve"> de la etapa de Educación Primaria se tienen que ajustar a los modelos que constan en el anexo XX de este decreto.</w:t>
      </w:r>
    </w:p>
    <w:p w14:paraId="3116C29B" w14:textId="77777777" w:rsidR="00175C19" w:rsidRPr="00175C19" w:rsidRDefault="00175C19" w:rsidP="00175C19">
      <w:pPr>
        <w:pStyle w:val="Articledecret"/>
        <w:ind w:left="426"/>
        <w:rPr>
          <w:color w:val="auto"/>
        </w:rPr>
      </w:pPr>
      <w:r w:rsidRPr="00175C19">
        <w:rPr>
          <w:color w:val="auto"/>
        </w:rPr>
        <w:t xml:space="preserve"> </w:t>
      </w:r>
      <w:bookmarkStart w:id="63" w:name="_Toc98836853"/>
      <w:bookmarkStart w:id="64" w:name="_Toc103604922"/>
      <w:r w:rsidRPr="00175C19">
        <w:rPr>
          <w:color w:val="auto"/>
        </w:rPr>
        <w:t xml:space="preserve">Informe </w:t>
      </w:r>
      <w:bookmarkEnd w:id="63"/>
      <w:r w:rsidRPr="00175C19">
        <w:rPr>
          <w:color w:val="auto"/>
        </w:rPr>
        <w:t>individualizado sobre el grado de adquisición de competencias del primero y segundo</w:t>
      </w:r>
      <w:bookmarkEnd w:id="64"/>
      <w:r w:rsidRPr="00175C19">
        <w:rPr>
          <w:color w:val="auto"/>
        </w:rPr>
        <w:t xml:space="preserve"> ciclo</w:t>
      </w:r>
    </w:p>
    <w:p w14:paraId="51349424" w14:textId="6BC99DF1" w:rsidR="00175C19" w:rsidRPr="00175C19" w:rsidRDefault="00175C19" w:rsidP="00175C19">
      <w:pPr>
        <w:pStyle w:val="Pargrafdecret"/>
        <w:numPr>
          <w:ilvl w:val="0"/>
          <w:numId w:val="63"/>
        </w:numPr>
        <w:rPr>
          <w:color w:val="auto"/>
        </w:rPr>
      </w:pPr>
      <w:r w:rsidRPr="00175C19">
        <w:rPr>
          <w:color w:val="auto"/>
        </w:rPr>
        <w:t xml:space="preserve">Los tutores de segundo y cuarto de Educación Primaria emitirán al finalizar cada curso académico un informe sobre el grado de adquisición de las competencias de cada alumno o alumna, en el </w:t>
      </w:r>
      <w:r w:rsidR="005228CF">
        <w:rPr>
          <w:color w:val="auto"/>
        </w:rPr>
        <w:t>que</w:t>
      </w:r>
      <w:r w:rsidRPr="00175C19">
        <w:rPr>
          <w:color w:val="auto"/>
        </w:rPr>
        <w:t xml:space="preserve"> se indicarán, </w:t>
      </w:r>
      <w:r w:rsidR="005228CF">
        <w:rPr>
          <w:color w:val="auto"/>
        </w:rPr>
        <w:t>en su</w:t>
      </w:r>
      <w:r w:rsidRPr="00175C19">
        <w:rPr>
          <w:color w:val="auto"/>
        </w:rPr>
        <w:t xml:space="preserve"> caso, las medidas de refuerzo que hay que contemplar en el ciclo siguiente. Este informe se realizará de acuerdo con los términos establecidos en los anexos XX y XX .</w:t>
      </w:r>
    </w:p>
    <w:p w14:paraId="69240F21" w14:textId="77777777" w:rsidR="00175C19" w:rsidRPr="00175C19" w:rsidRDefault="00175C19" w:rsidP="00175C19">
      <w:pPr>
        <w:pStyle w:val="Pargrafdecret"/>
        <w:numPr>
          <w:ilvl w:val="0"/>
          <w:numId w:val="63"/>
        </w:numPr>
        <w:rPr>
          <w:color w:val="auto"/>
        </w:rPr>
      </w:pPr>
      <w:r w:rsidRPr="00175C19">
        <w:rPr>
          <w:color w:val="auto"/>
        </w:rPr>
        <w:t>La formalización del informe individualizado de final de etapa es responsabilidad del tutor.</w:t>
      </w:r>
    </w:p>
    <w:p w14:paraId="27654DF7" w14:textId="640BA5DB" w:rsidR="00175C19" w:rsidRPr="00175C19" w:rsidRDefault="00175C19" w:rsidP="00175C19">
      <w:pPr>
        <w:pStyle w:val="Pargrafdecret"/>
        <w:numPr>
          <w:ilvl w:val="0"/>
          <w:numId w:val="63"/>
        </w:numPr>
        <w:rPr>
          <w:color w:val="auto"/>
        </w:rPr>
      </w:pPr>
      <w:r w:rsidRPr="00175C19">
        <w:rPr>
          <w:color w:val="auto"/>
        </w:rPr>
        <w:lastRenderedPageBreak/>
        <w:t xml:space="preserve">El centro educativo proporcionará </w:t>
      </w:r>
      <w:r w:rsidR="005228CF">
        <w:rPr>
          <w:color w:val="auto"/>
        </w:rPr>
        <w:t xml:space="preserve">a </w:t>
      </w:r>
      <w:r w:rsidRPr="00175C19">
        <w:rPr>
          <w:color w:val="auto"/>
        </w:rPr>
        <w:t>las familias una copia de esta documentación.</w:t>
      </w:r>
    </w:p>
    <w:p w14:paraId="746CC290" w14:textId="77777777" w:rsidR="00175C19" w:rsidRPr="00175C19" w:rsidRDefault="00175C19" w:rsidP="00175C19">
      <w:pPr>
        <w:pStyle w:val="Articledecret"/>
        <w:ind w:left="426"/>
        <w:rPr>
          <w:color w:val="auto"/>
        </w:rPr>
      </w:pPr>
      <w:bookmarkStart w:id="65" w:name="_Toc98836854"/>
      <w:bookmarkStart w:id="66" w:name="_Toc103604923"/>
      <w:r w:rsidRPr="00175C19">
        <w:rPr>
          <w:color w:val="auto"/>
        </w:rPr>
        <w:t xml:space="preserve"> Informe individualizado de final de etapa</w:t>
      </w:r>
      <w:bookmarkEnd w:id="65"/>
      <w:bookmarkEnd w:id="66"/>
    </w:p>
    <w:p w14:paraId="0B70F33F" w14:textId="77777777" w:rsidR="00175C19" w:rsidRPr="00175C19" w:rsidRDefault="00175C19" w:rsidP="00175C19">
      <w:pPr>
        <w:pStyle w:val="Pargrafdecret"/>
        <w:numPr>
          <w:ilvl w:val="0"/>
          <w:numId w:val="64"/>
        </w:numPr>
        <w:rPr>
          <w:color w:val="auto"/>
        </w:rPr>
      </w:pPr>
      <w:r w:rsidRPr="00175C19">
        <w:rPr>
          <w:color w:val="auto"/>
        </w:rPr>
        <w:t>Con el fin de garantizar la continuidad del proceso de formación del alumnado, cada alumno o alumna dispondrá al finalizar la etapa de un informe elaborado por el tutor o tutora sobre la evolución y el grado de adquisición de las competencias desarrolladas, de acuerdo con los términos establecidos en el anexo XX.</w:t>
      </w:r>
    </w:p>
    <w:p w14:paraId="07305EC7" w14:textId="08F2DC3C" w:rsidR="00175C19" w:rsidRPr="00175C19" w:rsidRDefault="00175C19" w:rsidP="00175C19">
      <w:pPr>
        <w:pStyle w:val="Pargrafdecret"/>
        <w:numPr>
          <w:ilvl w:val="0"/>
          <w:numId w:val="64"/>
        </w:numPr>
        <w:rPr>
          <w:color w:val="auto"/>
        </w:rPr>
      </w:pPr>
      <w:r w:rsidRPr="00175C19">
        <w:rPr>
          <w:color w:val="auto"/>
        </w:rPr>
        <w:t>En el caso de alumnado con necesidades educativas especiales, el informe tendrá que reflejar los apoyos y las medidas de respuesta educativa para la inclusión y su necesidad de continuidad en l</w:t>
      </w:r>
      <w:r w:rsidR="005228CF">
        <w:rPr>
          <w:color w:val="auto"/>
        </w:rPr>
        <w:t xml:space="preserve">a </w:t>
      </w:r>
      <w:r w:rsidRPr="00175C19">
        <w:rPr>
          <w:color w:val="auto"/>
        </w:rPr>
        <w:t xml:space="preserve">etapa escolar siguiente, de acuerdo con </w:t>
      </w:r>
      <w:r w:rsidR="005228CF">
        <w:rPr>
          <w:color w:val="auto"/>
        </w:rPr>
        <w:t>lo</w:t>
      </w:r>
      <w:r w:rsidRPr="00175C19">
        <w:rPr>
          <w:color w:val="auto"/>
        </w:rPr>
        <w:t xml:space="preserve"> que dispone</w:t>
      </w:r>
      <w:r w:rsidRPr="00175C19">
        <w:rPr>
          <w:rFonts w:eastAsia="Times New Roman"/>
          <w:color w:val="auto"/>
        </w:rPr>
        <w:t> la norma que regula l</w:t>
      </w:r>
      <w:r w:rsidR="005228CF">
        <w:rPr>
          <w:rFonts w:eastAsia="Times New Roman"/>
          <w:color w:val="auto"/>
        </w:rPr>
        <w:t xml:space="preserve">a </w:t>
      </w:r>
      <w:r w:rsidRPr="00175C19">
        <w:rPr>
          <w:rFonts w:eastAsia="Times New Roman"/>
          <w:color w:val="auto"/>
        </w:rPr>
        <w:t>organización de la respuesta educativa para la inclusión de</w:t>
      </w:r>
      <w:r w:rsidR="005228CF">
        <w:rPr>
          <w:rFonts w:eastAsia="Times New Roman"/>
          <w:color w:val="auto"/>
        </w:rPr>
        <w:t>l</w:t>
      </w:r>
      <w:r w:rsidRPr="00175C19">
        <w:rPr>
          <w:rFonts w:eastAsia="Times New Roman"/>
          <w:color w:val="auto"/>
        </w:rPr>
        <w:t xml:space="preserve"> alumnado en los centros sostenidos con fondos públicos del sistema educativo valenciano.</w:t>
      </w:r>
    </w:p>
    <w:p w14:paraId="65B0B62F" w14:textId="77777777" w:rsidR="00175C19" w:rsidRPr="00175C19" w:rsidRDefault="00175C19" w:rsidP="00175C19">
      <w:pPr>
        <w:pStyle w:val="Pargrafdecret"/>
        <w:numPr>
          <w:ilvl w:val="0"/>
          <w:numId w:val="64"/>
        </w:numPr>
        <w:rPr>
          <w:color w:val="auto"/>
        </w:rPr>
      </w:pPr>
      <w:r w:rsidRPr="00175C19">
        <w:rPr>
          <w:color w:val="auto"/>
        </w:rPr>
        <w:t>La formalización del informe individualizado de final de etapa es responsabilidad del tutor.</w:t>
      </w:r>
    </w:p>
    <w:p w14:paraId="474A0443" w14:textId="29D9C0DA" w:rsidR="00175C19" w:rsidRPr="00175C19" w:rsidRDefault="00C640A0" w:rsidP="00175C19">
      <w:pPr>
        <w:pStyle w:val="Pargrafdecret"/>
        <w:numPr>
          <w:ilvl w:val="0"/>
          <w:numId w:val="64"/>
        </w:numPr>
        <w:rPr>
          <w:color w:val="auto"/>
        </w:rPr>
      </w:pPr>
      <w:r>
        <w:rPr>
          <w:color w:val="auto"/>
        </w:rPr>
        <w:t>El</w:t>
      </w:r>
      <w:r w:rsidR="00175C19" w:rsidRPr="00175C19">
        <w:rPr>
          <w:color w:val="auto"/>
        </w:rPr>
        <w:t xml:space="preserve"> centr</w:t>
      </w:r>
      <w:r>
        <w:rPr>
          <w:color w:val="auto"/>
        </w:rPr>
        <w:t>o</w:t>
      </w:r>
      <w:r w:rsidR="00175C19" w:rsidRPr="00175C19">
        <w:rPr>
          <w:color w:val="auto"/>
        </w:rPr>
        <w:t xml:space="preserve"> emisor y el centro receptor del informe tienen que garantizar la confidencialidad de los datos que contiene este documento.</w:t>
      </w:r>
    </w:p>
    <w:p w14:paraId="7D925A59" w14:textId="186F7A14" w:rsidR="00175C19" w:rsidRPr="00175C19" w:rsidRDefault="00175C19" w:rsidP="00175C19">
      <w:pPr>
        <w:pStyle w:val="Pargrafdecret"/>
        <w:numPr>
          <w:ilvl w:val="0"/>
          <w:numId w:val="64"/>
        </w:numPr>
        <w:rPr>
          <w:color w:val="auto"/>
        </w:rPr>
      </w:pPr>
      <w:r w:rsidRPr="00175C19">
        <w:rPr>
          <w:color w:val="auto"/>
        </w:rPr>
        <w:t xml:space="preserve">El centro educativo proporcionará </w:t>
      </w:r>
      <w:r w:rsidR="00C640A0">
        <w:rPr>
          <w:color w:val="auto"/>
        </w:rPr>
        <w:t xml:space="preserve">a </w:t>
      </w:r>
      <w:r w:rsidRPr="00175C19">
        <w:rPr>
          <w:color w:val="auto"/>
        </w:rPr>
        <w:t>las familias una copia de esta documentación.</w:t>
      </w:r>
    </w:p>
    <w:p w14:paraId="72A10AA1" w14:textId="77777777" w:rsidR="00175C19" w:rsidRPr="00175C19" w:rsidRDefault="00175C19" w:rsidP="00175C19">
      <w:pPr>
        <w:pStyle w:val="Articledecret"/>
        <w:ind w:left="426"/>
        <w:rPr>
          <w:color w:val="auto"/>
        </w:rPr>
      </w:pPr>
      <w:bookmarkStart w:id="67" w:name="_Toc98836855"/>
      <w:bookmarkStart w:id="68" w:name="_Toc103604924"/>
      <w:r w:rsidRPr="00175C19">
        <w:rPr>
          <w:color w:val="auto"/>
        </w:rPr>
        <w:t xml:space="preserve"> Historial académico</w:t>
      </w:r>
      <w:bookmarkEnd w:id="67"/>
      <w:bookmarkEnd w:id="68"/>
    </w:p>
    <w:p w14:paraId="2721BDE6" w14:textId="77777777" w:rsidR="00175C19" w:rsidRPr="00175C19" w:rsidRDefault="00175C19" w:rsidP="00175C19">
      <w:pPr>
        <w:pStyle w:val="Pargrafdecret"/>
        <w:numPr>
          <w:ilvl w:val="0"/>
          <w:numId w:val="65"/>
        </w:numPr>
        <w:rPr>
          <w:color w:val="auto"/>
        </w:rPr>
      </w:pPr>
      <w:r w:rsidRPr="00175C19">
        <w:rPr>
          <w:color w:val="auto"/>
        </w:rPr>
        <w:t>El historial académico es el documento oficial que refleja los resultados de la evaluación y las decisiones relativas al progreso académico del alumno a lo largo de la etapa, y tiene valor acreditativo de los estudios cursados.</w:t>
      </w:r>
    </w:p>
    <w:p w14:paraId="547EDA53" w14:textId="31FB474D" w:rsidR="00175C19" w:rsidRPr="00175C19" w:rsidRDefault="00175C19" w:rsidP="00175C19">
      <w:pPr>
        <w:pStyle w:val="Pargrafdecret"/>
        <w:numPr>
          <w:ilvl w:val="0"/>
          <w:numId w:val="65"/>
        </w:numPr>
        <w:rPr>
          <w:color w:val="auto"/>
        </w:rPr>
      </w:pPr>
      <w:r w:rsidRPr="00175C19">
        <w:rPr>
          <w:color w:val="auto"/>
        </w:rPr>
        <w:t>La apertura del historial académico se efectuará en el momento en que el alumno o alumna se incorpore a la etapa. En el historial académico tendrá que figurar el número de identificación de</w:t>
      </w:r>
      <w:r w:rsidR="00C640A0">
        <w:rPr>
          <w:color w:val="auto"/>
        </w:rPr>
        <w:t>l</w:t>
      </w:r>
      <w:r w:rsidRPr="00175C19">
        <w:rPr>
          <w:color w:val="auto"/>
        </w:rPr>
        <w:t xml:space="preserve"> alumnado. A tal efecto, en el momento de la apertura del historial académico, se comprobará si el alumno o alumna dispone de este número para su introducción en el historial; en caso de no disponer de</w:t>
      </w:r>
      <w:r w:rsidR="00C640A0">
        <w:rPr>
          <w:color w:val="auto"/>
        </w:rPr>
        <w:t xml:space="preserve"> </w:t>
      </w:r>
      <w:r w:rsidRPr="00175C19">
        <w:rPr>
          <w:color w:val="auto"/>
        </w:rPr>
        <w:t>este, la dirección de los centros educativos realizará los procesos conducentes a la asignación y generación d</w:t>
      </w:r>
      <w:r w:rsidR="00C640A0">
        <w:rPr>
          <w:color w:val="auto"/>
        </w:rPr>
        <w:t xml:space="preserve">e </w:t>
      </w:r>
      <w:r w:rsidRPr="00175C19">
        <w:rPr>
          <w:color w:val="auto"/>
        </w:rPr>
        <w:t>este según el procedimiento establecido en la normativa vigente.</w:t>
      </w:r>
    </w:p>
    <w:p w14:paraId="218A7DB8" w14:textId="0FEB241A" w:rsidR="00175C19" w:rsidRPr="00175C19" w:rsidRDefault="00175C19" w:rsidP="00175C19">
      <w:pPr>
        <w:pStyle w:val="Pargrafdecret"/>
        <w:numPr>
          <w:ilvl w:val="0"/>
          <w:numId w:val="65"/>
        </w:numPr>
        <w:rPr>
          <w:color w:val="auto"/>
        </w:rPr>
      </w:pPr>
      <w:r w:rsidRPr="00175C19">
        <w:rPr>
          <w:color w:val="auto"/>
        </w:rPr>
        <w:t>El historial académico llevará el visto bueno del director o directora y tendrá valor acreditativo de los estudios realizados. Como mínimo recogerá los datos identificativos del alumno o alumna, las áreas cursadas los ámbitos y de los proyectos globalizadores de carácter transversal que el centro haya podido programar en cada uno de los años de escolarización, las medidas curriculares y organizativas aplicadas, los resultados de la evaluación, las decisiones sobre promoción y permanencia, la información relativa a los cambios de centro y las fechas en que se han producido los diferentes hitos. Tendrá que figurar, así mismo, la indicación de las áreas que se han cursado con adaptaciones curriculares significativas</w:t>
      </w:r>
    </w:p>
    <w:p w14:paraId="5905ADF8" w14:textId="6026D8AA" w:rsidR="00175C19" w:rsidRPr="00175C19" w:rsidRDefault="00175C19" w:rsidP="00175C19">
      <w:pPr>
        <w:pStyle w:val="Pargrafdecret"/>
        <w:numPr>
          <w:ilvl w:val="0"/>
          <w:numId w:val="65"/>
        </w:numPr>
        <w:rPr>
          <w:color w:val="auto"/>
        </w:rPr>
      </w:pPr>
      <w:r w:rsidRPr="00175C19">
        <w:rPr>
          <w:color w:val="auto"/>
        </w:rPr>
        <w:t>A fin de garantizar la movilidad del alumnado, cuando varias áreas hayan sido cursadas integradas en un ámbito, se hará constar en el historial la calificación obtenida en cada una de</w:t>
      </w:r>
      <w:r w:rsidR="00C640A0">
        <w:rPr>
          <w:color w:val="auto"/>
        </w:rPr>
        <w:t xml:space="preserve"> </w:t>
      </w:r>
      <w:r w:rsidRPr="00175C19">
        <w:rPr>
          <w:color w:val="auto"/>
        </w:rPr>
        <w:t>estas. Esta calificación será la misma que figur</w:t>
      </w:r>
      <w:r w:rsidR="00C640A0">
        <w:rPr>
          <w:color w:val="auto"/>
        </w:rPr>
        <w:t>e</w:t>
      </w:r>
      <w:r w:rsidRPr="00175C19">
        <w:rPr>
          <w:color w:val="auto"/>
        </w:rPr>
        <w:t xml:space="preserve"> en el expediente para el ámbito correspondiente.</w:t>
      </w:r>
    </w:p>
    <w:p w14:paraId="49EFF0CA" w14:textId="2716E474" w:rsidR="00175C19" w:rsidRPr="00175C19" w:rsidRDefault="00175C19" w:rsidP="00175C19">
      <w:pPr>
        <w:pStyle w:val="Pargrafdecret"/>
        <w:numPr>
          <w:ilvl w:val="0"/>
          <w:numId w:val="65"/>
        </w:numPr>
        <w:rPr>
          <w:color w:val="auto"/>
        </w:rPr>
      </w:pPr>
      <w:r w:rsidRPr="00175C19">
        <w:rPr>
          <w:color w:val="auto"/>
        </w:rPr>
        <w:t xml:space="preserve">Después de finalizar la etapa, el historial académico de Educación Primaria se entregará a los padres, madres, tutores o tutoras del alumno o alumna. Igualmente, se enviará una copia del historial académico y del informe de final de etapa </w:t>
      </w:r>
      <w:r w:rsidR="00C640A0">
        <w:rPr>
          <w:color w:val="auto"/>
        </w:rPr>
        <w:t>a</w:t>
      </w:r>
      <w:r w:rsidRPr="00175C19">
        <w:rPr>
          <w:color w:val="auto"/>
        </w:rPr>
        <w:t>l centro de educación secundaria en el</w:t>
      </w:r>
      <w:r w:rsidR="00C640A0">
        <w:rPr>
          <w:color w:val="auto"/>
        </w:rPr>
        <w:t xml:space="preserve"> que</w:t>
      </w:r>
      <w:r w:rsidRPr="00175C19">
        <w:rPr>
          <w:color w:val="auto"/>
        </w:rPr>
        <w:t xml:space="preserve"> vaya a proseguir sus estudios el alumno o alumna, previa petición de este centro.</w:t>
      </w:r>
    </w:p>
    <w:p w14:paraId="14F54C3A" w14:textId="2B9C5F1A" w:rsidR="00175C19" w:rsidRPr="00175C19" w:rsidRDefault="00175C19" w:rsidP="00175C19">
      <w:pPr>
        <w:pStyle w:val="Pargrafdecret"/>
        <w:numPr>
          <w:ilvl w:val="0"/>
          <w:numId w:val="65"/>
        </w:numPr>
        <w:rPr>
          <w:color w:val="auto"/>
        </w:rPr>
      </w:pPr>
      <w:r w:rsidRPr="00175C19">
        <w:rPr>
          <w:color w:val="auto"/>
        </w:rPr>
        <w:t>El contenido del historial académico</w:t>
      </w:r>
      <w:r w:rsidR="00C640A0">
        <w:rPr>
          <w:color w:val="auto"/>
        </w:rPr>
        <w:t>,</w:t>
      </w:r>
      <w:r w:rsidRPr="00175C19">
        <w:rPr>
          <w:color w:val="auto"/>
        </w:rPr>
        <w:t xml:space="preserve"> de la etapa de </w:t>
      </w:r>
      <w:r w:rsidR="00C640A0">
        <w:rPr>
          <w:color w:val="auto"/>
        </w:rPr>
        <w:t>E</w:t>
      </w:r>
      <w:r w:rsidRPr="00175C19">
        <w:rPr>
          <w:color w:val="auto"/>
        </w:rPr>
        <w:t xml:space="preserve">ducación </w:t>
      </w:r>
      <w:r w:rsidR="00C640A0">
        <w:rPr>
          <w:color w:val="auto"/>
        </w:rPr>
        <w:t>P</w:t>
      </w:r>
      <w:r w:rsidRPr="00175C19">
        <w:rPr>
          <w:color w:val="auto"/>
        </w:rPr>
        <w:t>rimaria se tienen que ajustar a los modelos que constan en el anexo XX de este decreto.</w:t>
      </w:r>
    </w:p>
    <w:p w14:paraId="217A148E" w14:textId="77777777" w:rsidR="00175C19" w:rsidRPr="00175C19" w:rsidRDefault="00175C19" w:rsidP="00175C19">
      <w:pPr>
        <w:pStyle w:val="Articledecret"/>
        <w:ind w:left="426"/>
        <w:rPr>
          <w:color w:val="auto"/>
        </w:rPr>
      </w:pPr>
      <w:r w:rsidRPr="00175C19">
        <w:rPr>
          <w:color w:val="auto"/>
        </w:rPr>
        <w:t xml:space="preserve"> </w:t>
      </w:r>
      <w:bookmarkStart w:id="69" w:name="_Toc98836856"/>
      <w:bookmarkStart w:id="70" w:name="_Toc103604925"/>
      <w:r w:rsidRPr="00175C19">
        <w:rPr>
          <w:color w:val="auto"/>
        </w:rPr>
        <w:t>Informe personal por traslado</w:t>
      </w:r>
      <w:bookmarkEnd w:id="69"/>
      <w:bookmarkEnd w:id="70"/>
    </w:p>
    <w:p w14:paraId="63734A00" w14:textId="77777777" w:rsidR="00175C19" w:rsidRPr="00175C19" w:rsidRDefault="00175C19" w:rsidP="00175C19">
      <w:pPr>
        <w:pStyle w:val="Pargrafdecret"/>
        <w:numPr>
          <w:ilvl w:val="0"/>
          <w:numId w:val="66"/>
        </w:numPr>
        <w:rPr>
          <w:color w:val="auto"/>
        </w:rPr>
      </w:pPr>
      <w:r w:rsidRPr="00175C19">
        <w:rPr>
          <w:color w:val="auto"/>
        </w:rPr>
        <w:lastRenderedPageBreak/>
        <w:t>El informe personal por traslado tendrá como fin garantizar la continuidad del proceso de aprendizaje del alumnado que se traslade a otro centro sin haber concluido un determinado curso de la Educación Primaria.</w:t>
      </w:r>
    </w:p>
    <w:p w14:paraId="58EAC79A" w14:textId="77777777" w:rsidR="00175C19" w:rsidRPr="00175C19" w:rsidRDefault="00175C19" w:rsidP="00175C19">
      <w:pPr>
        <w:pStyle w:val="Pargrafdecret"/>
        <w:numPr>
          <w:ilvl w:val="0"/>
          <w:numId w:val="66"/>
        </w:numPr>
        <w:rPr>
          <w:color w:val="auto"/>
        </w:rPr>
      </w:pPr>
      <w:r w:rsidRPr="00175C19">
        <w:rPr>
          <w:color w:val="auto"/>
        </w:rPr>
        <w:t xml:space="preserve">El centro de origen tendrá que remitir al de destino, y a petición de este, el informe personal por traslado, junto con una copia del historial académico. </w:t>
      </w:r>
    </w:p>
    <w:p w14:paraId="41F84479" w14:textId="77777777" w:rsidR="00175C19" w:rsidRPr="00175C19" w:rsidRDefault="00175C19" w:rsidP="00175C19">
      <w:pPr>
        <w:pStyle w:val="Pargrafdecret"/>
        <w:numPr>
          <w:ilvl w:val="0"/>
          <w:numId w:val="66"/>
        </w:numPr>
        <w:rPr>
          <w:color w:val="auto"/>
        </w:rPr>
      </w:pPr>
      <w:r w:rsidRPr="00175C19">
        <w:rPr>
          <w:color w:val="auto"/>
        </w:rPr>
        <w:t>El centro receptor abrirá el correspondiente expediente académico. La matriculación adquirirá carácter definitivo una vez recibida la copia del historial académico.</w:t>
      </w:r>
    </w:p>
    <w:p w14:paraId="6C67B484" w14:textId="1BF76270" w:rsidR="00175C19" w:rsidRPr="00175C19" w:rsidRDefault="00175C19" w:rsidP="00175C19">
      <w:pPr>
        <w:pStyle w:val="Pargrafdecret"/>
        <w:numPr>
          <w:ilvl w:val="0"/>
          <w:numId w:val="66"/>
        </w:numPr>
        <w:rPr>
          <w:color w:val="auto"/>
        </w:rPr>
      </w:pPr>
      <w:r w:rsidRPr="00175C19">
        <w:rPr>
          <w:color w:val="auto"/>
        </w:rPr>
        <w:t>El informe personal por traslado será realizado por el tutor o tutora y contendrá los resultados de las evaluaciones que se hubier</w:t>
      </w:r>
      <w:r w:rsidR="00C640A0">
        <w:rPr>
          <w:color w:val="auto"/>
        </w:rPr>
        <w:t>a</w:t>
      </w:r>
      <w:r w:rsidRPr="00175C19">
        <w:rPr>
          <w:color w:val="auto"/>
        </w:rPr>
        <w:t>n realizado, la aplicación, si procede, de medidas curriculares y organizativas, y todas aquellas observaciones que se consider</w:t>
      </w:r>
      <w:r w:rsidR="00C640A0">
        <w:rPr>
          <w:color w:val="auto"/>
        </w:rPr>
        <w:t>e</w:t>
      </w:r>
      <w:r w:rsidRPr="00175C19">
        <w:rPr>
          <w:color w:val="auto"/>
        </w:rPr>
        <w:t>n oportunas sobre el progreso general del alumno o de la alumna. En este informe se incluirán los datos de identificación del centro y del alumno o alumna.</w:t>
      </w:r>
    </w:p>
    <w:p w14:paraId="61850EA2" w14:textId="77777777" w:rsidR="00175C19" w:rsidRPr="00175C19" w:rsidRDefault="00175C19" w:rsidP="00175C19">
      <w:pPr>
        <w:pStyle w:val="Pargrafdecret"/>
        <w:numPr>
          <w:ilvl w:val="0"/>
          <w:numId w:val="66"/>
        </w:numPr>
        <w:rPr>
          <w:color w:val="auto"/>
        </w:rPr>
      </w:pPr>
      <w:r w:rsidRPr="00175C19">
        <w:rPr>
          <w:color w:val="auto"/>
        </w:rPr>
        <w:t>El contenido del informe personal por traslado se tiene que ajustar al modelo que consta en el anexo XX.</w:t>
      </w:r>
    </w:p>
    <w:p w14:paraId="488F3F3B" w14:textId="77777777" w:rsidR="00175C19" w:rsidRPr="00175C19" w:rsidRDefault="00175C19" w:rsidP="00175C19">
      <w:pPr>
        <w:pStyle w:val="Pargrafdecret"/>
        <w:numPr>
          <w:ilvl w:val="0"/>
          <w:numId w:val="66"/>
        </w:numPr>
        <w:rPr>
          <w:color w:val="auto"/>
        </w:rPr>
      </w:pPr>
      <w:r w:rsidRPr="00175C19">
        <w:rPr>
          <w:color w:val="auto"/>
        </w:rPr>
        <w:t xml:space="preserve">Este informe será elaborado y firmado por la tutora o el tutor, con el visto bueno de la directora o el director, a partir de los datos facilitados por el equipo docente que imparta docencia al alumno o alumna y conforme al modelo que se establece en el anexo XX. </w:t>
      </w:r>
    </w:p>
    <w:p w14:paraId="3A79A73B" w14:textId="388023A2" w:rsidR="00175C19" w:rsidRPr="00175C19" w:rsidRDefault="00175C19" w:rsidP="00175C19">
      <w:pPr>
        <w:pStyle w:val="Pargrafdecret"/>
        <w:numPr>
          <w:ilvl w:val="0"/>
          <w:numId w:val="66"/>
        </w:numPr>
        <w:rPr>
          <w:color w:val="auto"/>
        </w:rPr>
      </w:pPr>
      <w:r w:rsidRPr="00175C19">
        <w:rPr>
          <w:color w:val="auto"/>
        </w:rPr>
        <w:t>Cuando la alumna o alumno se incorpore en un centro extranjero en España o en el exterior que no imparta enseñanzas del sistema educativo español, no se trasladará a aquel el historial académico. En este caso, el centro de origen emitirá un certifica</w:t>
      </w:r>
      <w:r w:rsidR="00C640A0">
        <w:rPr>
          <w:color w:val="auto"/>
        </w:rPr>
        <w:t>do</w:t>
      </w:r>
      <w:r w:rsidRPr="00175C19">
        <w:rPr>
          <w:color w:val="auto"/>
        </w:rPr>
        <w:t xml:space="preserve"> académico completo de la alumna o el alumno. El historial académico continuará custodiado por el último centro en el </w:t>
      </w:r>
      <w:r w:rsidR="00C640A0">
        <w:rPr>
          <w:color w:val="auto"/>
        </w:rPr>
        <w:t>que</w:t>
      </w:r>
      <w:r w:rsidRPr="00175C19">
        <w:rPr>
          <w:color w:val="auto"/>
        </w:rPr>
        <w:t xml:space="preserve"> la alumna o el alumno estuvo matriculado hasta su posible reincorporación a las enseñanzas del sistema educativo español, en el mismo u otro centro, al </w:t>
      </w:r>
      <w:r w:rsidR="00C640A0">
        <w:rPr>
          <w:color w:val="auto"/>
        </w:rPr>
        <w:t>que</w:t>
      </w:r>
      <w:r w:rsidRPr="00175C19">
        <w:rPr>
          <w:color w:val="auto"/>
        </w:rPr>
        <w:t xml:space="preserve"> se trasladará en este caso, o bien hasta su entrega al alumnado después de la conclusión de los estudios extranjeros equivalentes a la Educación Primaria.</w:t>
      </w:r>
    </w:p>
    <w:p w14:paraId="68115261" w14:textId="7968EC56" w:rsidR="00175C19" w:rsidRPr="00175C19" w:rsidRDefault="00175C19" w:rsidP="00175C19">
      <w:pPr>
        <w:pStyle w:val="Articledecret"/>
        <w:rPr>
          <w:color w:val="auto"/>
        </w:rPr>
      </w:pPr>
      <w:r w:rsidRPr="00175C19">
        <w:rPr>
          <w:color w:val="auto"/>
        </w:rPr>
        <w:t xml:space="preserve"> </w:t>
      </w:r>
      <w:bookmarkStart w:id="71" w:name="_Toc98836857"/>
      <w:bookmarkStart w:id="72" w:name="_Toc103604926"/>
      <w:r w:rsidRPr="00175C19">
        <w:rPr>
          <w:color w:val="auto"/>
        </w:rPr>
        <w:t xml:space="preserve">Autenticidad, seguridad y confidencialidad de los documentos </w:t>
      </w:r>
      <w:bookmarkEnd w:id="71"/>
      <w:r w:rsidRPr="00175C19">
        <w:rPr>
          <w:color w:val="auto"/>
        </w:rPr>
        <w:t>d</w:t>
      </w:r>
      <w:r w:rsidR="00C640A0">
        <w:rPr>
          <w:color w:val="auto"/>
        </w:rPr>
        <w:t xml:space="preserve">e </w:t>
      </w:r>
      <w:r w:rsidRPr="00175C19">
        <w:rPr>
          <w:color w:val="auto"/>
        </w:rPr>
        <w:t>evaluación</w:t>
      </w:r>
      <w:bookmarkEnd w:id="72"/>
    </w:p>
    <w:p w14:paraId="7B924C2B" w14:textId="77777777" w:rsidR="00175C19" w:rsidRPr="00175C19" w:rsidRDefault="00175C19" w:rsidP="00175C19">
      <w:pPr>
        <w:pStyle w:val="Pargrafdecret"/>
        <w:numPr>
          <w:ilvl w:val="0"/>
          <w:numId w:val="67"/>
        </w:numPr>
        <w:rPr>
          <w:color w:val="auto"/>
        </w:rPr>
      </w:pPr>
      <w:r w:rsidRPr="00175C19">
        <w:rPr>
          <w:color w:val="auto"/>
        </w:rPr>
        <w:t>Se establecerán los procedimientos oportunos para garantizar la autenticidad de los documentos oficiales de evaluación, la integridad de los datos recogidos en estos y su supervisión y custodia, así como su conservación y traslado en caso de supresión o extinción del centro.</w:t>
      </w:r>
    </w:p>
    <w:p w14:paraId="36811445" w14:textId="5DF92F26" w:rsidR="00175C19" w:rsidRPr="00175C19" w:rsidRDefault="00175C19" w:rsidP="00175C19">
      <w:pPr>
        <w:pStyle w:val="Pargrafdecret"/>
        <w:numPr>
          <w:ilvl w:val="0"/>
          <w:numId w:val="67"/>
        </w:numPr>
        <w:rPr>
          <w:color w:val="auto"/>
        </w:rPr>
      </w:pPr>
      <w:r w:rsidRPr="00175C19">
        <w:rPr>
          <w:color w:val="auto"/>
        </w:rPr>
        <w:t>En lo referente a la obtención de los datos personales del alumnado, a la cesión d</w:t>
      </w:r>
      <w:r w:rsidR="00C640A0">
        <w:rPr>
          <w:color w:val="auto"/>
        </w:rPr>
        <w:t xml:space="preserve">e </w:t>
      </w:r>
      <w:r w:rsidRPr="00175C19">
        <w:rPr>
          <w:color w:val="auto"/>
        </w:rPr>
        <w:t xml:space="preserve">estos de unos centros a otros y a la seguridad y confidencialidad de estos, se atenderá al que se dispone en la legislación vigente en materia de protección de datos de carácter personal y, en todo caso, al que se establece en la disposición adicional vigésima tercera de la Ley </w:t>
      </w:r>
      <w:r w:rsidR="00C640A0">
        <w:rPr>
          <w:color w:val="auto"/>
        </w:rPr>
        <w:t>o</w:t>
      </w:r>
      <w:r w:rsidRPr="00175C19">
        <w:rPr>
          <w:color w:val="auto"/>
        </w:rPr>
        <w:t>rgánica 2/2006, de 3 de mayo.</w:t>
      </w:r>
    </w:p>
    <w:p w14:paraId="10F35E48" w14:textId="3BF256DF" w:rsidR="00175C19" w:rsidRPr="00175C19" w:rsidRDefault="00175C19" w:rsidP="00175C19">
      <w:pPr>
        <w:pStyle w:val="Pargrafdecret"/>
        <w:numPr>
          <w:ilvl w:val="0"/>
          <w:numId w:val="67"/>
        </w:numPr>
        <w:rPr>
          <w:color w:val="auto"/>
        </w:rPr>
      </w:pPr>
      <w:r w:rsidRPr="00175C19">
        <w:rPr>
          <w:color w:val="auto"/>
        </w:rPr>
        <w:t>Los documentos oficiales de evaluación y sus procedimientos de validación descritos en los apartados anteriores podrán ser sustituidos por sus equivalentes realizados por medios electrónicos, informáticos o telemáticos, siempre que qued</w:t>
      </w:r>
      <w:r w:rsidR="00C640A0">
        <w:rPr>
          <w:color w:val="auto"/>
        </w:rPr>
        <w:t>e</w:t>
      </w:r>
      <w:r w:rsidRPr="00175C19">
        <w:rPr>
          <w:color w:val="auto"/>
        </w:rPr>
        <w:t xml:space="preserve">n garantizadas su autenticidad, integridad y, conservación, y se cumplan las garantías y los requisitos establecidos por la Ley </w:t>
      </w:r>
      <w:r w:rsidR="00C640A0">
        <w:rPr>
          <w:color w:val="auto"/>
        </w:rPr>
        <w:t>o</w:t>
      </w:r>
      <w:r w:rsidRPr="00175C19">
        <w:rPr>
          <w:color w:val="auto"/>
        </w:rPr>
        <w:t>rgánica 3/2018, de 5 de diciembre, de garantía de los derechos digitales, por la Ley 39/2015, de 1 de octubre, y por la normativa que las desarrolla.</w:t>
      </w:r>
    </w:p>
    <w:p w14:paraId="6374A102" w14:textId="2FE68844" w:rsidR="00175C19" w:rsidRPr="00175C19" w:rsidRDefault="00175C19" w:rsidP="00175C19">
      <w:pPr>
        <w:pStyle w:val="Pargrafdecret"/>
        <w:numPr>
          <w:ilvl w:val="0"/>
          <w:numId w:val="67"/>
        </w:numPr>
        <w:rPr>
          <w:color w:val="auto"/>
        </w:rPr>
      </w:pPr>
      <w:r w:rsidRPr="00175C19">
        <w:rPr>
          <w:color w:val="auto"/>
        </w:rPr>
        <w:t xml:space="preserve">El expediente electrónico del alumno estará constituido, al menos, por los datos contenidos en los documentos oficiales de evaluación, y cumplirá con lo establecido en el Real Decreto 4/2010, de 8 de enero, por el </w:t>
      </w:r>
      <w:r w:rsidR="00C640A0">
        <w:rPr>
          <w:color w:val="auto"/>
        </w:rPr>
        <w:t>que</w:t>
      </w:r>
      <w:r w:rsidRPr="00175C19">
        <w:rPr>
          <w:color w:val="auto"/>
        </w:rPr>
        <w:t xml:space="preserve"> se regula el Esquema Nacional de Interoperabilidad en el ámbito de</w:t>
      </w:r>
      <w:r w:rsidR="00C640A0">
        <w:rPr>
          <w:color w:val="auto"/>
        </w:rPr>
        <w:t xml:space="preserve"> </w:t>
      </w:r>
      <w:r w:rsidRPr="00175C19">
        <w:rPr>
          <w:color w:val="auto"/>
        </w:rPr>
        <w:t>l</w:t>
      </w:r>
      <w:r w:rsidR="00C640A0">
        <w:rPr>
          <w:color w:val="auto"/>
        </w:rPr>
        <w:t xml:space="preserve">a </w:t>
      </w:r>
      <w:r w:rsidRPr="00175C19">
        <w:rPr>
          <w:color w:val="auto"/>
        </w:rPr>
        <w:t>Administració</w:t>
      </w:r>
      <w:r w:rsidR="00C640A0">
        <w:rPr>
          <w:color w:val="auto"/>
        </w:rPr>
        <w:t>n</w:t>
      </w:r>
      <w:r w:rsidRPr="00175C19">
        <w:rPr>
          <w:color w:val="auto"/>
        </w:rPr>
        <w:t xml:space="preserve"> electr</w:t>
      </w:r>
      <w:r w:rsidR="00C640A0">
        <w:rPr>
          <w:color w:val="auto"/>
        </w:rPr>
        <w:t>ó</w:t>
      </w:r>
      <w:r w:rsidRPr="00175C19">
        <w:rPr>
          <w:color w:val="auto"/>
        </w:rPr>
        <w:t>nica.</w:t>
      </w:r>
    </w:p>
    <w:p w14:paraId="0C51B40E" w14:textId="77777777" w:rsidR="00175C19" w:rsidRPr="00175C19" w:rsidRDefault="00175C19" w:rsidP="00175C19">
      <w:pPr>
        <w:pStyle w:val="Articledecret"/>
        <w:ind w:left="426"/>
        <w:rPr>
          <w:color w:val="auto"/>
        </w:rPr>
      </w:pPr>
      <w:bookmarkStart w:id="73" w:name="_Toc98836858"/>
      <w:bookmarkStart w:id="74" w:name="_Toc103604927"/>
      <w:r w:rsidRPr="00175C19">
        <w:rPr>
          <w:color w:val="auto"/>
        </w:rPr>
        <w:t xml:space="preserve"> Custodia de los documentos de evaluación</w:t>
      </w:r>
      <w:bookmarkStart w:id="75" w:name="__UnoMark__251698_789250522"/>
      <w:bookmarkStart w:id="76" w:name="__UnoMark__251353_789250522"/>
      <w:bookmarkStart w:id="77" w:name="__UnoMark__251008_789250522"/>
      <w:bookmarkStart w:id="78" w:name="__UnoMark__250663_789250522"/>
      <w:bookmarkStart w:id="79" w:name="__UnoMark__250318_789250522"/>
      <w:bookmarkStart w:id="80" w:name="__UnoMark__249973_789250522"/>
      <w:bookmarkStart w:id="81" w:name="__UnoMark__249628_789250522"/>
      <w:bookmarkStart w:id="82" w:name="__UnoMark__249283_789250522"/>
      <w:bookmarkStart w:id="83" w:name="__UnoMark__248938_789250522"/>
      <w:bookmarkStart w:id="84" w:name="__UnoMark__248593_789250522"/>
      <w:bookmarkStart w:id="85" w:name="__UnoMark__248248_789250522"/>
      <w:bookmarkStart w:id="86" w:name="__UnoMark__247903_789250522"/>
      <w:bookmarkStart w:id="87" w:name="__UnoMark__247558_789250522"/>
      <w:bookmarkStart w:id="88" w:name="__UnoMark__247213_78925052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357526E6" w14:textId="77777777" w:rsidR="00175C19" w:rsidRPr="00175C19" w:rsidRDefault="00175C19" w:rsidP="00175C19">
      <w:pPr>
        <w:pStyle w:val="Pargrafdecret"/>
        <w:numPr>
          <w:ilvl w:val="0"/>
          <w:numId w:val="68"/>
        </w:numPr>
        <w:rPr>
          <w:color w:val="auto"/>
        </w:rPr>
      </w:pPr>
      <w:r w:rsidRPr="00175C19">
        <w:rPr>
          <w:color w:val="auto"/>
        </w:rPr>
        <w:t>Todos los documentos oficiales de la evaluación se tienen que conservar en el centro a disposición de la Inspección para posibles comprobaciones.</w:t>
      </w:r>
    </w:p>
    <w:p w14:paraId="6A6206AA" w14:textId="2DAF7A00" w:rsidR="00175C19" w:rsidRPr="00175C19" w:rsidRDefault="00175C19" w:rsidP="00175C19">
      <w:pPr>
        <w:pStyle w:val="Pargrafdecret"/>
        <w:numPr>
          <w:ilvl w:val="0"/>
          <w:numId w:val="68"/>
        </w:numPr>
        <w:rPr>
          <w:color w:val="auto"/>
        </w:rPr>
      </w:pPr>
      <w:r w:rsidRPr="00175C19">
        <w:rPr>
          <w:color w:val="auto"/>
        </w:rPr>
        <w:lastRenderedPageBreak/>
        <w:t xml:space="preserve">Corresponderá a la secretaria o secretario de los centros públicos y a la dirección de los centros privados, garantizar la autenticidad de los datos de los documentos oficiales de evaluación, la integridad de los datos recogidos en estos y su supervisión y custodia, así como la expedición de </w:t>
      </w:r>
      <w:r w:rsidR="00C640A0">
        <w:rPr>
          <w:color w:val="auto"/>
        </w:rPr>
        <w:t>los</w:t>
      </w:r>
      <w:r w:rsidRPr="00175C19">
        <w:rPr>
          <w:color w:val="auto"/>
        </w:rPr>
        <w:t xml:space="preserve"> certifica</w:t>
      </w:r>
      <w:r w:rsidR="00C640A0">
        <w:rPr>
          <w:color w:val="auto"/>
        </w:rPr>
        <w:t>dos</w:t>
      </w:r>
      <w:r w:rsidRPr="00175C19">
        <w:rPr>
          <w:color w:val="auto"/>
        </w:rPr>
        <w:t xml:space="preserve"> que se solicitan.</w:t>
      </w:r>
    </w:p>
    <w:p w14:paraId="4DA6A20A" w14:textId="467404F8" w:rsidR="00175C19" w:rsidRPr="00175C19" w:rsidRDefault="00175C19" w:rsidP="00175C19">
      <w:pPr>
        <w:pStyle w:val="Pargrafdecret"/>
        <w:numPr>
          <w:ilvl w:val="0"/>
          <w:numId w:val="68"/>
        </w:numPr>
        <w:rPr>
          <w:color w:val="auto"/>
        </w:rPr>
      </w:pPr>
      <w:r w:rsidRPr="00175C19">
        <w:rPr>
          <w:color w:val="auto"/>
        </w:rPr>
        <w:t>En caso de que se suprima algún centro público o ces</w:t>
      </w:r>
      <w:r w:rsidR="00C640A0">
        <w:rPr>
          <w:color w:val="auto"/>
        </w:rPr>
        <w:t>e</w:t>
      </w:r>
      <w:r w:rsidRPr="00175C19">
        <w:rPr>
          <w:color w:val="auto"/>
        </w:rPr>
        <w:t>n las actividades de un centro privado, los servicios territoriales de Educación tienen que adoptar las medidas correspondientes para conservarlos o trasladarlos.</w:t>
      </w:r>
    </w:p>
    <w:p w14:paraId="0CA34442" w14:textId="77777777" w:rsidR="00175C19" w:rsidRPr="00175C19" w:rsidRDefault="00175C19" w:rsidP="00175C19">
      <w:pPr>
        <w:pStyle w:val="Captoldecret"/>
        <w:rPr>
          <w:color w:val="auto"/>
        </w:rPr>
      </w:pPr>
      <w:bookmarkStart w:id="89" w:name="_Toc103604928"/>
      <w:r w:rsidRPr="00175C19">
        <w:rPr>
          <w:color w:val="auto"/>
        </w:rPr>
        <w:t>Promoción</w:t>
      </w:r>
      <w:bookmarkEnd w:id="89"/>
    </w:p>
    <w:p w14:paraId="6E7E5DA8" w14:textId="77777777" w:rsidR="00175C19" w:rsidRPr="00175C19" w:rsidRDefault="00175C19" w:rsidP="00175C19">
      <w:pPr>
        <w:pStyle w:val="Articledecret"/>
        <w:ind w:left="426"/>
        <w:rPr>
          <w:color w:val="auto"/>
        </w:rPr>
      </w:pPr>
      <w:r w:rsidRPr="00175C19">
        <w:rPr>
          <w:color w:val="auto"/>
        </w:rPr>
        <w:t xml:space="preserve"> </w:t>
      </w:r>
      <w:bookmarkStart w:id="90" w:name="_Toc103604929"/>
      <w:r w:rsidRPr="00175C19">
        <w:rPr>
          <w:color w:val="auto"/>
        </w:rPr>
        <w:t>Decisiones de promoción</w:t>
      </w:r>
      <w:bookmarkEnd w:id="90"/>
    </w:p>
    <w:p w14:paraId="00DBF364" w14:textId="1B7C491C" w:rsidR="00175C19" w:rsidRPr="00175C19" w:rsidRDefault="00175C19" w:rsidP="00175C19">
      <w:pPr>
        <w:pStyle w:val="Pargrafdecret"/>
        <w:numPr>
          <w:ilvl w:val="0"/>
          <w:numId w:val="69"/>
        </w:numPr>
        <w:rPr>
          <w:color w:val="auto"/>
        </w:rPr>
      </w:pPr>
      <w:r w:rsidRPr="00175C19">
        <w:rPr>
          <w:color w:val="auto"/>
        </w:rPr>
        <w:t>Al final de cada ciclo, el equipo docente adoptará las decisiones relativas a la promoción del alumnado de manera colegiada, y tomará, especialmente, en consideración la información y el criterio del tutor o la tutora. En cualquier caso, las decisiones sobre la promoción se adoptar</w:t>
      </w:r>
      <w:r w:rsidR="00C640A0">
        <w:rPr>
          <w:color w:val="auto"/>
        </w:rPr>
        <w:t xml:space="preserve">án </w:t>
      </w:r>
      <w:r w:rsidRPr="00175C19">
        <w:rPr>
          <w:color w:val="auto"/>
        </w:rPr>
        <w:t>a la finalización de los cursos de segundo, cuarto y sexto, sien</w:t>
      </w:r>
      <w:r w:rsidR="00C640A0">
        <w:rPr>
          <w:color w:val="auto"/>
        </w:rPr>
        <w:t>do</w:t>
      </w:r>
      <w:r w:rsidRPr="00175C19">
        <w:rPr>
          <w:color w:val="auto"/>
        </w:rPr>
        <w:t xml:space="preserve"> esta automática en el resto de curso de la etapa.</w:t>
      </w:r>
    </w:p>
    <w:p w14:paraId="1114F276" w14:textId="77777777" w:rsidR="00175C19" w:rsidRPr="00175C19" w:rsidRDefault="00175C19" w:rsidP="00175C19">
      <w:pPr>
        <w:pStyle w:val="Pargrafdecret"/>
        <w:numPr>
          <w:ilvl w:val="0"/>
          <w:numId w:val="69"/>
        </w:numPr>
        <w:rPr>
          <w:color w:val="auto"/>
        </w:rPr>
      </w:pPr>
      <w:r w:rsidRPr="00175C19">
        <w:rPr>
          <w:color w:val="auto"/>
        </w:rPr>
        <w:t>El alumnado recibirá los apoyos necesarios para recuperar los aprendizajes que no hubiera conseguido durante el curso anterior.</w:t>
      </w:r>
    </w:p>
    <w:p w14:paraId="6BA65602" w14:textId="7FF855AE" w:rsidR="00175C19" w:rsidRPr="00175C19" w:rsidRDefault="00175C19" w:rsidP="00175C19">
      <w:pPr>
        <w:pStyle w:val="Pargrafdecret"/>
        <w:numPr>
          <w:ilvl w:val="0"/>
          <w:numId w:val="69"/>
        </w:numPr>
        <w:rPr>
          <w:color w:val="auto"/>
        </w:rPr>
      </w:pPr>
      <w:r w:rsidRPr="00175C19">
        <w:rPr>
          <w:color w:val="auto"/>
        </w:rPr>
        <w:t xml:space="preserve">Si en algún caso y después de haber aplicado las medidas ordinarias suficientes, adecuadas y personalizadas para atender </w:t>
      </w:r>
      <w:r w:rsidR="00C640A0">
        <w:rPr>
          <w:color w:val="auto"/>
        </w:rPr>
        <w:t>a</w:t>
      </w:r>
      <w:r w:rsidRPr="00175C19">
        <w:rPr>
          <w:color w:val="auto"/>
        </w:rPr>
        <w:t xml:space="preserve">l desfase curricular o </w:t>
      </w:r>
      <w:r w:rsidR="00C640A0">
        <w:rPr>
          <w:color w:val="auto"/>
        </w:rPr>
        <w:t xml:space="preserve">a </w:t>
      </w:r>
      <w:r w:rsidRPr="00175C19">
        <w:rPr>
          <w:color w:val="auto"/>
        </w:rPr>
        <w:t>las dificultades de aprendizaje del alumno o la alumna, el equipo docente considera que la permanencia un año más en el mismo curso es la medida más adecuada para favorecer su desarrollo, se organizará un plan específico de apoyo p</w:t>
      </w:r>
      <w:r w:rsidR="009E172F">
        <w:rPr>
          <w:color w:val="auto"/>
        </w:rPr>
        <w:t xml:space="preserve">ara </w:t>
      </w:r>
      <w:r w:rsidRPr="00175C19">
        <w:rPr>
          <w:color w:val="auto"/>
        </w:rPr>
        <w:t xml:space="preserve">que, durante </w:t>
      </w:r>
      <w:r w:rsidR="009E172F">
        <w:rPr>
          <w:color w:val="auto"/>
        </w:rPr>
        <w:t xml:space="preserve">este </w:t>
      </w:r>
      <w:r w:rsidRPr="00175C19">
        <w:rPr>
          <w:color w:val="auto"/>
        </w:rPr>
        <w:t>curso pueda conseguir el grado esperado de adquisición de las competencias correspondientes. Esta decisión solo se podrá adoptar una vez durante la etapa y tendrá, en todo caso, carácter excepcional.</w:t>
      </w:r>
    </w:p>
    <w:p w14:paraId="673E7875" w14:textId="497D4E49" w:rsidR="00175C19" w:rsidRPr="00175C19" w:rsidRDefault="00175C19" w:rsidP="00175C19">
      <w:pPr>
        <w:pStyle w:val="Pargrafdecret"/>
        <w:numPr>
          <w:ilvl w:val="0"/>
          <w:numId w:val="69"/>
        </w:numPr>
        <w:rPr>
          <w:color w:val="auto"/>
        </w:rPr>
      </w:pPr>
      <w:r w:rsidRPr="00175C19">
        <w:rPr>
          <w:color w:val="auto"/>
        </w:rPr>
        <w:t xml:space="preserve"> El plan de apoyo</w:t>
      </w:r>
      <w:r w:rsidR="009E172F">
        <w:rPr>
          <w:color w:val="auto"/>
        </w:rPr>
        <w:t xml:space="preserve"> deberá </w:t>
      </w:r>
      <w:r w:rsidRPr="00175C19">
        <w:rPr>
          <w:color w:val="auto"/>
        </w:rPr>
        <w:t xml:space="preserve">tener en cuenta los aspectos siguientes: </w:t>
      </w:r>
    </w:p>
    <w:p w14:paraId="62A00E1F" w14:textId="77777777" w:rsidR="00175C19" w:rsidRPr="00175C19" w:rsidRDefault="00175C19" w:rsidP="00175C19">
      <w:pPr>
        <w:pStyle w:val="Pargrafdecret"/>
        <w:numPr>
          <w:ilvl w:val="0"/>
          <w:numId w:val="70"/>
        </w:numPr>
        <w:rPr>
          <w:color w:val="auto"/>
        </w:rPr>
      </w:pPr>
      <w:r w:rsidRPr="00175C19">
        <w:rPr>
          <w:color w:val="auto"/>
        </w:rPr>
        <w:t>Incrementar los niveles de éxito escolar del alumnado que permanece un año más en el mismo curso.</w:t>
      </w:r>
    </w:p>
    <w:p w14:paraId="314AB180" w14:textId="77777777" w:rsidR="00175C19" w:rsidRPr="00175C19" w:rsidRDefault="00175C19" w:rsidP="00175C19">
      <w:pPr>
        <w:pStyle w:val="Pargrafdecret"/>
        <w:numPr>
          <w:ilvl w:val="0"/>
          <w:numId w:val="70"/>
        </w:numPr>
        <w:rPr>
          <w:color w:val="auto"/>
        </w:rPr>
      </w:pPr>
      <w:r w:rsidRPr="00175C19">
        <w:rPr>
          <w:color w:val="auto"/>
        </w:rPr>
        <w:t>Prevenir y actuar sobre las dificultades específicas que presenta y favorecer la mejora de su rendimiento.</w:t>
      </w:r>
    </w:p>
    <w:p w14:paraId="1988471B" w14:textId="77777777" w:rsidR="00175C19" w:rsidRPr="00175C19" w:rsidRDefault="00175C19" w:rsidP="00175C19">
      <w:pPr>
        <w:pStyle w:val="Pargrafdecret"/>
        <w:numPr>
          <w:ilvl w:val="0"/>
          <w:numId w:val="70"/>
        </w:numPr>
        <w:rPr>
          <w:color w:val="auto"/>
        </w:rPr>
      </w:pPr>
      <w:r w:rsidRPr="00175C19">
        <w:rPr>
          <w:color w:val="auto"/>
        </w:rPr>
        <w:t>Mejorar sus perspectivas escolares reforzando su autoestima a través de la mejora en las diferentes áreas del currículum.</w:t>
      </w:r>
    </w:p>
    <w:p w14:paraId="1C1C94DA" w14:textId="77777777" w:rsidR="00175C19" w:rsidRPr="00175C19" w:rsidRDefault="00175C19" w:rsidP="00175C19">
      <w:pPr>
        <w:pStyle w:val="Pargrafdecret"/>
        <w:numPr>
          <w:ilvl w:val="0"/>
          <w:numId w:val="70"/>
        </w:numPr>
        <w:rPr>
          <w:color w:val="auto"/>
        </w:rPr>
      </w:pPr>
      <w:r w:rsidRPr="00175C19">
        <w:rPr>
          <w:color w:val="auto"/>
        </w:rPr>
        <w:t>Contribuir a la consecución de las competencias clave incidiendo sobre todo en la comprensión, expresión y resolución de problemas.</w:t>
      </w:r>
    </w:p>
    <w:p w14:paraId="0F8731F6" w14:textId="77777777" w:rsidR="00175C19" w:rsidRPr="00175C19" w:rsidRDefault="00175C19" w:rsidP="00175C19">
      <w:pPr>
        <w:pStyle w:val="Pargrafdecret"/>
        <w:numPr>
          <w:ilvl w:val="0"/>
          <w:numId w:val="70"/>
        </w:numPr>
        <w:rPr>
          <w:color w:val="auto"/>
        </w:rPr>
      </w:pPr>
      <w:r w:rsidRPr="00175C19">
        <w:rPr>
          <w:color w:val="auto"/>
        </w:rPr>
        <w:t xml:space="preserve"> Implicar a la familia en la mejora del proceso de aprendizaje.</w:t>
      </w:r>
    </w:p>
    <w:p w14:paraId="509457C6" w14:textId="67312AFF" w:rsidR="00175C19" w:rsidRPr="00175C19" w:rsidRDefault="00175C19" w:rsidP="00175C19">
      <w:pPr>
        <w:pStyle w:val="Captoldecret"/>
        <w:rPr>
          <w:color w:val="auto"/>
        </w:rPr>
      </w:pPr>
      <w:bookmarkStart w:id="91" w:name="_Toc98836861"/>
      <w:bookmarkStart w:id="92" w:name="_Toc98836862"/>
      <w:bookmarkStart w:id="93" w:name="_Toc103604930"/>
      <w:bookmarkEnd w:id="91"/>
      <w:r w:rsidRPr="00175C19">
        <w:rPr>
          <w:color w:val="auto"/>
        </w:rPr>
        <w:t>Participación de las familias y representantes legales del alumnado</w:t>
      </w:r>
      <w:bookmarkEnd w:id="92"/>
      <w:bookmarkEnd w:id="93"/>
      <w:r w:rsidRPr="00175C19">
        <w:rPr>
          <w:color w:val="auto"/>
        </w:rPr>
        <w:t xml:space="preserve"> </w:t>
      </w:r>
    </w:p>
    <w:p w14:paraId="65F8239D" w14:textId="77777777" w:rsidR="00175C19" w:rsidRPr="00175C19" w:rsidRDefault="00175C19" w:rsidP="00175C19">
      <w:pPr>
        <w:pStyle w:val="Articledecret"/>
        <w:ind w:left="426"/>
        <w:rPr>
          <w:color w:val="auto"/>
        </w:rPr>
      </w:pPr>
      <w:r w:rsidRPr="00175C19">
        <w:rPr>
          <w:color w:val="auto"/>
        </w:rPr>
        <w:t xml:space="preserve"> </w:t>
      </w:r>
      <w:bookmarkStart w:id="94" w:name="_Toc103604931"/>
      <w:r w:rsidRPr="00175C19">
        <w:rPr>
          <w:color w:val="auto"/>
        </w:rPr>
        <w:t>Participación y derecho a la información de padres, madres, tutoras o tutores legales</w:t>
      </w:r>
      <w:bookmarkEnd w:id="94"/>
    </w:p>
    <w:p w14:paraId="7B7B3252" w14:textId="1216DD5D" w:rsidR="00175C19" w:rsidRPr="00175C19" w:rsidRDefault="00175C19" w:rsidP="00175C19">
      <w:pPr>
        <w:pStyle w:val="Pargrafdecret"/>
        <w:numPr>
          <w:ilvl w:val="0"/>
          <w:numId w:val="71"/>
        </w:numPr>
        <w:rPr>
          <w:color w:val="auto"/>
        </w:rPr>
      </w:pPr>
      <w:r w:rsidRPr="00175C19">
        <w:rPr>
          <w:color w:val="auto"/>
        </w:rPr>
        <w:t>Las madres, padres o tutores legales tendrán que participar y apoyar l</w:t>
      </w:r>
      <w:r w:rsidR="009E172F">
        <w:rPr>
          <w:color w:val="auto"/>
        </w:rPr>
        <w:t xml:space="preserve">a </w:t>
      </w:r>
      <w:r w:rsidRPr="00175C19">
        <w:rPr>
          <w:color w:val="auto"/>
        </w:rPr>
        <w:t>evolución de su proceso educativo, colaborar en las medidas de apoyo o refuerzo que adopt</w:t>
      </w:r>
      <w:r w:rsidR="009E172F">
        <w:rPr>
          <w:color w:val="auto"/>
        </w:rPr>
        <w:t>e</w:t>
      </w:r>
      <w:r w:rsidRPr="00175C19">
        <w:rPr>
          <w:color w:val="auto"/>
        </w:rPr>
        <w:t>n los centros para facilitar su progreso. Tendrán, además, derecho a conocer las decisiones relativas a su evaluación y promoción, así como al</w:t>
      </w:r>
      <w:r w:rsidR="009E172F">
        <w:rPr>
          <w:color w:val="auto"/>
        </w:rPr>
        <w:t xml:space="preserve"> </w:t>
      </w:r>
      <w:r w:rsidRPr="00175C19">
        <w:rPr>
          <w:color w:val="auto"/>
        </w:rPr>
        <w:t xml:space="preserve">acceso </w:t>
      </w:r>
      <w:r w:rsidR="009E172F">
        <w:rPr>
          <w:color w:val="auto"/>
        </w:rPr>
        <w:t>de</w:t>
      </w:r>
      <w:r w:rsidRPr="00175C19">
        <w:rPr>
          <w:color w:val="auto"/>
        </w:rPr>
        <w:t xml:space="preserve"> los documentos oficiales d</w:t>
      </w:r>
      <w:r w:rsidR="009E172F">
        <w:rPr>
          <w:color w:val="auto"/>
        </w:rPr>
        <w:t xml:space="preserve">e </w:t>
      </w:r>
      <w:r w:rsidRPr="00175C19">
        <w:rPr>
          <w:color w:val="auto"/>
        </w:rPr>
        <w:t>evaluación y a las pruebas y documentos de las evaluaciones que se reali</w:t>
      </w:r>
      <w:r w:rsidR="009E172F">
        <w:rPr>
          <w:color w:val="auto"/>
        </w:rPr>
        <w:t>ce</w:t>
      </w:r>
      <w:r w:rsidRPr="00175C19">
        <w:rPr>
          <w:color w:val="auto"/>
        </w:rPr>
        <w:t xml:space="preserve">n a sus hijos, hijas, tutelados o tuteladas, sin perjuicio del respeto a las garantías establecidas en la Ley </w:t>
      </w:r>
      <w:r w:rsidR="009E172F">
        <w:rPr>
          <w:color w:val="auto"/>
        </w:rPr>
        <w:t>o</w:t>
      </w:r>
      <w:r w:rsidRPr="00175C19">
        <w:rPr>
          <w:color w:val="auto"/>
        </w:rPr>
        <w:t>rgánica 3/2018, de 5 de diciembre, de protecció</w:t>
      </w:r>
      <w:r w:rsidR="009E172F">
        <w:rPr>
          <w:color w:val="auto"/>
        </w:rPr>
        <w:t>n</w:t>
      </w:r>
      <w:r w:rsidRPr="00175C19">
        <w:rPr>
          <w:color w:val="auto"/>
        </w:rPr>
        <w:t xml:space="preserve"> de d</w:t>
      </w:r>
      <w:r w:rsidR="009E172F">
        <w:rPr>
          <w:color w:val="auto"/>
        </w:rPr>
        <w:t>atos</w:t>
      </w:r>
      <w:r w:rsidRPr="00175C19">
        <w:rPr>
          <w:color w:val="auto"/>
        </w:rPr>
        <w:t xml:space="preserve"> personal</w:t>
      </w:r>
      <w:r w:rsidR="009E172F">
        <w:rPr>
          <w:color w:val="auto"/>
        </w:rPr>
        <w:t>e</w:t>
      </w:r>
      <w:r w:rsidRPr="00175C19">
        <w:rPr>
          <w:color w:val="auto"/>
        </w:rPr>
        <w:t>s y garantía de los derechos digitales, y otra normativa aplicable en materia de protección de datos de carácter personal.</w:t>
      </w:r>
    </w:p>
    <w:p w14:paraId="40467065" w14:textId="36F00ECE" w:rsidR="00175C19" w:rsidRPr="00175C19" w:rsidRDefault="00175C19" w:rsidP="00175C19">
      <w:pPr>
        <w:pStyle w:val="Pargrafdecret"/>
        <w:numPr>
          <w:ilvl w:val="0"/>
          <w:numId w:val="71"/>
        </w:numPr>
        <w:rPr>
          <w:color w:val="auto"/>
        </w:rPr>
      </w:pPr>
      <w:r w:rsidRPr="00175C19">
        <w:rPr>
          <w:color w:val="auto"/>
        </w:rPr>
        <w:lastRenderedPageBreak/>
        <w:t>Los centros educativos, especialmente los equipos directivos y las tutorías, han d</w:t>
      </w:r>
      <w:r w:rsidR="009E172F">
        <w:rPr>
          <w:color w:val="auto"/>
        </w:rPr>
        <w:t xml:space="preserve">e </w:t>
      </w:r>
      <w:r w:rsidRPr="00175C19">
        <w:rPr>
          <w:color w:val="auto"/>
        </w:rPr>
        <w:t>establecer los medios necesarios para facilitar esta participación y el derecho a recibir la información en formato accesible, y se</w:t>
      </w:r>
      <w:r w:rsidR="009E172F">
        <w:rPr>
          <w:color w:val="auto"/>
        </w:rPr>
        <w:t xml:space="preserve"> </w:t>
      </w:r>
      <w:r w:rsidRPr="00175C19">
        <w:rPr>
          <w:color w:val="auto"/>
        </w:rPr>
        <w:t>ajustar</w:t>
      </w:r>
      <w:r w:rsidR="009E172F">
        <w:rPr>
          <w:color w:val="auto"/>
        </w:rPr>
        <w:t>á</w:t>
      </w:r>
      <w:r w:rsidRPr="00175C19">
        <w:rPr>
          <w:color w:val="auto"/>
        </w:rPr>
        <w:t>n a las características y necesidades de cada familia.</w:t>
      </w:r>
    </w:p>
    <w:p w14:paraId="6952AF3A" w14:textId="77777777" w:rsidR="00175C19" w:rsidRPr="00175C19" w:rsidRDefault="00175C19" w:rsidP="00175C19">
      <w:pPr>
        <w:pStyle w:val="Articledecret"/>
        <w:rPr>
          <w:color w:val="auto"/>
        </w:rPr>
      </w:pPr>
      <w:r w:rsidRPr="00175C19">
        <w:rPr>
          <w:color w:val="auto"/>
        </w:rPr>
        <w:t xml:space="preserve"> </w:t>
      </w:r>
      <w:bookmarkStart w:id="95" w:name="_Toc103604932"/>
      <w:r w:rsidRPr="00175C19">
        <w:rPr>
          <w:color w:val="auto"/>
        </w:rPr>
        <w:t>Comunicación con las familias</w:t>
      </w:r>
      <w:bookmarkEnd w:id="95"/>
    </w:p>
    <w:p w14:paraId="24192A6D" w14:textId="3B1D19C0" w:rsidR="00175C19" w:rsidRPr="00175C19" w:rsidRDefault="00175C19" w:rsidP="00175C19">
      <w:pPr>
        <w:pStyle w:val="Pargrafdecret"/>
        <w:numPr>
          <w:ilvl w:val="0"/>
          <w:numId w:val="72"/>
        </w:numPr>
        <w:rPr>
          <w:bCs/>
          <w:color w:val="auto"/>
        </w:rPr>
      </w:pPr>
      <w:bookmarkStart w:id="96" w:name="_Toc98836867"/>
      <w:r w:rsidRPr="00175C19">
        <w:rPr>
          <w:bCs/>
          <w:color w:val="auto"/>
        </w:rPr>
        <w:t xml:space="preserve">La comunicación con las familias se realizará a través de las plataformas educativas habilitadas por la Consellería de Educación. En cualquier caso, los centros se asegurarán </w:t>
      </w:r>
      <w:r w:rsidR="009E172F">
        <w:rPr>
          <w:bCs/>
          <w:color w:val="auto"/>
        </w:rPr>
        <w:t xml:space="preserve">de </w:t>
      </w:r>
      <w:r w:rsidRPr="00175C19">
        <w:rPr>
          <w:bCs/>
          <w:color w:val="auto"/>
        </w:rPr>
        <w:t>que las familias t</w:t>
      </w:r>
      <w:r w:rsidR="009E172F">
        <w:rPr>
          <w:bCs/>
          <w:color w:val="auto"/>
        </w:rPr>
        <w:t>engan</w:t>
      </w:r>
      <w:r w:rsidRPr="00175C19">
        <w:rPr>
          <w:bCs/>
          <w:color w:val="auto"/>
        </w:rPr>
        <w:t xml:space="preserve"> acceso a los diferentes documentos públicos de gestión del centro educativo y a toda la información relacionada con l</w:t>
      </w:r>
      <w:r w:rsidR="009E172F">
        <w:rPr>
          <w:bCs/>
          <w:color w:val="auto"/>
        </w:rPr>
        <w:t xml:space="preserve">a </w:t>
      </w:r>
      <w:r w:rsidRPr="00175C19">
        <w:rPr>
          <w:bCs/>
          <w:color w:val="auto"/>
        </w:rPr>
        <w:t>actividad educativa del alumnado y la vida comunitaria del centro.</w:t>
      </w:r>
      <w:bookmarkEnd w:id="96"/>
    </w:p>
    <w:p w14:paraId="747D4FB7" w14:textId="77777777" w:rsidR="00175C19" w:rsidRPr="00175C19" w:rsidRDefault="00175C19" w:rsidP="00175C19">
      <w:pPr>
        <w:pStyle w:val="Prrafodelista"/>
        <w:numPr>
          <w:ilvl w:val="0"/>
          <w:numId w:val="72"/>
        </w:numPr>
        <w:rPr>
          <w:rFonts w:eastAsia="Calibri"/>
          <w:bCs/>
          <w:sz w:val="20"/>
          <w:szCs w:val="20"/>
        </w:rPr>
      </w:pPr>
      <w:r w:rsidRPr="00175C19">
        <w:rPr>
          <w:rFonts w:eastAsia="Calibri"/>
          <w:bCs/>
          <w:sz w:val="20"/>
          <w:szCs w:val="20"/>
        </w:rPr>
        <w:t>La documentación que se tenga que poner a disposición de las personas miembros de la comunidad educativa tendrá que ser incluida en la página web del centro para garantizar su difusión y accesibilidad a todos los miembros de la comunidad educativa, sin perjuicio de su inclusión, si se tercia, a los tablones de anuncios del centro.</w:t>
      </w:r>
    </w:p>
    <w:p w14:paraId="0668218F" w14:textId="156E3469" w:rsidR="00175C19" w:rsidRPr="00175C19" w:rsidRDefault="00175C19" w:rsidP="00175C19">
      <w:pPr>
        <w:pStyle w:val="Pargrafdecret"/>
        <w:numPr>
          <w:ilvl w:val="0"/>
          <w:numId w:val="72"/>
        </w:numPr>
        <w:rPr>
          <w:bCs/>
          <w:color w:val="auto"/>
        </w:rPr>
      </w:pPr>
      <w:r w:rsidRPr="00175C19">
        <w:rPr>
          <w:bCs/>
          <w:color w:val="auto"/>
        </w:rPr>
        <w:t xml:space="preserve">Para facilitar el ejercicio del derecho y deberes de las familias a participar en el proceso educativo de sus hijos, hijas, tutelados o tuteladas, el centro </w:t>
      </w:r>
      <w:r w:rsidR="009E172F">
        <w:rPr>
          <w:bCs/>
          <w:color w:val="auto"/>
        </w:rPr>
        <w:t xml:space="preserve">tiene que </w:t>
      </w:r>
      <w:r w:rsidRPr="00175C19">
        <w:rPr>
          <w:bCs/>
          <w:color w:val="auto"/>
        </w:rPr>
        <w:t xml:space="preserve">informar </w:t>
      </w:r>
      <w:r w:rsidR="009E172F">
        <w:rPr>
          <w:bCs/>
          <w:color w:val="auto"/>
        </w:rPr>
        <w:t xml:space="preserve">a </w:t>
      </w:r>
      <w:r w:rsidRPr="00175C19">
        <w:rPr>
          <w:bCs/>
          <w:color w:val="auto"/>
        </w:rPr>
        <w:t xml:space="preserve">las familias o tutores legales del alumno o alumna de su evolución escolar </w:t>
      </w:r>
      <w:r w:rsidR="009E172F">
        <w:rPr>
          <w:bCs/>
          <w:color w:val="auto"/>
        </w:rPr>
        <w:t xml:space="preserve">mediante </w:t>
      </w:r>
      <w:r w:rsidRPr="00175C19">
        <w:rPr>
          <w:bCs/>
          <w:color w:val="auto"/>
        </w:rPr>
        <w:t>informes cualitativos escritos, entrevistas individuales, reuniones colectivas y otros medios que consider</w:t>
      </w:r>
      <w:r w:rsidR="009E172F">
        <w:rPr>
          <w:bCs/>
          <w:color w:val="auto"/>
        </w:rPr>
        <w:t>e</w:t>
      </w:r>
      <w:r w:rsidRPr="00175C19">
        <w:rPr>
          <w:bCs/>
          <w:color w:val="auto"/>
        </w:rPr>
        <w:t xml:space="preserve"> oportunos. Se tiene que garantizar, como mínimo, una entrevista individual al inicio de la escolaridad en cada etapa educativa, otra a lo largo del curso, y una reunión colectiva al inicio de cada uno de</w:t>
      </w:r>
      <w:r w:rsidR="009E172F">
        <w:rPr>
          <w:bCs/>
          <w:color w:val="auto"/>
        </w:rPr>
        <w:t xml:space="preserve"> </w:t>
      </w:r>
      <w:r w:rsidRPr="00175C19">
        <w:rPr>
          <w:bCs/>
          <w:color w:val="auto"/>
        </w:rPr>
        <w:t>l</w:t>
      </w:r>
      <w:r w:rsidR="009E172F">
        <w:rPr>
          <w:bCs/>
          <w:color w:val="auto"/>
        </w:rPr>
        <w:t>os</w:t>
      </w:r>
      <w:r w:rsidRPr="00175C19">
        <w:rPr>
          <w:bCs/>
          <w:color w:val="auto"/>
        </w:rPr>
        <w:t xml:space="preserve"> cursos.</w:t>
      </w:r>
    </w:p>
    <w:p w14:paraId="63DC2B03" w14:textId="7BBDB632" w:rsidR="00175C19" w:rsidRPr="00175C19" w:rsidRDefault="00175C19" w:rsidP="00175C19">
      <w:pPr>
        <w:pStyle w:val="Pargrafdecret"/>
        <w:numPr>
          <w:ilvl w:val="0"/>
          <w:numId w:val="72"/>
        </w:numPr>
        <w:rPr>
          <w:bCs/>
          <w:color w:val="auto"/>
        </w:rPr>
      </w:pPr>
      <w:r w:rsidRPr="00175C19">
        <w:rPr>
          <w:color w:val="auto"/>
        </w:rPr>
        <w:t>Las madres, padres o tutores legales tendrán que conocer las decisiones relativas a la evaluación, de curso y promoción, y colaborar en las medidas de apoyo que adopt</w:t>
      </w:r>
      <w:r w:rsidR="009E172F">
        <w:rPr>
          <w:color w:val="auto"/>
        </w:rPr>
        <w:t>e</w:t>
      </w:r>
      <w:r w:rsidRPr="00175C19">
        <w:rPr>
          <w:color w:val="auto"/>
        </w:rPr>
        <w:t xml:space="preserve">n los centros para participar y apoyar </w:t>
      </w:r>
      <w:r w:rsidR="009E172F">
        <w:rPr>
          <w:color w:val="auto"/>
        </w:rPr>
        <w:t>en</w:t>
      </w:r>
      <w:r w:rsidRPr="00175C19">
        <w:rPr>
          <w:color w:val="auto"/>
        </w:rPr>
        <w:t xml:space="preserve"> la evolución del proceso educativo de sus hijos, hijas, tutelados o tuteladas. </w:t>
      </w:r>
      <w:bookmarkStart w:id="97" w:name="_Toc98836868"/>
    </w:p>
    <w:p w14:paraId="106AF78C" w14:textId="77777777" w:rsidR="00175C19" w:rsidRPr="00175C19" w:rsidRDefault="00175C19" w:rsidP="00175C19">
      <w:pPr>
        <w:pStyle w:val="Captoldecret"/>
        <w:rPr>
          <w:color w:val="auto"/>
        </w:rPr>
      </w:pPr>
      <w:bookmarkStart w:id="98" w:name="_Toc103604933"/>
      <w:bookmarkEnd w:id="97"/>
      <w:r w:rsidRPr="00175C19">
        <w:rPr>
          <w:color w:val="auto"/>
        </w:rPr>
        <w:t>Continuidad educativa</w:t>
      </w:r>
      <w:bookmarkEnd w:id="98"/>
    </w:p>
    <w:p w14:paraId="72A76716" w14:textId="77777777" w:rsidR="00175C19" w:rsidRPr="00175C19" w:rsidRDefault="00175C19" w:rsidP="00175C19">
      <w:pPr>
        <w:pStyle w:val="Articledecret"/>
        <w:ind w:left="567"/>
        <w:rPr>
          <w:color w:val="auto"/>
        </w:rPr>
      </w:pPr>
      <w:r w:rsidRPr="00175C19">
        <w:rPr>
          <w:color w:val="auto"/>
        </w:rPr>
        <w:t xml:space="preserve"> </w:t>
      </w:r>
      <w:bookmarkStart w:id="99" w:name="_Toc103604934"/>
      <w:r w:rsidRPr="00175C19">
        <w:rPr>
          <w:color w:val="auto"/>
        </w:rPr>
        <w:t>Continuidad entre etapas</w:t>
      </w:r>
      <w:bookmarkEnd w:id="99"/>
    </w:p>
    <w:p w14:paraId="1B2A9DCC" w14:textId="40B8D3EC" w:rsidR="00175C19" w:rsidRPr="00175C19" w:rsidRDefault="00175C19" w:rsidP="00175C19">
      <w:pPr>
        <w:pStyle w:val="Pargrafdecret"/>
        <w:numPr>
          <w:ilvl w:val="0"/>
          <w:numId w:val="73"/>
        </w:numPr>
        <w:rPr>
          <w:color w:val="auto"/>
        </w:rPr>
      </w:pPr>
      <w:r w:rsidRPr="00175C19">
        <w:rPr>
          <w:color w:val="auto"/>
        </w:rPr>
        <w:t>Para garantizar la continuidad del proceso de formación y una transición y evolución positivas desde la Educación Infantil a la Educación Primaria y desde esta en la Educación Secundaria Obligatoria, la conseller</w:t>
      </w:r>
      <w:r w:rsidR="009E172F">
        <w:rPr>
          <w:color w:val="auto"/>
        </w:rPr>
        <w:t>í</w:t>
      </w:r>
      <w:r w:rsidRPr="00175C19">
        <w:rPr>
          <w:color w:val="auto"/>
        </w:rPr>
        <w:t>a competente en materia d</w:t>
      </w:r>
      <w:r w:rsidR="009E172F">
        <w:rPr>
          <w:color w:val="auto"/>
        </w:rPr>
        <w:t xml:space="preserve">e </w:t>
      </w:r>
      <w:r w:rsidRPr="00175C19">
        <w:rPr>
          <w:color w:val="auto"/>
        </w:rPr>
        <w:t xml:space="preserve">educación, y los centros establecerán mecanismos para favorecer la coordinación entre las diferentes etapas. </w:t>
      </w:r>
    </w:p>
    <w:p w14:paraId="4CF456AD" w14:textId="61737853" w:rsidR="00175C19" w:rsidRPr="00175C19" w:rsidRDefault="00175C19" w:rsidP="00175C19">
      <w:pPr>
        <w:pStyle w:val="Pargrafdecret"/>
        <w:numPr>
          <w:ilvl w:val="0"/>
          <w:numId w:val="73"/>
        </w:numPr>
        <w:rPr>
          <w:color w:val="auto"/>
        </w:rPr>
      </w:pPr>
      <w:r w:rsidRPr="00175C19">
        <w:rPr>
          <w:color w:val="auto"/>
        </w:rPr>
        <w:t xml:space="preserve">Los centros educativos tienen que disponer de herramientas </w:t>
      </w:r>
      <w:r w:rsidR="009E172F">
        <w:rPr>
          <w:color w:val="auto"/>
        </w:rPr>
        <w:t>de traspaso</w:t>
      </w:r>
      <w:r w:rsidRPr="00175C19">
        <w:rPr>
          <w:color w:val="auto"/>
        </w:rPr>
        <w:t xml:space="preserve"> de información para garantizar la continuidad en el desarrollo de los aprendizajes y el seguimiento personalizado del alumnado al pasar de curso a lo largo de la etapa.</w:t>
      </w:r>
    </w:p>
    <w:p w14:paraId="54AE1432" w14:textId="4FD9136D" w:rsidR="00175C19" w:rsidRPr="00175C19" w:rsidRDefault="00175C19" w:rsidP="00175C19">
      <w:pPr>
        <w:pStyle w:val="Pargrafdecret"/>
        <w:numPr>
          <w:ilvl w:val="0"/>
          <w:numId w:val="73"/>
        </w:numPr>
        <w:rPr>
          <w:color w:val="auto"/>
        </w:rPr>
      </w:pPr>
      <w:r w:rsidRPr="00175C19">
        <w:rPr>
          <w:color w:val="auto"/>
        </w:rPr>
        <w:t>Los centros educativos tienen que prever mecanismos de coordinación para garantizar la continuidad del proceso educativo del alumnado en la transición entre etapas, supong</w:t>
      </w:r>
      <w:r w:rsidR="009E172F">
        <w:rPr>
          <w:color w:val="auto"/>
        </w:rPr>
        <w:t>a</w:t>
      </w:r>
      <w:r w:rsidRPr="00175C19">
        <w:rPr>
          <w:color w:val="auto"/>
        </w:rPr>
        <w:t xml:space="preserve"> o no un cambio de centro por el alumno. Estos mecanismos que pueden suponer establecer colaboraciones entre los diferentes profesionales de los centros de origen y destino, es indispensable en cuanto al</w:t>
      </w:r>
      <w:r w:rsidR="009E172F">
        <w:rPr>
          <w:color w:val="auto"/>
        </w:rPr>
        <w:t xml:space="preserve"> </w:t>
      </w:r>
      <w:r w:rsidRPr="00175C19">
        <w:rPr>
          <w:color w:val="auto"/>
        </w:rPr>
        <w:t>alumnado con necesidades específicas de apoyo educativo.</w:t>
      </w:r>
    </w:p>
    <w:p w14:paraId="3549AAD7" w14:textId="091483DD" w:rsidR="00175C19" w:rsidRPr="00175C19" w:rsidRDefault="00175C19" w:rsidP="00175C19">
      <w:pPr>
        <w:pStyle w:val="Prrafodelista"/>
        <w:numPr>
          <w:ilvl w:val="0"/>
          <w:numId w:val="73"/>
        </w:numPr>
        <w:jc w:val="both"/>
        <w:rPr>
          <w:rFonts w:eastAsia="Calibri"/>
          <w:sz w:val="20"/>
          <w:szCs w:val="20"/>
        </w:rPr>
      </w:pPr>
      <w:r w:rsidRPr="00175C19">
        <w:rPr>
          <w:rFonts w:eastAsia="Calibri"/>
          <w:sz w:val="20"/>
          <w:szCs w:val="20"/>
        </w:rPr>
        <w:t>El equipo directivo del centro d</w:t>
      </w:r>
      <w:r w:rsidR="009E172F">
        <w:rPr>
          <w:rFonts w:eastAsia="Calibri"/>
          <w:sz w:val="20"/>
          <w:szCs w:val="20"/>
        </w:rPr>
        <w:t xml:space="preserve">e </w:t>
      </w:r>
      <w:r w:rsidRPr="00175C19">
        <w:rPr>
          <w:rFonts w:eastAsia="Calibri"/>
          <w:sz w:val="20"/>
          <w:szCs w:val="20"/>
        </w:rPr>
        <w:t>Educación Primaria velará por un proceso de la transición positivo entre las diferentes etapas educativas, flexibilizar</w:t>
      </w:r>
      <w:r w:rsidR="009E172F">
        <w:rPr>
          <w:rFonts w:eastAsia="Calibri"/>
          <w:sz w:val="20"/>
          <w:szCs w:val="20"/>
        </w:rPr>
        <w:t>é</w:t>
      </w:r>
      <w:r w:rsidRPr="00175C19">
        <w:rPr>
          <w:rFonts w:eastAsia="Calibri"/>
          <w:sz w:val="20"/>
          <w:szCs w:val="20"/>
        </w:rPr>
        <w:t xml:space="preserve"> aquellas medidas que se centran en el beneficio del alumnado y lo pon</w:t>
      </w:r>
      <w:r w:rsidR="000B16FB">
        <w:rPr>
          <w:rFonts w:eastAsia="Calibri"/>
          <w:sz w:val="20"/>
          <w:szCs w:val="20"/>
        </w:rPr>
        <w:t>drán</w:t>
      </w:r>
      <w:r w:rsidRPr="00175C19">
        <w:rPr>
          <w:rFonts w:eastAsia="Calibri"/>
          <w:sz w:val="20"/>
          <w:szCs w:val="20"/>
        </w:rPr>
        <w:t xml:space="preserve"> en el centro del proceso y, en este sentido, incluirán a su proyecto educativo los criterios básicos que </w:t>
      </w:r>
      <w:r w:rsidR="000B16FB">
        <w:rPr>
          <w:rFonts w:eastAsia="Calibri"/>
          <w:sz w:val="20"/>
          <w:szCs w:val="20"/>
        </w:rPr>
        <w:t xml:space="preserve">deben </w:t>
      </w:r>
      <w:r w:rsidRPr="00175C19">
        <w:rPr>
          <w:rFonts w:eastAsia="Calibri"/>
          <w:sz w:val="20"/>
          <w:szCs w:val="20"/>
        </w:rPr>
        <w:t xml:space="preserve">orientar </w:t>
      </w:r>
      <w:r w:rsidR="000B16FB">
        <w:rPr>
          <w:rFonts w:eastAsia="Calibri"/>
          <w:sz w:val="20"/>
          <w:szCs w:val="20"/>
        </w:rPr>
        <w:t>e</w:t>
      </w:r>
      <w:r w:rsidRPr="00175C19">
        <w:rPr>
          <w:rFonts w:eastAsia="Calibri"/>
          <w:sz w:val="20"/>
          <w:szCs w:val="20"/>
        </w:rPr>
        <w:t>l</w:t>
      </w:r>
      <w:r w:rsidR="000B16FB">
        <w:rPr>
          <w:rFonts w:eastAsia="Calibri"/>
          <w:sz w:val="20"/>
          <w:szCs w:val="20"/>
        </w:rPr>
        <w:t xml:space="preserve"> </w:t>
      </w:r>
      <w:r w:rsidRPr="00175C19">
        <w:rPr>
          <w:rFonts w:eastAsia="Calibri"/>
          <w:sz w:val="20"/>
          <w:szCs w:val="20"/>
        </w:rPr>
        <w:t>establecimiento de medidas a medio y a largo plazo para la coordinación d</w:t>
      </w:r>
      <w:r w:rsidR="000B16FB">
        <w:rPr>
          <w:rFonts w:eastAsia="Calibri"/>
          <w:sz w:val="20"/>
          <w:szCs w:val="20"/>
        </w:rPr>
        <w:t xml:space="preserve">e </w:t>
      </w:r>
      <w:r w:rsidRPr="00175C19">
        <w:rPr>
          <w:rFonts w:eastAsia="Calibri"/>
          <w:sz w:val="20"/>
          <w:szCs w:val="20"/>
        </w:rPr>
        <w:t>esta transición entre etapas y niveles.</w:t>
      </w:r>
    </w:p>
    <w:p w14:paraId="662BCA6D" w14:textId="77777777" w:rsidR="00175C19" w:rsidRPr="00175C19" w:rsidRDefault="00175C19" w:rsidP="00175C19">
      <w:pPr>
        <w:pStyle w:val="Pargrafdecret"/>
        <w:ind w:left="720"/>
        <w:rPr>
          <w:color w:val="auto"/>
        </w:rPr>
      </w:pPr>
    </w:p>
    <w:p w14:paraId="3901AD03" w14:textId="5ABB2D14" w:rsidR="00175C19" w:rsidRPr="00175C19" w:rsidRDefault="00175C19" w:rsidP="00175C19">
      <w:pPr>
        <w:pStyle w:val="Articledecret"/>
        <w:ind w:left="426"/>
        <w:rPr>
          <w:color w:val="auto"/>
        </w:rPr>
      </w:pPr>
      <w:bookmarkStart w:id="100" w:name="_Toc103604935"/>
      <w:r w:rsidRPr="00175C19">
        <w:rPr>
          <w:color w:val="auto"/>
        </w:rPr>
        <w:t xml:space="preserve"> Continuidad desde l</w:t>
      </w:r>
      <w:r w:rsidR="000B16FB">
        <w:rPr>
          <w:color w:val="auto"/>
        </w:rPr>
        <w:t xml:space="preserve">a </w:t>
      </w:r>
      <w:r w:rsidRPr="00175C19">
        <w:rPr>
          <w:color w:val="auto"/>
        </w:rPr>
        <w:t>etapa d</w:t>
      </w:r>
      <w:r w:rsidR="000B16FB">
        <w:rPr>
          <w:color w:val="auto"/>
        </w:rPr>
        <w:t>e E</w:t>
      </w:r>
      <w:r w:rsidRPr="00175C19">
        <w:rPr>
          <w:color w:val="auto"/>
        </w:rPr>
        <w:t xml:space="preserve">ducación </w:t>
      </w:r>
      <w:r w:rsidR="000B16FB">
        <w:rPr>
          <w:color w:val="auto"/>
        </w:rPr>
        <w:t>I</w:t>
      </w:r>
      <w:r w:rsidRPr="00175C19">
        <w:rPr>
          <w:color w:val="auto"/>
        </w:rPr>
        <w:t>nfantil</w:t>
      </w:r>
      <w:bookmarkEnd w:id="100"/>
    </w:p>
    <w:p w14:paraId="105717C5" w14:textId="79F61335" w:rsidR="00175C19" w:rsidRPr="00175C19" w:rsidRDefault="00175C19" w:rsidP="00175C19">
      <w:pPr>
        <w:pStyle w:val="Pargrafdecret"/>
        <w:numPr>
          <w:ilvl w:val="0"/>
          <w:numId w:val="74"/>
        </w:numPr>
        <w:rPr>
          <w:color w:val="auto"/>
        </w:rPr>
      </w:pPr>
      <w:r w:rsidRPr="00175C19">
        <w:rPr>
          <w:color w:val="auto"/>
        </w:rPr>
        <w:t>La incorporación del</w:t>
      </w:r>
      <w:r w:rsidR="000B16FB">
        <w:rPr>
          <w:color w:val="auto"/>
        </w:rPr>
        <w:t xml:space="preserve"> </w:t>
      </w:r>
      <w:r w:rsidRPr="00175C19">
        <w:rPr>
          <w:color w:val="auto"/>
        </w:rPr>
        <w:t>alumnado desde la etapa d</w:t>
      </w:r>
      <w:r w:rsidR="000B16FB">
        <w:rPr>
          <w:color w:val="auto"/>
        </w:rPr>
        <w:t xml:space="preserve">e </w:t>
      </w:r>
      <w:r w:rsidRPr="00175C19">
        <w:rPr>
          <w:color w:val="auto"/>
        </w:rPr>
        <w:t>Educación Infantil en la etapa d</w:t>
      </w:r>
      <w:r w:rsidR="000B16FB">
        <w:rPr>
          <w:color w:val="auto"/>
        </w:rPr>
        <w:t xml:space="preserve">e </w:t>
      </w:r>
      <w:r w:rsidRPr="00175C19">
        <w:rPr>
          <w:color w:val="auto"/>
        </w:rPr>
        <w:t xml:space="preserve">Educación Primaria se realizará </w:t>
      </w:r>
      <w:r w:rsidR="000B16FB">
        <w:rPr>
          <w:color w:val="auto"/>
        </w:rPr>
        <w:t xml:space="preserve">de acuerdo con </w:t>
      </w:r>
      <w:r w:rsidRPr="00175C19">
        <w:rPr>
          <w:color w:val="auto"/>
        </w:rPr>
        <w:t xml:space="preserve">el artículo 14 del Decreto XX/XXX d.... / </w:t>
      </w:r>
      <w:r w:rsidR="000B16FB">
        <w:rPr>
          <w:color w:val="auto"/>
        </w:rPr>
        <w:t>de</w:t>
      </w:r>
      <w:r w:rsidRPr="00175C19">
        <w:rPr>
          <w:color w:val="auto"/>
        </w:rPr>
        <w:t xml:space="preserve"> la normativa vigente.</w:t>
      </w:r>
    </w:p>
    <w:p w14:paraId="7837A592" w14:textId="35BE4572" w:rsidR="00175C19" w:rsidRPr="00175C19" w:rsidRDefault="00175C19" w:rsidP="00175C19">
      <w:pPr>
        <w:pStyle w:val="Pargrafdecret"/>
        <w:numPr>
          <w:ilvl w:val="0"/>
          <w:numId w:val="74"/>
        </w:numPr>
        <w:rPr>
          <w:color w:val="auto"/>
        </w:rPr>
      </w:pPr>
      <w:r w:rsidRPr="00175C19">
        <w:rPr>
          <w:color w:val="auto"/>
        </w:rPr>
        <w:lastRenderedPageBreak/>
        <w:t xml:space="preserve"> Con el fin de garantizar la continuidad educativa entre la etapa de Educación Infantil y la de Primaria, </w:t>
      </w:r>
      <w:r w:rsidR="000B16FB">
        <w:rPr>
          <w:color w:val="auto"/>
        </w:rPr>
        <w:t>tendrá</w:t>
      </w:r>
      <w:r w:rsidRPr="00175C19">
        <w:rPr>
          <w:color w:val="auto"/>
        </w:rPr>
        <w:t xml:space="preserve"> que priorizar la adopción de enfoques globalizados y lúdicos, el uso diverso de recursos didácticos y materiales, la posibilidad de organizar agrupamientos diversos, el uso de los espacios de manera más global y dinámica, así como una mayor flexibilidad en la organización del tiempo, especialmente en el primer ciclo de Educación Primaria.</w:t>
      </w:r>
    </w:p>
    <w:p w14:paraId="09D7DD69" w14:textId="77777777" w:rsidR="00175C19" w:rsidRPr="00175C19" w:rsidRDefault="00175C19" w:rsidP="00175C19">
      <w:pPr>
        <w:pStyle w:val="Articledecret"/>
        <w:ind w:left="567"/>
        <w:rPr>
          <w:color w:val="auto"/>
        </w:rPr>
      </w:pPr>
      <w:bookmarkStart w:id="101" w:name="_Toc103604936"/>
      <w:r w:rsidRPr="00175C19">
        <w:rPr>
          <w:color w:val="auto"/>
        </w:rPr>
        <w:t xml:space="preserve"> Continuidad dentro de la etapa de Educación Primaria</w:t>
      </w:r>
      <w:bookmarkEnd w:id="101"/>
    </w:p>
    <w:p w14:paraId="3955B2ED" w14:textId="114616F1" w:rsidR="00175C19" w:rsidRPr="00175C19" w:rsidRDefault="00175C19" w:rsidP="00175C19">
      <w:pPr>
        <w:pStyle w:val="Pargrafdecret"/>
        <w:numPr>
          <w:ilvl w:val="0"/>
          <w:numId w:val="46"/>
        </w:numPr>
        <w:rPr>
          <w:color w:val="auto"/>
        </w:rPr>
      </w:pPr>
      <w:r w:rsidRPr="00175C19">
        <w:rPr>
          <w:color w:val="auto"/>
        </w:rPr>
        <w:t>Dentro de l</w:t>
      </w:r>
      <w:r w:rsidR="000B16FB">
        <w:rPr>
          <w:color w:val="auto"/>
        </w:rPr>
        <w:t xml:space="preserve">a </w:t>
      </w:r>
      <w:r w:rsidRPr="00175C19">
        <w:rPr>
          <w:color w:val="auto"/>
        </w:rPr>
        <w:t>etapa d</w:t>
      </w:r>
      <w:r w:rsidR="000B16FB">
        <w:rPr>
          <w:color w:val="auto"/>
        </w:rPr>
        <w:t xml:space="preserve">e </w:t>
      </w:r>
      <w:r w:rsidRPr="00175C19">
        <w:rPr>
          <w:color w:val="auto"/>
        </w:rPr>
        <w:t xml:space="preserve">Educación Primaria los cambios de nivel educativo o ciclo </w:t>
      </w:r>
      <w:r w:rsidR="000B16FB">
        <w:rPr>
          <w:color w:val="auto"/>
        </w:rPr>
        <w:t xml:space="preserve">se tendrán que </w:t>
      </w:r>
      <w:r w:rsidRPr="00175C19">
        <w:rPr>
          <w:color w:val="auto"/>
        </w:rPr>
        <w:t xml:space="preserve">atender en los centros educativos teniendo en cuenta el carácter global de </w:t>
      </w:r>
      <w:r w:rsidR="000B16FB">
        <w:rPr>
          <w:color w:val="auto"/>
        </w:rPr>
        <w:t xml:space="preserve">la </w:t>
      </w:r>
      <w:r w:rsidRPr="00175C19">
        <w:rPr>
          <w:color w:val="auto"/>
        </w:rPr>
        <w:t>etapa.</w:t>
      </w:r>
    </w:p>
    <w:p w14:paraId="27BE0744" w14:textId="143602AE" w:rsidR="00175C19" w:rsidRPr="00175C19" w:rsidRDefault="00175C19" w:rsidP="00175C19">
      <w:pPr>
        <w:pStyle w:val="Pargrafdecret"/>
        <w:numPr>
          <w:ilvl w:val="0"/>
          <w:numId w:val="46"/>
        </w:numPr>
        <w:rPr>
          <w:color w:val="auto"/>
        </w:rPr>
      </w:pPr>
      <w:r w:rsidRPr="00175C19">
        <w:rPr>
          <w:color w:val="auto"/>
        </w:rPr>
        <w:t>Para garantizar la continuidad dentro de l</w:t>
      </w:r>
      <w:r w:rsidR="000B16FB">
        <w:rPr>
          <w:color w:val="auto"/>
        </w:rPr>
        <w:t xml:space="preserve">a </w:t>
      </w:r>
      <w:r w:rsidRPr="00175C19">
        <w:rPr>
          <w:color w:val="auto"/>
        </w:rPr>
        <w:t>etapa d</w:t>
      </w:r>
      <w:r w:rsidR="000B16FB">
        <w:rPr>
          <w:color w:val="auto"/>
        </w:rPr>
        <w:t xml:space="preserve">e </w:t>
      </w:r>
      <w:r w:rsidRPr="00175C19">
        <w:rPr>
          <w:color w:val="auto"/>
        </w:rPr>
        <w:t>Educación Primaria los tutores de cada nivel educativo se reunirán con el tutor previsto para el curso siguiente, para el mismo grupo antes del comienzo del curso.</w:t>
      </w:r>
    </w:p>
    <w:p w14:paraId="40297506" w14:textId="5FD6034B" w:rsidR="00175C19" w:rsidRPr="00175C19" w:rsidRDefault="00175C19" w:rsidP="00175C19">
      <w:pPr>
        <w:pStyle w:val="Pargrafdecret"/>
        <w:numPr>
          <w:ilvl w:val="0"/>
          <w:numId w:val="46"/>
        </w:numPr>
        <w:rPr>
          <w:color w:val="auto"/>
        </w:rPr>
      </w:pPr>
      <w:r w:rsidRPr="00175C19">
        <w:rPr>
          <w:color w:val="auto"/>
        </w:rPr>
        <w:t>En caso de carecer de continuidad de los tutor</w:t>
      </w:r>
      <w:r w:rsidR="000B16FB">
        <w:rPr>
          <w:color w:val="auto"/>
        </w:rPr>
        <w:t>es</w:t>
      </w:r>
      <w:r w:rsidRPr="00175C19">
        <w:rPr>
          <w:color w:val="auto"/>
        </w:rPr>
        <w:t xml:space="preserve"> o del grupo, se reunirán los equipos docentes actuales y </w:t>
      </w:r>
      <w:r w:rsidR="000B16FB">
        <w:rPr>
          <w:color w:val="auto"/>
        </w:rPr>
        <w:t>los</w:t>
      </w:r>
      <w:r w:rsidRPr="00175C19">
        <w:rPr>
          <w:color w:val="auto"/>
        </w:rPr>
        <w:t xml:space="preserve"> previstos para el curso siguiente, p</w:t>
      </w:r>
      <w:r w:rsidR="000B16FB">
        <w:rPr>
          <w:color w:val="auto"/>
        </w:rPr>
        <w:t>ara</w:t>
      </w:r>
      <w:r w:rsidRPr="00175C19">
        <w:rPr>
          <w:color w:val="auto"/>
        </w:rPr>
        <w:t xml:space="preserve"> establecer las medidas necesarias para dar continuidad en el proceso educativo del</w:t>
      </w:r>
      <w:r w:rsidR="000B16FB">
        <w:rPr>
          <w:color w:val="auto"/>
        </w:rPr>
        <w:t xml:space="preserve"> </w:t>
      </w:r>
      <w:r w:rsidRPr="00175C19">
        <w:rPr>
          <w:color w:val="auto"/>
        </w:rPr>
        <w:t>alumnado.</w:t>
      </w:r>
    </w:p>
    <w:p w14:paraId="117B3F4C" w14:textId="77777777" w:rsidR="00175C19" w:rsidRPr="00175C19" w:rsidRDefault="00175C19" w:rsidP="00175C19">
      <w:pPr>
        <w:pStyle w:val="Pargrafdecret"/>
        <w:rPr>
          <w:color w:val="auto"/>
        </w:rPr>
      </w:pPr>
    </w:p>
    <w:p w14:paraId="40381177" w14:textId="698A7BB5" w:rsidR="00175C19" w:rsidRPr="00175C19" w:rsidRDefault="00175C19" w:rsidP="00175C19">
      <w:pPr>
        <w:pStyle w:val="Articledecret"/>
        <w:ind w:left="567"/>
        <w:rPr>
          <w:color w:val="auto"/>
        </w:rPr>
      </w:pPr>
      <w:r w:rsidRPr="00175C19">
        <w:rPr>
          <w:color w:val="auto"/>
        </w:rPr>
        <w:t xml:space="preserve"> </w:t>
      </w:r>
      <w:bookmarkStart w:id="102" w:name="_Hlk102561191"/>
      <w:bookmarkStart w:id="103" w:name="_Toc103604937"/>
      <w:r w:rsidRPr="00175C19">
        <w:rPr>
          <w:color w:val="auto"/>
        </w:rPr>
        <w:t xml:space="preserve">Continuidad </w:t>
      </w:r>
      <w:r w:rsidR="000B16FB">
        <w:rPr>
          <w:color w:val="auto"/>
        </w:rPr>
        <w:t>en</w:t>
      </w:r>
      <w:r w:rsidRPr="00175C19">
        <w:rPr>
          <w:color w:val="auto"/>
        </w:rPr>
        <w:t xml:space="preserve"> l</w:t>
      </w:r>
      <w:r w:rsidR="000B16FB">
        <w:rPr>
          <w:color w:val="auto"/>
        </w:rPr>
        <w:t xml:space="preserve">a </w:t>
      </w:r>
      <w:r w:rsidRPr="00175C19">
        <w:rPr>
          <w:color w:val="auto"/>
        </w:rPr>
        <w:t>etapa d</w:t>
      </w:r>
      <w:r w:rsidR="000B16FB">
        <w:rPr>
          <w:color w:val="auto"/>
        </w:rPr>
        <w:t xml:space="preserve">e </w:t>
      </w:r>
      <w:r w:rsidRPr="00175C19">
        <w:rPr>
          <w:color w:val="auto"/>
        </w:rPr>
        <w:t>Educación Secundaria Obligatoria</w:t>
      </w:r>
      <w:bookmarkEnd w:id="102"/>
      <w:bookmarkEnd w:id="103"/>
    </w:p>
    <w:p w14:paraId="4202C751" w14:textId="40FB0B3C" w:rsidR="00175C19" w:rsidRPr="00175C19" w:rsidRDefault="00175C19" w:rsidP="00175C19">
      <w:pPr>
        <w:pStyle w:val="Pargrafdecret"/>
        <w:numPr>
          <w:ilvl w:val="0"/>
          <w:numId w:val="75"/>
        </w:numPr>
        <w:rPr>
          <w:color w:val="auto"/>
        </w:rPr>
      </w:pPr>
      <w:bookmarkStart w:id="104" w:name="_Hlk102561217"/>
      <w:r w:rsidRPr="00175C19">
        <w:rPr>
          <w:color w:val="auto"/>
        </w:rPr>
        <w:t>Los centros educativos d</w:t>
      </w:r>
      <w:r w:rsidR="000B16FB">
        <w:rPr>
          <w:color w:val="auto"/>
        </w:rPr>
        <w:t xml:space="preserve">e </w:t>
      </w:r>
      <w:r w:rsidRPr="00175C19">
        <w:rPr>
          <w:color w:val="auto"/>
        </w:rPr>
        <w:t>Educación Primaria establecerán medidas específicas para coordinarse con los centros d</w:t>
      </w:r>
      <w:r w:rsidR="000B16FB">
        <w:rPr>
          <w:color w:val="auto"/>
        </w:rPr>
        <w:t xml:space="preserve">e </w:t>
      </w:r>
      <w:r w:rsidRPr="00175C19">
        <w:rPr>
          <w:color w:val="auto"/>
        </w:rPr>
        <w:t>Educación Secundaria a los qu</w:t>
      </w:r>
      <w:r w:rsidR="000B16FB">
        <w:rPr>
          <w:color w:val="auto"/>
        </w:rPr>
        <w:t>e</w:t>
      </w:r>
      <w:r w:rsidRPr="00175C19">
        <w:rPr>
          <w:color w:val="auto"/>
        </w:rPr>
        <w:t xml:space="preserve"> estén adscritos y tienen que prever mecanismos de comunicación entre los centros implicados, antes de empezar el curso. Los centros de primaria tienen que proporcionar en los centros de secundaria una copia del historial académico del alumno y el informe individualizado del final de etapa en el centro de </w:t>
      </w:r>
      <w:r w:rsidR="000B16FB">
        <w:rPr>
          <w:color w:val="auto"/>
        </w:rPr>
        <w:t>E</w:t>
      </w:r>
      <w:r w:rsidRPr="00175C19">
        <w:rPr>
          <w:color w:val="auto"/>
        </w:rPr>
        <w:t xml:space="preserve">ducación </w:t>
      </w:r>
      <w:r w:rsidR="000B16FB">
        <w:rPr>
          <w:color w:val="auto"/>
        </w:rPr>
        <w:t>S</w:t>
      </w:r>
      <w:r w:rsidRPr="00175C19">
        <w:rPr>
          <w:color w:val="auto"/>
        </w:rPr>
        <w:t>ecundaria donde proseguirá los estudios el alumno o la alumna, previa petición del centro.</w:t>
      </w:r>
    </w:p>
    <w:p w14:paraId="7FA53408" w14:textId="149B3C18" w:rsidR="00175C19" w:rsidRPr="00175C19" w:rsidRDefault="00175C19" w:rsidP="00175C19">
      <w:pPr>
        <w:pStyle w:val="Pargrafdecret"/>
        <w:numPr>
          <w:ilvl w:val="0"/>
          <w:numId w:val="75"/>
        </w:numPr>
        <w:rPr>
          <w:color w:val="auto"/>
        </w:rPr>
      </w:pPr>
      <w:r w:rsidRPr="00175C19">
        <w:rPr>
          <w:color w:val="auto"/>
        </w:rPr>
        <w:t>En el caso de los centros adscritos, se tiene que realizar en el tercer trimestre de 6.º de primaria, al menos una entrevista entre el tutor o tutora del último curso de Educación Primaria y el tutor o tutora del primer curso de</w:t>
      </w:r>
      <w:r w:rsidR="000B16FB">
        <w:rPr>
          <w:color w:val="auto"/>
        </w:rPr>
        <w:t xml:space="preserve"> </w:t>
      </w:r>
      <w:r w:rsidRPr="00175C19">
        <w:rPr>
          <w:color w:val="auto"/>
        </w:rPr>
        <w:t>Educació</w:t>
      </w:r>
      <w:r w:rsidR="000B16FB">
        <w:rPr>
          <w:color w:val="auto"/>
        </w:rPr>
        <w:t>n</w:t>
      </w:r>
      <w:r w:rsidRPr="00175C19">
        <w:rPr>
          <w:color w:val="auto"/>
        </w:rPr>
        <w:t xml:space="preserve"> Secund</w:t>
      </w:r>
      <w:r w:rsidR="000B16FB">
        <w:rPr>
          <w:color w:val="auto"/>
        </w:rPr>
        <w:t>a</w:t>
      </w:r>
      <w:r w:rsidRPr="00175C19">
        <w:rPr>
          <w:color w:val="auto"/>
        </w:rPr>
        <w:t>ria O</w:t>
      </w:r>
      <w:r w:rsidR="000B16FB">
        <w:rPr>
          <w:color w:val="auto"/>
        </w:rPr>
        <w:t>b</w:t>
      </w:r>
      <w:r w:rsidRPr="00175C19">
        <w:rPr>
          <w:color w:val="auto"/>
        </w:rPr>
        <w:t>ligat</w:t>
      </w:r>
      <w:r w:rsidR="000B16FB">
        <w:rPr>
          <w:color w:val="auto"/>
        </w:rPr>
        <w:t>o</w:t>
      </w:r>
      <w:r w:rsidRPr="00175C19">
        <w:rPr>
          <w:color w:val="auto"/>
        </w:rPr>
        <w:t>ria</w:t>
      </w:r>
      <w:r w:rsidR="000B16FB">
        <w:rPr>
          <w:color w:val="auto"/>
        </w:rPr>
        <w:t xml:space="preserve"> </w:t>
      </w:r>
      <w:r w:rsidRPr="00175C19">
        <w:rPr>
          <w:color w:val="auto"/>
        </w:rPr>
        <w:t xml:space="preserve">o la persona designada por </w:t>
      </w:r>
      <w:r w:rsidR="000B16FB">
        <w:rPr>
          <w:color w:val="auto"/>
        </w:rPr>
        <w:t>e</w:t>
      </w:r>
      <w:r w:rsidRPr="00175C19">
        <w:rPr>
          <w:color w:val="auto"/>
        </w:rPr>
        <w:t>l</w:t>
      </w:r>
      <w:r w:rsidR="000B16FB">
        <w:rPr>
          <w:color w:val="auto"/>
        </w:rPr>
        <w:t xml:space="preserve"> i</w:t>
      </w:r>
      <w:r w:rsidRPr="00175C19">
        <w:rPr>
          <w:color w:val="auto"/>
        </w:rPr>
        <w:t>nstituto, con el objetivo de completar la información sobre el recorrido de los aprendizajes de los alumnos. En el caso de los alumnos con necesidades de apoyo educativo específico del</w:t>
      </w:r>
      <w:r w:rsidR="000B16FB">
        <w:rPr>
          <w:color w:val="auto"/>
        </w:rPr>
        <w:t xml:space="preserve"> </w:t>
      </w:r>
      <w:r w:rsidRPr="00175C19">
        <w:rPr>
          <w:color w:val="auto"/>
        </w:rPr>
        <w:t>alumnado, también tendrán que participar el equipo de orientación del centro de educación primaria y el departamento de orientación educativa del instituto de Educación Secundaria.</w:t>
      </w:r>
      <w:bookmarkEnd w:id="104"/>
    </w:p>
    <w:p w14:paraId="7FCA0D4A" w14:textId="713283C5" w:rsidR="00175C19" w:rsidRPr="00175C19" w:rsidRDefault="000B16FB" w:rsidP="00175C19">
      <w:pPr>
        <w:pStyle w:val="Pargrafdecret"/>
        <w:numPr>
          <w:ilvl w:val="0"/>
          <w:numId w:val="75"/>
        </w:numPr>
        <w:rPr>
          <w:color w:val="auto"/>
        </w:rPr>
      </w:pPr>
      <w:r>
        <w:rPr>
          <w:color w:val="auto"/>
        </w:rPr>
        <w:t>El</w:t>
      </w:r>
      <w:r w:rsidR="00175C19" w:rsidRPr="00175C19">
        <w:rPr>
          <w:color w:val="auto"/>
        </w:rPr>
        <w:t xml:space="preserve"> centr</w:t>
      </w:r>
      <w:r>
        <w:rPr>
          <w:color w:val="auto"/>
        </w:rPr>
        <w:t>o</w:t>
      </w:r>
      <w:r w:rsidR="00175C19" w:rsidRPr="00175C19">
        <w:rPr>
          <w:color w:val="auto"/>
        </w:rPr>
        <w:t xml:space="preserve"> d</w:t>
      </w:r>
      <w:r>
        <w:rPr>
          <w:color w:val="auto"/>
        </w:rPr>
        <w:t xml:space="preserve">e </w:t>
      </w:r>
      <w:r w:rsidR="00175C19" w:rsidRPr="00175C19">
        <w:rPr>
          <w:color w:val="auto"/>
        </w:rPr>
        <w:t>Educación Prim</w:t>
      </w:r>
      <w:r>
        <w:rPr>
          <w:color w:val="auto"/>
        </w:rPr>
        <w:t>a</w:t>
      </w:r>
      <w:r w:rsidR="00175C19" w:rsidRPr="00175C19">
        <w:rPr>
          <w:color w:val="auto"/>
        </w:rPr>
        <w:t>ria organizará una visita a</w:t>
      </w:r>
      <w:r>
        <w:rPr>
          <w:color w:val="auto"/>
        </w:rPr>
        <w:t>l i</w:t>
      </w:r>
      <w:r w:rsidR="00175C19" w:rsidRPr="00175C19">
        <w:rPr>
          <w:color w:val="auto"/>
        </w:rPr>
        <w:t>nstituto adscrito para conocer las instalaciones, el espacio del centro, el funcionamiento general y si estuviera designado, el tutor o tutora del primer curso d</w:t>
      </w:r>
      <w:r>
        <w:rPr>
          <w:color w:val="auto"/>
        </w:rPr>
        <w:t xml:space="preserve">e </w:t>
      </w:r>
      <w:r w:rsidR="00175C19" w:rsidRPr="00175C19">
        <w:rPr>
          <w:color w:val="auto"/>
        </w:rPr>
        <w:t>Educación Secundaria Obligatoria.</w:t>
      </w:r>
    </w:p>
    <w:p w14:paraId="056CCFCA" w14:textId="77777777" w:rsidR="00175C19" w:rsidRPr="00175C19" w:rsidRDefault="00175C19" w:rsidP="00175C19">
      <w:pPr>
        <w:pStyle w:val="Pargrafdecret"/>
        <w:ind w:left="720"/>
        <w:rPr>
          <w:color w:val="auto"/>
        </w:rPr>
      </w:pPr>
    </w:p>
    <w:p w14:paraId="3A6C2E42" w14:textId="77777777" w:rsidR="00175C19" w:rsidRPr="00175C19" w:rsidRDefault="00175C19" w:rsidP="00175C19">
      <w:pPr>
        <w:pStyle w:val="DAttoldecret"/>
        <w:rPr>
          <w:color w:val="auto"/>
        </w:rPr>
      </w:pPr>
      <w:bookmarkStart w:id="105" w:name="_Toc103604938"/>
      <w:r w:rsidRPr="00175C19">
        <w:rPr>
          <w:color w:val="auto"/>
        </w:rPr>
        <w:t>DISPOSICIONES ADICIONALES</w:t>
      </w:r>
      <w:bookmarkEnd w:id="105"/>
    </w:p>
    <w:p w14:paraId="63376474" w14:textId="77777777" w:rsidR="00175C19" w:rsidRPr="00175C19" w:rsidRDefault="00175C19" w:rsidP="00175C19">
      <w:pPr>
        <w:pStyle w:val="DAttoldecret"/>
        <w:rPr>
          <w:color w:val="auto"/>
        </w:rPr>
      </w:pPr>
    </w:p>
    <w:p w14:paraId="5F15A51C" w14:textId="2F867896" w:rsidR="00175C19" w:rsidRPr="00175C19" w:rsidRDefault="000B16FB" w:rsidP="000B16FB">
      <w:pPr>
        <w:pStyle w:val="Disposiciaddicionaldecret"/>
        <w:numPr>
          <w:ilvl w:val="0"/>
          <w:numId w:val="0"/>
        </w:numPr>
        <w:rPr>
          <w:color w:val="auto"/>
        </w:rPr>
      </w:pPr>
      <w:bookmarkStart w:id="106" w:name="_Toc103604939"/>
      <w:r>
        <w:rPr>
          <w:color w:val="auto"/>
        </w:rPr>
        <w:t>Primera.</w:t>
      </w:r>
      <w:r w:rsidR="00175C19" w:rsidRPr="00175C19">
        <w:rPr>
          <w:color w:val="auto"/>
        </w:rPr>
        <w:t xml:space="preserve"> Enseñanzas de religión</w:t>
      </w:r>
      <w:bookmarkEnd w:id="106"/>
      <w:r w:rsidR="00175C19" w:rsidRPr="00175C19">
        <w:rPr>
          <w:color w:val="auto"/>
        </w:rPr>
        <w:t xml:space="preserve"> </w:t>
      </w:r>
      <w:bookmarkStart w:id="107" w:name="_Toc98249394"/>
      <w:bookmarkEnd w:id="107"/>
    </w:p>
    <w:p w14:paraId="5C6BFD62" w14:textId="50DEB53A" w:rsidR="00175C19" w:rsidRPr="00175C19" w:rsidRDefault="00175C19" w:rsidP="00175C19">
      <w:pPr>
        <w:pStyle w:val="Pargrafdecret"/>
        <w:numPr>
          <w:ilvl w:val="0"/>
          <w:numId w:val="76"/>
        </w:numPr>
        <w:rPr>
          <w:color w:val="auto"/>
        </w:rPr>
      </w:pPr>
      <w:r w:rsidRPr="00175C19">
        <w:rPr>
          <w:color w:val="auto"/>
        </w:rPr>
        <w:t xml:space="preserve">Las enseñanzas de religión se incluirán en la Educación Primaria de acuerdo con lo establecido en la disposición adicional segunda de la Ley </w:t>
      </w:r>
      <w:r w:rsidR="000B16FB">
        <w:rPr>
          <w:color w:val="auto"/>
        </w:rPr>
        <w:t>o</w:t>
      </w:r>
      <w:r w:rsidRPr="00175C19">
        <w:rPr>
          <w:color w:val="auto"/>
        </w:rPr>
        <w:t>rgánica 2/2006, de 3 de mayo.</w:t>
      </w:r>
    </w:p>
    <w:p w14:paraId="35E48D1E" w14:textId="77777777" w:rsidR="00175C19" w:rsidRPr="00175C19" w:rsidRDefault="00175C19" w:rsidP="00175C19">
      <w:pPr>
        <w:pStyle w:val="Pargrafdecret"/>
        <w:numPr>
          <w:ilvl w:val="0"/>
          <w:numId w:val="76"/>
        </w:numPr>
        <w:rPr>
          <w:strike/>
          <w:color w:val="auto"/>
        </w:rPr>
      </w:pPr>
      <w:r w:rsidRPr="00175C19">
        <w:rPr>
          <w:color w:val="auto"/>
        </w:rPr>
        <w:t>Los centros garantizarán que, en el periodo de matrícula, las madres, los padres, las tutoras o los tutores de los alumnos y las alumnas puedan manifestar si quieren cursar o no enseñanza de religión.</w:t>
      </w:r>
      <w:r w:rsidRPr="00175C19">
        <w:rPr>
          <w:strike/>
          <w:color w:val="auto"/>
        </w:rPr>
        <w:t xml:space="preserve"> </w:t>
      </w:r>
    </w:p>
    <w:p w14:paraId="1C067CAF" w14:textId="67E979C7" w:rsidR="00175C19" w:rsidRPr="00175C19" w:rsidRDefault="00175C19" w:rsidP="00175C19">
      <w:pPr>
        <w:pStyle w:val="Pargrafdecret"/>
        <w:numPr>
          <w:ilvl w:val="0"/>
          <w:numId w:val="76"/>
        </w:numPr>
        <w:rPr>
          <w:color w:val="auto"/>
        </w:rPr>
      </w:pPr>
      <w:r w:rsidRPr="00175C19">
        <w:rPr>
          <w:color w:val="auto"/>
        </w:rPr>
        <w:t xml:space="preserve">La determinación del currículum de la enseñanza de religión católica y de las diferentes confesiones religiosas con las </w:t>
      </w:r>
      <w:r w:rsidR="000B16FB">
        <w:rPr>
          <w:color w:val="auto"/>
        </w:rPr>
        <w:t>que</w:t>
      </w:r>
      <w:r w:rsidRPr="00175C19">
        <w:rPr>
          <w:color w:val="auto"/>
        </w:rPr>
        <w:t xml:space="preserve"> el Estado ha</w:t>
      </w:r>
      <w:r w:rsidR="000B16FB">
        <w:rPr>
          <w:color w:val="auto"/>
        </w:rPr>
        <w:t>ya</w:t>
      </w:r>
      <w:r w:rsidRPr="00175C19">
        <w:rPr>
          <w:color w:val="auto"/>
        </w:rPr>
        <w:t xml:space="preserve"> subscrito acuerdos de cooperación en materia educativa será competencia, respectivamente, de la jerarquía eclesiástica y de las correspondientes autoridades religiosas.</w:t>
      </w:r>
    </w:p>
    <w:p w14:paraId="3FEA15AC" w14:textId="22D130BB" w:rsidR="00175C19" w:rsidRPr="00175C19" w:rsidRDefault="00175C19" w:rsidP="00175C19">
      <w:pPr>
        <w:pStyle w:val="Pargrafdecret"/>
        <w:numPr>
          <w:ilvl w:val="0"/>
          <w:numId w:val="76"/>
        </w:numPr>
        <w:rPr>
          <w:color w:val="auto"/>
        </w:rPr>
      </w:pPr>
      <w:r w:rsidRPr="00175C19">
        <w:rPr>
          <w:color w:val="auto"/>
        </w:rPr>
        <w:lastRenderedPageBreak/>
        <w:t xml:space="preserve">Para </w:t>
      </w:r>
      <w:r w:rsidR="000B16FB">
        <w:rPr>
          <w:color w:val="auto"/>
        </w:rPr>
        <w:t>e</w:t>
      </w:r>
      <w:r w:rsidRPr="00175C19">
        <w:rPr>
          <w:color w:val="auto"/>
        </w:rPr>
        <w:t>l</w:t>
      </w:r>
      <w:r w:rsidR="000B16FB">
        <w:rPr>
          <w:color w:val="auto"/>
        </w:rPr>
        <w:t xml:space="preserve"> </w:t>
      </w:r>
      <w:r w:rsidRPr="00175C19">
        <w:rPr>
          <w:color w:val="auto"/>
        </w:rPr>
        <w:t>alumnado que curs</w:t>
      </w:r>
      <w:r w:rsidR="000B16FB">
        <w:rPr>
          <w:color w:val="auto"/>
        </w:rPr>
        <w:t>e</w:t>
      </w:r>
      <w:r w:rsidRPr="00175C19">
        <w:rPr>
          <w:color w:val="auto"/>
        </w:rPr>
        <w:t xml:space="preserve"> enseñanzas de religión católica:</w:t>
      </w:r>
    </w:p>
    <w:p w14:paraId="124E47FF" w14:textId="42288C20" w:rsidR="00175C19" w:rsidRPr="00175C19" w:rsidRDefault="00175C19" w:rsidP="00175C19">
      <w:pPr>
        <w:pStyle w:val="Pargrafdecret"/>
        <w:numPr>
          <w:ilvl w:val="1"/>
          <w:numId w:val="76"/>
        </w:numPr>
        <w:rPr>
          <w:color w:val="auto"/>
        </w:rPr>
      </w:pPr>
      <w:r w:rsidRPr="00175C19">
        <w:rPr>
          <w:color w:val="auto"/>
        </w:rPr>
        <w:t xml:space="preserve">La evaluación de la enseñanza de la religión católica se realizará en los mismos términos y con los mismos efectos que la de las otras áreas de la Educación Primaria. La evaluación de la enseñanza de las diferentes confesiones religiosas se </w:t>
      </w:r>
      <w:r w:rsidR="000B16FB">
        <w:rPr>
          <w:color w:val="auto"/>
        </w:rPr>
        <w:t>estará</w:t>
      </w:r>
      <w:r w:rsidRPr="00175C19">
        <w:rPr>
          <w:color w:val="auto"/>
        </w:rPr>
        <w:t xml:space="preserve"> a</w:t>
      </w:r>
      <w:r w:rsidR="000B16FB">
        <w:rPr>
          <w:color w:val="auto"/>
        </w:rPr>
        <w:t xml:space="preserve"> </w:t>
      </w:r>
      <w:r w:rsidRPr="00175C19">
        <w:rPr>
          <w:color w:val="auto"/>
        </w:rPr>
        <w:t>l</w:t>
      </w:r>
      <w:r w:rsidR="000B16FB">
        <w:rPr>
          <w:color w:val="auto"/>
        </w:rPr>
        <w:t>o</w:t>
      </w:r>
      <w:r w:rsidRPr="00175C19">
        <w:rPr>
          <w:color w:val="auto"/>
        </w:rPr>
        <w:t xml:space="preserve"> que se establece en los acuerdos de cooperación subscritos por el Estado.</w:t>
      </w:r>
    </w:p>
    <w:p w14:paraId="602CB350" w14:textId="6302C1BD" w:rsidR="00175C19" w:rsidRPr="00175C19" w:rsidRDefault="00175C19" w:rsidP="00175C19">
      <w:pPr>
        <w:pStyle w:val="Pargrafdecret"/>
        <w:numPr>
          <w:ilvl w:val="1"/>
          <w:numId w:val="76"/>
        </w:numPr>
        <w:rPr>
          <w:color w:val="auto"/>
        </w:rPr>
      </w:pPr>
      <w:r w:rsidRPr="00175C19">
        <w:rPr>
          <w:color w:val="auto"/>
        </w:rPr>
        <w:t>Con el fin de garantizar el principio de igualdad y la libre concurrencia entre todo el alumnado, las calificaciones que se hubier</w:t>
      </w:r>
      <w:r w:rsidR="000B16FB">
        <w:rPr>
          <w:color w:val="auto"/>
        </w:rPr>
        <w:t>a</w:t>
      </w:r>
      <w:r w:rsidRPr="00175C19">
        <w:rPr>
          <w:color w:val="auto"/>
        </w:rPr>
        <w:t xml:space="preserve">n obtenido en la evaluación de las enseñanzas de religión no se computarán en las convocatorias en las </w:t>
      </w:r>
      <w:r w:rsidR="000B16FB">
        <w:rPr>
          <w:color w:val="auto"/>
        </w:rPr>
        <w:t>que</w:t>
      </w:r>
      <w:r w:rsidRPr="00175C19">
        <w:rPr>
          <w:color w:val="auto"/>
        </w:rPr>
        <w:t xml:space="preserve"> tengan que entrar en concurrencia los expedientes académicos ni cuando haya que acudir a estos al efecto d</w:t>
      </w:r>
      <w:r w:rsidR="000B16FB">
        <w:rPr>
          <w:color w:val="auto"/>
        </w:rPr>
        <w:t xml:space="preserve">e </w:t>
      </w:r>
      <w:r w:rsidRPr="00175C19">
        <w:rPr>
          <w:color w:val="auto"/>
        </w:rPr>
        <w:t>admisión de los y las alumnas, para realizar una selección entre los solicitantes.</w:t>
      </w:r>
    </w:p>
    <w:p w14:paraId="2DE7EE50" w14:textId="52DCA412" w:rsidR="00175C19" w:rsidRPr="00175C19" w:rsidRDefault="00175C19" w:rsidP="00175C19">
      <w:pPr>
        <w:pStyle w:val="Pargrafdecret"/>
        <w:numPr>
          <w:ilvl w:val="0"/>
          <w:numId w:val="76"/>
        </w:numPr>
        <w:rPr>
          <w:color w:val="auto"/>
        </w:rPr>
      </w:pPr>
      <w:r w:rsidRPr="00175C19">
        <w:rPr>
          <w:color w:val="auto"/>
        </w:rPr>
        <w:t xml:space="preserve">Para </w:t>
      </w:r>
      <w:r w:rsidR="000B16FB">
        <w:rPr>
          <w:color w:val="auto"/>
        </w:rPr>
        <w:t>e</w:t>
      </w:r>
      <w:r w:rsidRPr="00175C19">
        <w:rPr>
          <w:color w:val="auto"/>
        </w:rPr>
        <w:t>l</w:t>
      </w:r>
      <w:r w:rsidR="000B16FB">
        <w:rPr>
          <w:color w:val="auto"/>
        </w:rPr>
        <w:t xml:space="preserve"> a</w:t>
      </w:r>
      <w:r w:rsidRPr="00175C19">
        <w:rPr>
          <w:color w:val="auto"/>
        </w:rPr>
        <w:t>lumnado que no cursa enseñanzas de religión católica:</w:t>
      </w:r>
    </w:p>
    <w:p w14:paraId="35AE3C45" w14:textId="5834803B" w:rsidR="00175C19" w:rsidRPr="00175C19" w:rsidRDefault="00175C19" w:rsidP="00175C19">
      <w:pPr>
        <w:pStyle w:val="Pargrafdecret"/>
        <w:numPr>
          <w:ilvl w:val="1"/>
          <w:numId w:val="76"/>
        </w:numPr>
        <w:rPr>
          <w:color w:val="auto"/>
        </w:rPr>
      </w:pPr>
      <w:r w:rsidRPr="00175C19">
        <w:rPr>
          <w:color w:val="auto"/>
        </w:rPr>
        <w:t>Los centros educativos dispondrán las medidas organizativas p</w:t>
      </w:r>
      <w:r w:rsidR="00494D7C">
        <w:rPr>
          <w:color w:val="auto"/>
        </w:rPr>
        <w:t>ara que</w:t>
      </w:r>
      <w:r w:rsidRPr="00175C19">
        <w:rPr>
          <w:color w:val="auto"/>
        </w:rPr>
        <w:t xml:space="preserve"> los alumnos y las alumnas </w:t>
      </w:r>
      <w:r w:rsidR="00494D7C">
        <w:rPr>
          <w:color w:val="auto"/>
        </w:rPr>
        <w:t>cuyas ma</w:t>
      </w:r>
      <w:r w:rsidRPr="00175C19">
        <w:rPr>
          <w:color w:val="auto"/>
        </w:rPr>
        <w:t>dres, padres, tutoras o tutores no hayan optado p</w:t>
      </w:r>
      <w:r w:rsidR="00494D7C">
        <w:rPr>
          <w:color w:val="auto"/>
        </w:rPr>
        <w:t>ara que</w:t>
      </w:r>
      <w:r w:rsidRPr="00175C19">
        <w:rPr>
          <w:color w:val="auto"/>
        </w:rPr>
        <w:t xml:space="preserve"> curs</w:t>
      </w:r>
      <w:r w:rsidR="00494D7C">
        <w:rPr>
          <w:color w:val="auto"/>
        </w:rPr>
        <w:t>e</w:t>
      </w:r>
      <w:r w:rsidRPr="00175C19">
        <w:rPr>
          <w:color w:val="auto"/>
        </w:rPr>
        <w:t>n enseñanzas de religión recib</w:t>
      </w:r>
      <w:r w:rsidR="00494D7C">
        <w:rPr>
          <w:color w:val="auto"/>
        </w:rPr>
        <w:t>a</w:t>
      </w:r>
      <w:r w:rsidRPr="00175C19">
        <w:rPr>
          <w:color w:val="auto"/>
        </w:rPr>
        <w:t>n la debida atención educativa, sin que se establezca ninguna área ni materia con carácter alternativo.</w:t>
      </w:r>
    </w:p>
    <w:p w14:paraId="784AE84C" w14:textId="3C7E7D37" w:rsidR="00175C19" w:rsidRPr="00175C19" w:rsidRDefault="00175C19" w:rsidP="00175C19">
      <w:pPr>
        <w:pStyle w:val="Pargrafdecret"/>
        <w:numPr>
          <w:ilvl w:val="1"/>
          <w:numId w:val="76"/>
        </w:numPr>
        <w:rPr>
          <w:color w:val="auto"/>
        </w:rPr>
      </w:pPr>
      <w:r w:rsidRPr="00175C19">
        <w:rPr>
          <w:color w:val="auto"/>
        </w:rPr>
        <w:t xml:space="preserve">Esta atención educativa se planificará y programará por los centros de forma que se dirijan al desarrollo de las competencias clave a través de la realización de proyectos significativos para el alumnado y de la resolución colaborativa de problemas, reforzando la autoestima, la autonomía, la reflexión y la responsabilidad. En todo caso, las actividades propuestas irán dirigidas a reforzar los aspectos más transversales del currículum, y </w:t>
      </w:r>
      <w:r w:rsidR="00494D7C">
        <w:rPr>
          <w:color w:val="auto"/>
        </w:rPr>
        <w:t>favorecerán</w:t>
      </w:r>
      <w:r w:rsidRPr="00175C19">
        <w:rPr>
          <w:color w:val="auto"/>
        </w:rPr>
        <w:t xml:space="preserve"> la interdisciplinariedad y la conexión entre los diferentes saberes.</w:t>
      </w:r>
    </w:p>
    <w:p w14:paraId="6CBEA584" w14:textId="7CFEAC7C" w:rsidR="00175C19" w:rsidRPr="00175C19" w:rsidRDefault="00175C19" w:rsidP="00175C19">
      <w:pPr>
        <w:pStyle w:val="Pargrafdecret"/>
        <w:numPr>
          <w:ilvl w:val="1"/>
          <w:numId w:val="76"/>
        </w:numPr>
        <w:rPr>
          <w:color w:val="auto"/>
        </w:rPr>
      </w:pPr>
      <w:r w:rsidRPr="00175C19">
        <w:rPr>
          <w:color w:val="auto"/>
        </w:rPr>
        <w:t xml:space="preserve">Las actividades a las </w:t>
      </w:r>
      <w:r w:rsidR="00494D7C">
        <w:rPr>
          <w:color w:val="auto"/>
        </w:rPr>
        <w:t>que</w:t>
      </w:r>
      <w:r w:rsidRPr="00175C19">
        <w:rPr>
          <w:color w:val="auto"/>
        </w:rPr>
        <w:t xml:space="preserve"> se refiere este apartado</w:t>
      </w:r>
      <w:r w:rsidR="00494D7C">
        <w:rPr>
          <w:color w:val="auto"/>
        </w:rPr>
        <w:t>,</w:t>
      </w:r>
      <w:r w:rsidRPr="00175C19">
        <w:rPr>
          <w:color w:val="auto"/>
        </w:rPr>
        <w:t xml:space="preserve"> en ningún caso</w:t>
      </w:r>
      <w:r w:rsidR="00494D7C">
        <w:rPr>
          <w:color w:val="auto"/>
        </w:rPr>
        <w:t>,</w:t>
      </w:r>
      <w:r w:rsidRPr="00175C19">
        <w:rPr>
          <w:color w:val="auto"/>
        </w:rPr>
        <w:t xml:space="preserve"> comportarán el aprendizaje de contenidos curriculares asociados al conocimiento del hecho religioso ni a cualquier área de la etapa ni serán cualificadas. </w:t>
      </w:r>
    </w:p>
    <w:p w14:paraId="68E0A72C" w14:textId="77777777" w:rsidR="00175C19" w:rsidRPr="00175C19" w:rsidRDefault="00175C19" w:rsidP="00175C19">
      <w:pPr>
        <w:pStyle w:val="Pargrafdecret"/>
        <w:ind w:left="708" w:hanging="708"/>
        <w:jc w:val="center"/>
        <w:rPr>
          <w:color w:val="auto"/>
        </w:rPr>
      </w:pPr>
    </w:p>
    <w:p w14:paraId="0D7A2452" w14:textId="28637B54" w:rsidR="00175C19" w:rsidRPr="00175C19" w:rsidRDefault="00494D7C" w:rsidP="00494D7C">
      <w:pPr>
        <w:pStyle w:val="Disposiciaddicionaldecret"/>
        <w:numPr>
          <w:ilvl w:val="0"/>
          <w:numId w:val="0"/>
        </w:numPr>
        <w:rPr>
          <w:color w:val="auto"/>
        </w:rPr>
      </w:pPr>
      <w:r>
        <w:rPr>
          <w:color w:val="auto"/>
        </w:rPr>
        <w:t>Segunda.</w:t>
      </w:r>
      <w:r w:rsidR="00175C19" w:rsidRPr="00175C19">
        <w:rPr>
          <w:color w:val="auto"/>
        </w:rPr>
        <w:t xml:space="preserve"> </w:t>
      </w:r>
      <w:bookmarkStart w:id="108" w:name="_Toc103604940"/>
      <w:r w:rsidR="00175C19" w:rsidRPr="00175C19">
        <w:rPr>
          <w:color w:val="auto"/>
        </w:rPr>
        <w:t>Calendario</w:t>
      </w:r>
      <w:bookmarkEnd w:id="108"/>
    </w:p>
    <w:p w14:paraId="21D00F65" w14:textId="77777777" w:rsidR="00175C19" w:rsidRPr="00175C19" w:rsidRDefault="00175C19" w:rsidP="00175C19">
      <w:pPr>
        <w:pStyle w:val="Pargrafdecret"/>
        <w:rPr>
          <w:color w:val="auto"/>
        </w:rPr>
      </w:pPr>
      <w:r w:rsidRPr="00175C19">
        <w:rPr>
          <w:color w:val="auto"/>
        </w:rPr>
        <w:t xml:space="preserve"> DG CENTROS</w:t>
      </w:r>
    </w:p>
    <w:p w14:paraId="45EB529C" w14:textId="093E2A46" w:rsidR="00175C19" w:rsidRPr="00175C19" w:rsidRDefault="00175C19" w:rsidP="00175C19">
      <w:pPr>
        <w:pStyle w:val="Pargrafdecret"/>
        <w:numPr>
          <w:ilvl w:val="0"/>
          <w:numId w:val="49"/>
        </w:numPr>
        <w:rPr>
          <w:color w:val="auto"/>
        </w:rPr>
      </w:pPr>
      <w:r w:rsidRPr="00175C19">
        <w:rPr>
          <w:color w:val="auto"/>
        </w:rPr>
        <w:t>La Consellería competente en materia d</w:t>
      </w:r>
      <w:r w:rsidR="00494D7C">
        <w:rPr>
          <w:color w:val="auto"/>
        </w:rPr>
        <w:t xml:space="preserve">e </w:t>
      </w:r>
      <w:r w:rsidRPr="00175C19">
        <w:rPr>
          <w:color w:val="auto"/>
        </w:rPr>
        <w:t>educación publicará anualmente el calendario escolar previsto para cada curso académico.</w:t>
      </w:r>
    </w:p>
    <w:p w14:paraId="6FCCF7FF" w14:textId="79290448" w:rsidR="00175C19" w:rsidRPr="00175C19" w:rsidRDefault="00494D7C" w:rsidP="00494D7C">
      <w:pPr>
        <w:pStyle w:val="Disposiciaddicionaldecret"/>
        <w:numPr>
          <w:ilvl w:val="0"/>
          <w:numId w:val="0"/>
        </w:numPr>
        <w:rPr>
          <w:color w:val="auto"/>
        </w:rPr>
      </w:pPr>
      <w:bookmarkStart w:id="109" w:name="_Toc103604942"/>
      <w:r>
        <w:rPr>
          <w:color w:val="auto"/>
        </w:rPr>
        <w:t>Tercera.</w:t>
      </w:r>
      <w:r w:rsidR="00175C19" w:rsidRPr="00175C19">
        <w:rPr>
          <w:color w:val="auto"/>
        </w:rPr>
        <w:t xml:space="preserve"> Incidencia presupuestaria y necesidad de recursos</w:t>
      </w:r>
      <w:bookmarkEnd w:id="109"/>
    </w:p>
    <w:p w14:paraId="2552DCDC" w14:textId="58B6EFE4" w:rsidR="00175C19" w:rsidRPr="00175C19" w:rsidRDefault="00175C19" w:rsidP="00175C19">
      <w:pPr>
        <w:pStyle w:val="Pargrafdecret"/>
        <w:numPr>
          <w:ilvl w:val="0"/>
          <w:numId w:val="77"/>
        </w:numPr>
        <w:ind w:left="709"/>
        <w:rPr>
          <w:color w:val="auto"/>
          <w:sz w:val="21"/>
          <w:szCs w:val="21"/>
          <w:lang w:eastAsia="es-ES"/>
        </w:rPr>
      </w:pPr>
      <w:r w:rsidRPr="00175C19">
        <w:rPr>
          <w:color w:val="auto"/>
          <w:lang w:eastAsia="es-ES"/>
        </w:rPr>
        <w:t>La implementación y el desarrollo posterior d</w:t>
      </w:r>
      <w:r w:rsidR="00494D7C">
        <w:rPr>
          <w:color w:val="auto"/>
          <w:lang w:eastAsia="es-ES"/>
        </w:rPr>
        <w:t xml:space="preserve">e </w:t>
      </w:r>
      <w:r w:rsidRPr="00175C19">
        <w:rPr>
          <w:color w:val="auto"/>
          <w:lang w:eastAsia="es-ES"/>
        </w:rPr>
        <w:t>este decreto no pueden tener ninguna incidencia en la dotación de todos y cada uno de los capítulos de gasto asignados en la Consellería d</w:t>
      </w:r>
      <w:r w:rsidR="00494D7C">
        <w:rPr>
          <w:color w:val="auto"/>
          <w:lang w:eastAsia="es-ES"/>
        </w:rPr>
        <w:t xml:space="preserve">e </w:t>
      </w:r>
      <w:r w:rsidRPr="00175C19">
        <w:rPr>
          <w:color w:val="auto"/>
          <w:lang w:eastAsia="es-ES"/>
        </w:rPr>
        <w:t xml:space="preserve">Educación, Cultura y Deporte, y en todo caso </w:t>
      </w:r>
      <w:r w:rsidR="00494D7C">
        <w:rPr>
          <w:color w:val="auto"/>
          <w:lang w:eastAsia="es-ES"/>
        </w:rPr>
        <w:t xml:space="preserve">se atenderán </w:t>
      </w:r>
      <w:r w:rsidRPr="00175C19">
        <w:rPr>
          <w:color w:val="auto"/>
          <w:lang w:eastAsia="es-ES"/>
        </w:rPr>
        <w:t>con los medios personales y materiales que esta tenga asignados.</w:t>
      </w:r>
    </w:p>
    <w:p w14:paraId="76EFBB0F" w14:textId="77777777" w:rsidR="00175C19" w:rsidRPr="00175C19" w:rsidRDefault="00175C19" w:rsidP="00175C19">
      <w:pPr>
        <w:pStyle w:val="Pargrafdecret"/>
        <w:ind w:left="709"/>
        <w:rPr>
          <w:color w:val="auto"/>
          <w:sz w:val="21"/>
          <w:szCs w:val="21"/>
          <w:lang w:eastAsia="es-ES"/>
        </w:rPr>
      </w:pPr>
    </w:p>
    <w:p w14:paraId="65E8382A" w14:textId="77777777" w:rsidR="00175C19" w:rsidRPr="00175C19" w:rsidRDefault="00175C19" w:rsidP="00175C19">
      <w:pPr>
        <w:pStyle w:val="DTttoldecret"/>
        <w:rPr>
          <w:color w:val="auto"/>
        </w:rPr>
      </w:pPr>
      <w:bookmarkStart w:id="110" w:name="_Toc103604943"/>
      <w:r w:rsidRPr="00175C19">
        <w:rPr>
          <w:color w:val="auto"/>
        </w:rPr>
        <w:t>DISPOSICIÓN TRANSITORIA</w:t>
      </w:r>
      <w:bookmarkEnd w:id="110"/>
    </w:p>
    <w:p w14:paraId="18BF9E11" w14:textId="77777777" w:rsidR="00175C19" w:rsidRPr="00175C19" w:rsidRDefault="00175C19" w:rsidP="00175C19">
      <w:pPr>
        <w:pStyle w:val="DTttoldecret"/>
        <w:ind w:left="720"/>
        <w:rPr>
          <w:color w:val="auto"/>
        </w:rPr>
      </w:pPr>
    </w:p>
    <w:p w14:paraId="0A1FC0DB" w14:textId="1FC8AD93" w:rsidR="00175C19" w:rsidRPr="00175C19" w:rsidRDefault="00175C19" w:rsidP="00175C19">
      <w:pPr>
        <w:pStyle w:val="Disposicitransitriadecret"/>
        <w:numPr>
          <w:ilvl w:val="0"/>
          <w:numId w:val="0"/>
        </w:numPr>
        <w:rPr>
          <w:color w:val="auto"/>
        </w:rPr>
      </w:pPr>
      <w:bookmarkStart w:id="111" w:name="_Toc103604944"/>
      <w:r w:rsidRPr="00175C19">
        <w:rPr>
          <w:color w:val="auto"/>
        </w:rPr>
        <w:t xml:space="preserve">Única. </w:t>
      </w:r>
      <w:r w:rsidRPr="00175C19">
        <w:rPr>
          <w:color w:val="auto"/>
          <w:lang w:eastAsia="es-ES"/>
        </w:rPr>
        <w:t xml:space="preserve">Aplicabilidad del </w:t>
      </w:r>
      <w:r w:rsidRPr="00175C19">
        <w:rPr>
          <w:color w:val="auto"/>
        </w:rPr>
        <w:t>Decreto 108/2014, de 4 de julio, del Conse</w:t>
      </w:r>
      <w:r w:rsidR="00494D7C">
        <w:rPr>
          <w:color w:val="auto"/>
        </w:rPr>
        <w:t>ll</w:t>
      </w:r>
      <w:r w:rsidRPr="00175C19">
        <w:rPr>
          <w:color w:val="auto"/>
        </w:rPr>
        <w:t xml:space="preserve">, por el </w:t>
      </w:r>
      <w:r w:rsidR="00494D7C">
        <w:rPr>
          <w:color w:val="auto"/>
        </w:rPr>
        <w:t xml:space="preserve">que se </w:t>
      </w:r>
      <w:r w:rsidRPr="00175C19">
        <w:rPr>
          <w:color w:val="auto"/>
        </w:rPr>
        <w:t>estable</w:t>
      </w:r>
      <w:r w:rsidR="00494D7C">
        <w:rPr>
          <w:color w:val="auto"/>
        </w:rPr>
        <w:t>ce</w:t>
      </w:r>
      <w:r w:rsidRPr="00175C19">
        <w:rPr>
          <w:color w:val="auto"/>
        </w:rPr>
        <w:t xml:space="preserve"> el currículum y des</w:t>
      </w:r>
      <w:r w:rsidR="00494D7C">
        <w:rPr>
          <w:color w:val="auto"/>
        </w:rPr>
        <w:t>arrolla</w:t>
      </w:r>
      <w:r w:rsidRPr="00175C19">
        <w:rPr>
          <w:color w:val="auto"/>
        </w:rPr>
        <w:t xml:space="preserve"> l</w:t>
      </w:r>
      <w:r w:rsidR="00494D7C">
        <w:rPr>
          <w:color w:val="auto"/>
        </w:rPr>
        <w:t xml:space="preserve">a </w:t>
      </w:r>
      <w:r w:rsidRPr="00175C19">
        <w:rPr>
          <w:color w:val="auto"/>
        </w:rPr>
        <w:t>ordenación general de l</w:t>
      </w:r>
      <w:r w:rsidR="00494D7C">
        <w:rPr>
          <w:color w:val="auto"/>
        </w:rPr>
        <w:t xml:space="preserve">a </w:t>
      </w:r>
      <w:r w:rsidRPr="00175C19">
        <w:rPr>
          <w:color w:val="auto"/>
        </w:rPr>
        <w:t>Educación Primaria en la Comuni</w:t>
      </w:r>
      <w:r w:rsidR="00494D7C">
        <w:rPr>
          <w:color w:val="auto"/>
        </w:rPr>
        <w:t>tat</w:t>
      </w:r>
      <w:r w:rsidRPr="00175C19">
        <w:rPr>
          <w:color w:val="auto"/>
        </w:rPr>
        <w:t xml:space="preserve"> Valenciana.</w:t>
      </w:r>
      <w:bookmarkEnd w:id="111"/>
      <w:r w:rsidRPr="00175C19">
        <w:rPr>
          <w:color w:val="auto"/>
        </w:rPr>
        <w:t xml:space="preserve"> </w:t>
      </w:r>
    </w:p>
    <w:p w14:paraId="7F363A64" w14:textId="72BED8B9" w:rsidR="00175C19" w:rsidRPr="00175C19" w:rsidRDefault="00175C19" w:rsidP="00175C19">
      <w:pPr>
        <w:pStyle w:val="Pargrafdecret"/>
        <w:numPr>
          <w:ilvl w:val="3"/>
          <w:numId w:val="20"/>
        </w:numPr>
        <w:ind w:left="709"/>
        <w:rPr>
          <w:color w:val="auto"/>
          <w:lang w:eastAsia="es-ES"/>
        </w:rPr>
      </w:pPr>
      <w:r w:rsidRPr="00175C19">
        <w:rPr>
          <w:color w:val="auto"/>
          <w:lang w:eastAsia="es-ES"/>
        </w:rPr>
        <w:t>Hasta la implementación de las modificaciones introducidas por la Ley org</w:t>
      </w:r>
      <w:r w:rsidR="00494D7C">
        <w:rPr>
          <w:color w:val="auto"/>
          <w:lang w:eastAsia="es-ES"/>
        </w:rPr>
        <w:t>á</w:t>
      </w:r>
      <w:r w:rsidRPr="00175C19">
        <w:rPr>
          <w:color w:val="auto"/>
          <w:lang w:eastAsia="es-ES"/>
        </w:rPr>
        <w:t>nica</w:t>
      </w:r>
      <w:r w:rsidR="00494D7C">
        <w:rPr>
          <w:color w:val="auto"/>
          <w:lang w:eastAsia="es-ES"/>
        </w:rPr>
        <w:t xml:space="preserve"> </w:t>
      </w:r>
      <w:r w:rsidRPr="00175C19">
        <w:rPr>
          <w:color w:val="auto"/>
          <w:lang w:eastAsia="es-ES"/>
        </w:rPr>
        <w:t>3/2020, de 29 de diciembre, en el currículum, l</w:t>
      </w:r>
      <w:r w:rsidR="00494D7C">
        <w:rPr>
          <w:color w:val="auto"/>
          <w:lang w:eastAsia="es-ES"/>
        </w:rPr>
        <w:t xml:space="preserve">a </w:t>
      </w:r>
      <w:r w:rsidRPr="00175C19">
        <w:rPr>
          <w:color w:val="auto"/>
          <w:lang w:eastAsia="es-ES"/>
        </w:rPr>
        <w:t>organización y los objetivos de bachillerato, las enseñanzas mínimas d</w:t>
      </w:r>
      <w:r w:rsidR="00494D7C">
        <w:rPr>
          <w:color w:val="auto"/>
          <w:lang w:eastAsia="es-ES"/>
        </w:rPr>
        <w:t xml:space="preserve">e </w:t>
      </w:r>
      <w:r w:rsidRPr="00175C19">
        <w:rPr>
          <w:color w:val="auto"/>
          <w:lang w:eastAsia="es-ES"/>
        </w:rPr>
        <w:t xml:space="preserve">esta etapa se regirán por </w:t>
      </w:r>
      <w:r w:rsidR="00494D7C">
        <w:rPr>
          <w:color w:val="auto"/>
          <w:lang w:eastAsia="es-ES"/>
        </w:rPr>
        <w:t xml:space="preserve">lo establecido </w:t>
      </w:r>
      <w:r w:rsidRPr="00175C19">
        <w:rPr>
          <w:color w:val="auto"/>
          <w:lang w:eastAsia="es-ES"/>
        </w:rPr>
        <w:t xml:space="preserve">en el </w:t>
      </w:r>
      <w:r w:rsidRPr="00175C19">
        <w:rPr>
          <w:color w:val="auto"/>
        </w:rPr>
        <w:t>DECRETO 108/2014, de 4 de julio, del Conse</w:t>
      </w:r>
      <w:r w:rsidR="00494D7C">
        <w:rPr>
          <w:color w:val="auto"/>
        </w:rPr>
        <w:t>ll</w:t>
      </w:r>
      <w:r w:rsidRPr="00175C19">
        <w:rPr>
          <w:color w:val="auto"/>
        </w:rPr>
        <w:t xml:space="preserve">, por el </w:t>
      </w:r>
      <w:r w:rsidR="00494D7C">
        <w:rPr>
          <w:color w:val="auto"/>
        </w:rPr>
        <w:t>que</w:t>
      </w:r>
      <w:r w:rsidRPr="00175C19">
        <w:rPr>
          <w:color w:val="auto"/>
        </w:rPr>
        <w:t xml:space="preserve"> </w:t>
      </w:r>
      <w:r w:rsidR="00494D7C">
        <w:rPr>
          <w:color w:val="auto"/>
        </w:rPr>
        <w:lastRenderedPageBreak/>
        <w:t>se establece</w:t>
      </w:r>
      <w:r w:rsidRPr="00175C19">
        <w:rPr>
          <w:color w:val="auto"/>
        </w:rPr>
        <w:t xml:space="preserve"> el currículum y des</w:t>
      </w:r>
      <w:r w:rsidR="00494D7C">
        <w:rPr>
          <w:color w:val="auto"/>
        </w:rPr>
        <w:t>arrolla</w:t>
      </w:r>
      <w:r w:rsidRPr="00175C19">
        <w:rPr>
          <w:color w:val="auto"/>
        </w:rPr>
        <w:t xml:space="preserve"> l</w:t>
      </w:r>
      <w:r w:rsidR="00494D7C">
        <w:rPr>
          <w:color w:val="auto"/>
        </w:rPr>
        <w:t xml:space="preserve">a </w:t>
      </w:r>
      <w:r w:rsidRPr="00175C19">
        <w:rPr>
          <w:color w:val="auto"/>
        </w:rPr>
        <w:t>ordenación general de l</w:t>
      </w:r>
      <w:r w:rsidR="00494D7C">
        <w:rPr>
          <w:color w:val="auto"/>
        </w:rPr>
        <w:t xml:space="preserve">a </w:t>
      </w:r>
      <w:r w:rsidRPr="00175C19">
        <w:rPr>
          <w:color w:val="auto"/>
        </w:rPr>
        <w:t>Educación Primaria en la Comuni</w:t>
      </w:r>
      <w:r w:rsidR="00494D7C">
        <w:rPr>
          <w:color w:val="auto"/>
        </w:rPr>
        <w:t xml:space="preserve">tat </w:t>
      </w:r>
      <w:r w:rsidRPr="00175C19">
        <w:rPr>
          <w:color w:val="auto"/>
        </w:rPr>
        <w:t xml:space="preserve">Valenciana </w:t>
      </w:r>
      <w:r w:rsidRPr="00175C19">
        <w:rPr>
          <w:color w:val="auto"/>
          <w:lang w:eastAsia="es-ES"/>
        </w:rPr>
        <w:t xml:space="preserve">en </w:t>
      </w:r>
      <w:r w:rsidR="00494D7C">
        <w:rPr>
          <w:color w:val="auto"/>
          <w:lang w:eastAsia="es-ES"/>
        </w:rPr>
        <w:t>los</w:t>
      </w:r>
      <w:r w:rsidRPr="00175C19">
        <w:rPr>
          <w:color w:val="auto"/>
          <w:lang w:eastAsia="es-ES"/>
        </w:rPr>
        <w:t xml:space="preserve"> cursos segundo, cuarto y sexto para el curso escolar 2022-2023.</w:t>
      </w:r>
    </w:p>
    <w:p w14:paraId="5E6B0E4E" w14:textId="77777777" w:rsidR="00175C19" w:rsidRPr="00175C19" w:rsidRDefault="00175C19" w:rsidP="00175C19">
      <w:pPr>
        <w:pStyle w:val="DTttoldecret"/>
        <w:jc w:val="left"/>
        <w:rPr>
          <w:color w:val="auto"/>
        </w:rPr>
      </w:pPr>
    </w:p>
    <w:p w14:paraId="4C10A977" w14:textId="77777777" w:rsidR="00175C19" w:rsidRPr="00175C19" w:rsidRDefault="00175C19" w:rsidP="00175C19">
      <w:pPr>
        <w:pStyle w:val="DTttoldecret"/>
        <w:ind w:left="720"/>
        <w:jc w:val="left"/>
        <w:rPr>
          <w:color w:val="auto"/>
        </w:rPr>
      </w:pPr>
    </w:p>
    <w:p w14:paraId="36421FFC" w14:textId="06BD2AF9" w:rsidR="00175C19" w:rsidRPr="00175C19" w:rsidRDefault="00175C19" w:rsidP="00175C19">
      <w:pPr>
        <w:pStyle w:val="DTttoldecret"/>
        <w:rPr>
          <w:color w:val="auto"/>
        </w:rPr>
      </w:pPr>
      <w:bookmarkStart w:id="112" w:name="_Toc103604945"/>
      <w:r w:rsidRPr="00175C19">
        <w:rPr>
          <w:color w:val="auto"/>
        </w:rPr>
        <w:t>DISPOSICI</w:t>
      </w:r>
      <w:r w:rsidR="00494D7C">
        <w:rPr>
          <w:color w:val="auto"/>
        </w:rPr>
        <w:t>ÓN</w:t>
      </w:r>
      <w:r w:rsidRPr="00175C19">
        <w:rPr>
          <w:color w:val="auto"/>
        </w:rPr>
        <w:t xml:space="preserve"> DEROGATORIA ÚNICA</w:t>
      </w:r>
      <w:bookmarkEnd w:id="112"/>
    </w:p>
    <w:p w14:paraId="21D1D3A6" w14:textId="3E60891E" w:rsidR="00175C19" w:rsidRPr="00175C19" w:rsidRDefault="00175C19" w:rsidP="00175C19">
      <w:pPr>
        <w:pStyle w:val="Pargrafdecret"/>
        <w:numPr>
          <w:ilvl w:val="6"/>
          <w:numId w:val="20"/>
        </w:numPr>
        <w:ind w:left="709"/>
        <w:rPr>
          <w:color w:val="auto"/>
        </w:rPr>
      </w:pPr>
      <w:r w:rsidRPr="00175C19">
        <w:rPr>
          <w:color w:val="auto"/>
        </w:rPr>
        <w:t>Queda derogado el Decreto 108/2014, de 4 de julio, del Conse</w:t>
      </w:r>
      <w:r w:rsidR="00494D7C">
        <w:rPr>
          <w:color w:val="auto"/>
        </w:rPr>
        <w:t>ll</w:t>
      </w:r>
      <w:r w:rsidRPr="00175C19">
        <w:rPr>
          <w:color w:val="auto"/>
        </w:rPr>
        <w:t xml:space="preserve">, por el </w:t>
      </w:r>
      <w:r w:rsidR="00494D7C">
        <w:rPr>
          <w:color w:val="auto"/>
        </w:rPr>
        <w:t>que</w:t>
      </w:r>
      <w:r w:rsidRPr="00175C19">
        <w:rPr>
          <w:color w:val="auto"/>
        </w:rPr>
        <w:t xml:space="preserve"> se establece el currículum y desarrolla la ordenación general de la</w:t>
      </w:r>
      <w:r w:rsidR="00494D7C">
        <w:rPr>
          <w:color w:val="auto"/>
        </w:rPr>
        <w:t xml:space="preserve"> </w:t>
      </w:r>
      <w:r w:rsidRPr="00175C19">
        <w:rPr>
          <w:color w:val="auto"/>
        </w:rPr>
        <w:t>Educació</w:t>
      </w:r>
      <w:r w:rsidR="00494D7C">
        <w:rPr>
          <w:color w:val="auto"/>
        </w:rPr>
        <w:t>n</w:t>
      </w:r>
      <w:r w:rsidRPr="00175C19">
        <w:rPr>
          <w:color w:val="auto"/>
        </w:rPr>
        <w:t xml:space="preserve"> Prim</w:t>
      </w:r>
      <w:r w:rsidR="00494D7C">
        <w:rPr>
          <w:color w:val="auto"/>
        </w:rPr>
        <w:t>a</w:t>
      </w:r>
      <w:r w:rsidRPr="00175C19">
        <w:rPr>
          <w:color w:val="auto"/>
        </w:rPr>
        <w:t>ria en la Comuni</w:t>
      </w:r>
      <w:r w:rsidR="00494D7C">
        <w:rPr>
          <w:color w:val="auto"/>
        </w:rPr>
        <w:t>tat</w:t>
      </w:r>
      <w:r w:rsidRPr="00175C19">
        <w:rPr>
          <w:color w:val="auto"/>
        </w:rPr>
        <w:t xml:space="preserve"> Valenciana.</w:t>
      </w:r>
    </w:p>
    <w:p w14:paraId="09B15DA0" w14:textId="1DFE2866" w:rsidR="00175C19" w:rsidRPr="00175C19" w:rsidRDefault="00175C19" w:rsidP="00175C19">
      <w:pPr>
        <w:pStyle w:val="Pargrafdecret"/>
        <w:numPr>
          <w:ilvl w:val="6"/>
          <w:numId w:val="20"/>
        </w:numPr>
        <w:ind w:left="709"/>
        <w:rPr>
          <w:color w:val="auto"/>
        </w:rPr>
      </w:pPr>
      <w:r w:rsidRPr="00175C19">
        <w:rPr>
          <w:color w:val="auto"/>
        </w:rPr>
        <w:t xml:space="preserve">Así mismo, queda derogada la Orden 89/2014, de 9 de diciembre, de la Consellería de Educación, Cultura y </w:t>
      </w:r>
      <w:r w:rsidR="00494D7C">
        <w:rPr>
          <w:color w:val="auto"/>
        </w:rPr>
        <w:t>D</w:t>
      </w:r>
      <w:r w:rsidRPr="00175C19">
        <w:rPr>
          <w:color w:val="auto"/>
        </w:rPr>
        <w:t xml:space="preserve">eporte, por la </w:t>
      </w:r>
      <w:r w:rsidR="00494D7C">
        <w:rPr>
          <w:color w:val="auto"/>
        </w:rPr>
        <w:t>que</w:t>
      </w:r>
      <w:r w:rsidRPr="00175C19">
        <w:rPr>
          <w:color w:val="auto"/>
        </w:rPr>
        <w:t xml:space="preserve"> se establecen los documentos oficiales de evaluación y se concretan aspectos de la ordenación general de la</w:t>
      </w:r>
      <w:r w:rsidR="00494D7C">
        <w:rPr>
          <w:color w:val="auto"/>
        </w:rPr>
        <w:t xml:space="preserve"> </w:t>
      </w:r>
      <w:r w:rsidRPr="00175C19">
        <w:rPr>
          <w:color w:val="auto"/>
        </w:rPr>
        <w:t>Educació</w:t>
      </w:r>
      <w:r w:rsidR="00494D7C">
        <w:rPr>
          <w:color w:val="auto"/>
        </w:rPr>
        <w:t>n</w:t>
      </w:r>
      <w:r w:rsidRPr="00175C19">
        <w:rPr>
          <w:color w:val="auto"/>
        </w:rPr>
        <w:t xml:space="preserve"> Prim</w:t>
      </w:r>
      <w:r w:rsidR="00494D7C">
        <w:rPr>
          <w:color w:val="auto"/>
        </w:rPr>
        <w:t>a</w:t>
      </w:r>
      <w:r w:rsidRPr="00175C19">
        <w:rPr>
          <w:color w:val="auto"/>
        </w:rPr>
        <w:t>ria en la Comuni</w:t>
      </w:r>
      <w:r w:rsidR="00494D7C">
        <w:rPr>
          <w:color w:val="auto"/>
        </w:rPr>
        <w:t>tat</w:t>
      </w:r>
      <w:r w:rsidRPr="00175C19">
        <w:rPr>
          <w:color w:val="auto"/>
        </w:rPr>
        <w:t xml:space="preserve"> Valenciana.</w:t>
      </w:r>
    </w:p>
    <w:p w14:paraId="74618030" w14:textId="26A6261A" w:rsidR="00175C19" w:rsidRPr="00175C19" w:rsidRDefault="00175C19" w:rsidP="00175C19">
      <w:pPr>
        <w:pStyle w:val="Pargrafdecret"/>
        <w:numPr>
          <w:ilvl w:val="6"/>
          <w:numId w:val="20"/>
        </w:numPr>
        <w:ind w:left="709"/>
        <w:rPr>
          <w:color w:val="auto"/>
        </w:rPr>
      </w:pPr>
      <w:r w:rsidRPr="00175C19">
        <w:rPr>
          <w:color w:val="auto"/>
        </w:rPr>
        <w:t>Quedan derogadas las otras normas de igual o inferior rango cuando se oponen a</w:t>
      </w:r>
      <w:r w:rsidR="00494D7C">
        <w:rPr>
          <w:color w:val="auto"/>
        </w:rPr>
        <w:t xml:space="preserve"> </w:t>
      </w:r>
      <w:r w:rsidRPr="00175C19">
        <w:rPr>
          <w:color w:val="auto"/>
        </w:rPr>
        <w:t>l</w:t>
      </w:r>
      <w:r w:rsidR="00494D7C">
        <w:rPr>
          <w:color w:val="auto"/>
        </w:rPr>
        <w:t>o</w:t>
      </w:r>
      <w:r w:rsidRPr="00175C19">
        <w:rPr>
          <w:color w:val="auto"/>
        </w:rPr>
        <w:t xml:space="preserve"> que se establece en este real decreto.</w:t>
      </w:r>
    </w:p>
    <w:p w14:paraId="5B7FB310" w14:textId="34AECF85" w:rsidR="00175C19" w:rsidRPr="00175C19" w:rsidRDefault="00175C19" w:rsidP="00175C19">
      <w:pPr>
        <w:pStyle w:val="Pargrafdecret"/>
        <w:numPr>
          <w:ilvl w:val="6"/>
          <w:numId w:val="20"/>
        </w:numPr>
        <w:ind w:left="709"/>
        <w:rPr>
          <w:color w:val="auto"/>
        </w:rPr>
      </w:pPr>
      <w:r w:rsidRPr="00175C19">
        <w:rPr>
          <w:color w:val="auto"/>
        </w:rPr>
        <w:t xml:space="preserve">Queda derogada la Orden de 11 de junio de 1998, de la Consellería de Cultura, Educación y Ciencia, por la </w:t>
      </w:r>
      <w:r w:rsidR="00494D7C">
        <w:rPr>
          <w:color w:val="auto"/>
        </w:rPr>
        <w:t>que</w:t>
      </w:r>
      <w:r w:rsidRPr="00175C19">
        <w:rPr>
          <w:color w:val="auto"/>
        </w:rPr>
        <w:t xml:space="preserve"> se establecen los criterios generales por los </w:t>
      </w:r>
      <w:r w:rsidR="00494D7C">
        <w:rPr>
          <w:color w:val="auto"/>
        </w:rPr>
        <w:t>que</w:t>
      </w:r>
      <w:r w:rsidRPr="00175C19">
        <w:rPr>
          <w:color w:val="auto"/>
        </w:rPr>
        <w:t xml:space="preserve"> se tiene que regir el calendario escolar para todos los centros docentes de la Comuni</w:t>
      </w:r>
      <w:r w:rsidR="00494D7C">
        <w:rPr>
          <w:color w:val="auto"/>
        </w:rPr>
        <w:t xml:space="preserve">tat </w:t>
      </w:r>
      <w:r w:rsidRPr="00175C19">
        <w:rPr>
          <w:color w:val="auto"/>
        </w:rPr>
        <w:t>Valenciana que imparten enseñanzas de Educación Infantil, Educación Primaria, Educación Secundaria Obligatoria, Formación Profesional, Bachillerato, Enseñanzas Artísticas y Enseñanzas de Idiomas; en aquellos aspectos relacionados con la jornada escolar d</w:t>
      </w:r>
      <w:r w:rsidR="00494D7C">
        <w:rPr>
          <w:color w:val="auto"/>
        </w:rPr>
        <w:t xml:space="preserve">e </w:t>
      </w:r>
      <w:r w:rsidRPr="00175C19">
        <w:rPr>
          <w:color w:val="auto"/>
        </w:rPr>
        <w:t>Educación Primaria.</w:t>
      </w:r>
    </w:p>
    <w:p w14:paraId="4D054FF1" w14:textId="60508E16" w:rsidR="00175C19" w:rsidRPr="00175C19" w:rsidRDefault="00175C19" w:rsidP="00175C19">
      <w:pPr>
        <w:pStyle w:val="Pargrafdecret"/>
        <w:numPr>
          <w:ilvl w:val="6"/>
          <w:numId w:val="20"/>
        </w:numPr>
        <w:ind w:left="709"/>
        <w:rPr>
          <w:color w:val="auto"/>
        </w:rPr>
      </w:pPr>
      <w:r w:rsidRPr="00175C19">
        <w:rPr>
          <w:color w:val="auto"/>
        </w:rPr>
        <w:t>Queda derogado el Decreto 30/2014, de 14 de febrero, del Conse</w:t>
      </w:r>
      <w:r w:rsidR="00494D7C">
        <w:rPr>
          <w:color w:val="auto"/>
        </w:rPr>
        <w:t>ll</w:t>
      </w:r>
      <w:r w:rsidRPr="00175C19">
        <w:rPr>
          <w:color w:val="auto"/>
        </w:rPr>
        <w:t xml:space="preserve">, por el </w:t>
      </w:r>
      <w:r w:rsidR="00494D7C">
        <w:rPr>
          <w:color w:val="auto"/>
        </w:rPr>
        <w:t>que</w:t>
      </w:r>
      <w:r w:rsidRPr="00175C19">
        <w:rPr>
          <w:color w:val="auto"/>
        </w:rPr>
        <w:t xml:space="preserve"> se regula la declaración de comprom</w:t>
      </w:r>
      <w:r w:rsidR="00216A63">
        <w:rPr>
          <w:color w:val="auto"/>
        </w:rPr>
        <w:t>iso</w:t>
      </w:r>
      <w:r w:rsidRPr="00175C19">
        <w:rPr>
          <w:color w:val="auto"/>
        </w:rPr>
        <w:t xml:space="preserve"> f</w:t>
      </w:r>
      <w:r w:rsidR="00216A63">
        <w:rPr>
          <w:color w:val="auto"/>
        </w:rPr>
        <w:t>a</w:t>
      </w:r>
      <w:r w:rsidRPr="00175C19">
        <w:rPr>
          <w:color w:val="auto"/>
        </w:rPr>
        <w:t>m</w:t>
      </w:r>
      <w:r w:rsidR="00216A63">
        <w:rPr>
          <w:color w:val="auto"/>
        </w:rPr>
        <w:t>i</w:t>
      </w:r>
      <w:r w:rsidRPr="00175C19">
        <w:rPr>
          <w:color w:val="auto"/>
        </w:rPr>
        <w:t>lia-tutor/a entre las familias o representantes legales del</w:t>
      </w:r>
      <w:r w:rsidR="00216A63">
        <w:rPr>
          <w:color w:val="auto"/>
        </w:rPr>
        <w:t xml:space="preserve"> </w:t>
      </w:r>
      <w:r w:rsidRPr="00175C19">
        <w:rPr>
          <w:color w:val="auto"/>
        </w:rPr>
        <w:t>alumnado y los centros educativos de la Comuni</w:t>
      </w:r>
      <w:r w:rsidR="00216A63">
        <w:rPr>
          <w:color w:val="auto"/>
        </w:rPr>
        <w:t xml:space="preserve">tat </w:t>
      </w:r>
      <w:r w:rsidRPr="00175C19">
        <w:rPr>
          <w:color w:val="auto"/>
        </w:rPr>
        <w:t>Valenciana.</w:t>
      </w:r>
    </w:p>
    <w:p w14:paraId="5FD8B64D" w14:textId="08A22AF7" w:rsidR="00175C19" w:rsidRPr="00175C19" w:rsidRDefault="00175C19" w:rsidP="00175C19">
      <w:pPr>
        <w:pStyle w:val="Pargrafdecret"/>
        <w:numPr>
          <w:ilvl w:val="6"/>
          <w:numId w:val="20"/>
        </w:numPr>
        <w:ind w:left="709"/>
        <w:rPr>
          <w:color w:val="auto"/>
        </w:rPr>
      </w:pPr>
      <w:r w:rsidRPr="00175C19">
        <w:rPr>
          <w:color w:val="auto"/>
        </w:rPr>
        <w:t>Orden 44/2011, de 7 de junio, de la Consellería d</w:t>
      </w:r>
      <w:r w:rsidR="00216A63">
        <w:rPr>
          <w:color w:val="auto"/>
        </w:rPr>
        <w:t xml:space="preserve">e </w:t>
      </w:r>
      <w:r w:rsidRPr="00175C19">
        <w:rPr>
          <w:color w:val="auto"/>
        </w:rPr>
        <w:t xml:space="preserve">Educación, por la </w:t>
      </w:r>
      <w:r w:rsidR="00216A63">
        <w:rPr>
          <w:color w:val="auto"/>
        </w:rPr>
        <w:t>que</w:t>
      </w:r>
      <w:r w:rsidRPr="00175C19">
        <w:rPr>
          <w:color w:val="auto"/>
        </w:rPr>
        <w:t xml:space="preserve"> se regulan los planes para el fomento de la lectura en los centros docentes de la Comuni</w:t>
      </w:r>
      <w:r w:rsidR="00216A63">
        <w:rPr>
          <w:color w:val="auto"/>
        </w:rPr>
        <w:t>tat</w:t>
      </w:r>
      <w:r w:rsidRPr="00175C19">
        <w:rPr>
          <w:color w:val="auto"/>
        </w:rPr>
        <w:t xml:space="preserve"> Valenciana.</w:t>
      </w:r>
    </w:p>
    <w:p w14:paraId="17D69B71" w14:textId="52451F23" w:rsidR="00175C19" w:rsidRPr="00175C19" w:rsidRDefault="00175C19" w:rsidP="00175C19">
      <w:pPr>
        <w:pStyle w:val="Pargrafdecret"/>
        <w:numPr>
          <w:ilvl w:val="6"/>
          <w:numId w:val="20"/>
        </w:numPr>
        <w:ind w:left="709"/>
        <w:rPr>
          <w:color w:val="auto"/>
        </w:rPr>
      </w:pPr>
      <w:r w:rsidRPr="00175C19">
        <w:rPr>
          <w:color w:val="auto"/>
        </w:rPr>
        <w:t>Orden 46/2011, de 8 de junio, de la Consellería d</w:t>
      </w:r>
      <w:r w:rsidR="00216A63">
        <w:rPr>
          <w:color w:val="auto"/>
        </w:rPr>
        <w:t xml:space="preserve">e </w:t>
      </w:r>
      <w:r w:rsidRPr="00175C19">
        <w:rPr>
          <w:color w:val="auto"/>
        </w:rPr>
        <w:t xml:space="preserve">Educación, por la </w:t>
      </w:r>
      <w:r w:rsidR="00216A63">
        <w:rPr>
          <w:color w:val="auto"/>
        </w:rPr>
        <w:t>que</w:t>
      </w:r>
      <w:r w:rsidRPr="00175C19">
        <w:rPr>
          <w:color w:val="auto"/>
        </w:rPr>
        <w:t xml:space="preserve"> se regula la transición desde l</w:t>
      </w:r>
      <w:r w:rsidR="00216A63">
        <w:rPr>
          <w:color w:val="auto"/>
        </w:rPr>
        <w:t xml:space="preserve">a </w:t>
      </w:r>
      <w:r w:rsidRPr="00175C19">
        <w:rPr>
          <w:color w:val="auto"/>
        </w:rPr>
        <w:t>etapa d</w:t>
      </w:r>
      <w:r w:rsidR="00216A63">
        <w:rPr>
          <w:color w:val="auto"/>
        </w:rPr>
        <w:t xml:space="preserve">e </w:t>
      </w:r>
      <w:r w:rsidRPr="00175C19">
        <w:rPr>
          <w:color w:val="auto"/>
        </w:rPr>
        <w:t>Educación Primaria a l</w:t>
      </w:r>
      <w:r w:rsidR="00216A63">
        <w:rPr>
          <w:color w:val="auto"/>
        </w:rPr>
        <w:t xml:space="preserve">a </w:t>
      </w:r>
      <w:r w:rsidRPr="00175C19">
        <w:rPr>
          <w:color w:val="auto"/>
        </w:rPr>
        <w:t>Educación Secundaria Obligatoria en la Comuni</w:t>
      </w:r>
      <w:r w:rsidR="00216A63">
        <w:rPr>
          <w:color w:val="auto"/>
        </w:rPr>
        <w:t>tat</w:t>
      </w:r>
      <w:r w:rsidRPr="00175C19">
        <w:rPr>
          <w:color w:val="auto"/>
        </w:rPr>
        <w:t xml:space="preserve"> Valenciana.</w:t>
      </w:r>
    </w:p>
    <w:p w14:paraId="1F15EE02" w14:textId="77777777" w:rsidR="00175C19" w:rsidRPr="00175C19" w:rsidRDefault="00175C19" w:rsidP="00175C19">
      <w:pPr>
        <w:pStyle w:val="Disposiciderogatriadecret"/>
        <w:numPr>
          <w:ilvl w:val="0"/>
          <w:numId w:val="0"/>
        </w:numPr>
        <w:rPr>
          <w:color w:val="auto"/>
        </w:rPr>
      </w:pPr>
    </w:p>
    <w:p w14:paraId="27587FCC" w14:textId="77777777" w:rsidR="00175C19" w:rsidRPr="00175C19" w:rsidRDefault="00175C19" w:rsidP="00175C19">
      <w:pPr>
        <w:pStyle w:val="DFttoldecret"/>
        <w:rPr>
          <w:color w:val="auto"/>
        </w:rPr>
      </w:pPr>
      <w:bookmarkStart w:id="113" w:name="_Toc103604946"/>
      <w:r w:rsidRPr="00175C19">
        <w:rPr>
          <w:color w:val="auto"/>
        </w:rPr>
        <w:t>DISPOSICIONES FINALES</w:t>
      </w:r>
      <w:bookmarkEnd w:id="113"/>
    </w:p>
    <w:p w14:paraId="092B6A03" w14:textId="39357790" w:rsidR="00175C19" w:rsidRPr="00175C19" w:rsidRDefault="00216A63" w:rsidP="00216A63">
      <w:pPr>
        <w:pStyle w:val="Disposicifinaldecret"/>
        <w:numPr>
          <w:ilvl w:val="0"/>
          <w:numId w:val="0"/>
        </w:numPr>
        <w:rPr>
          <w:color w:val="auto"/>
        </w:rPr>
      </w:pPr>
      <w:bookmarkStart w:id="114" w:name="_Toc103604947"/>
      <w:r>
        <w:rPr>
          <w:color w:val="auto"/>
        </w:rPr>
        <w:t>Primera.</w:t>
      </w:r>
      <w:r w:rsidR="00175C19" w:rsidRPr="00175C19">
        <w:rPr>
          <w:color w:val="auto"/>
        </w:rPr>
        <w:t xml:space="preserve"> Aplicación y des</w:t>
      </w:r>
      <w:r>
        <w:rPr>
          <w:color w:val="auto"/>
        </w:rPr>
        <w:t>arrollo</w:t>
      </w:r>
      <w:bookmarkEnd w:id="114"/>
    </w:p>
    <w:p w14:paraId="618EB1B5" w14:textId="77777777" w:rsidR="00175C19" w:rsidRPr="00175C19" w:rsidRDefault="00175C19" w:rsidP="00175C19">
      <w:pPr>
        <w:pStyle w:val="Pargrafdecret"/>
        <w:rPr>
          <w:color w:val="auto"/>
        </w:rPr>
      </w:pPr>
      <w:r w:rsidRPr="00175C19">
        <w:rPr>
          <w:color w:val="auto"/>
        </w:rPr>
        <w:t>Corresponde a la persona titular de la Consellería de Educación dictar, en el ámbito de sus competencias, cuántas disposiciones sean necesarias para la ejecución y desarrollo del que se establece en este decreto.</w:t>
      </w:r>
    </w:p>
    <w:p w14:paraId="3A444492" w14:textId="7F780424" w:rsidR="00175C19" w:rsidRPr="00175C19" w:rsidRDefault="00216A63" w:rsidP="00216A63">
      <w:pPr>
        <w:pStyle w:val="Disposicifinaldecret"/>
        <w:numPr>
          <w:ilvl w:val="0"/>
          <w:numId w:val="0"/>
        </w:numPr>
        <w:rPr>
          <w:color w:val="auto"/>
        </w:rPr>
      </w:pPr>
      <w:bookmarkStart w:id="115" w:name="_Toc103604948"/>
      <w:r>
        <w:rPr>
          <w:color w:val="auto"/>
        </w:rPr>
        <w:t>Segunda.</w:t>
      </w:r>
      <w:r w:rsidR="00175C19" w:rsidRPr="00175C19">
        <w:rPr>
          <w:color w:val="auto"/>
        </w:rPr>
        <w:t xml:space="preserve"> Calendario de implantación</w:t>
      </w:r>
      <w:bookmarkEnd w:id="115"/>
    </w:p>
    <w:p w14:paraId="68076A61" w14:textId="77777777" w:rsidR="00175C19" w:rsidRPr="00175C19" w:rsidRDefault="00175C19" w:rsidP="00175C19">
      <w:pPr>
        <w:pStyle w:val="Pargrafdecret"/>
        <w:rPr>
          <w:color w:val="auto"/>
        </w:rPr>
      </w:pPr>
      <w:r w:rsidRPr="00175C19">
        <w:rPr>
          <w:color w:val="auto"/>
        </w:rPr>
        <w:t>Lo dispuesto en este decreto se implantará para los cursos primero, tercero y quinto en el curso escolar 2022-2023, y para los cursos segundo, cuarto y sexto en el curso 2023-2024.</w:t>
      </w:r>
    </w:p>
    <w:p w14:paraId="7F89072B" w14:textId="04A54106" w:rsidR="00175C19" w:rsidRPr="00175C19" w:rsidRDefault="00216A63" w:rsidP="00216A63">
      <w:pPr>
        <w:pStyle w:val="Disposicifinaldecret"/>
        <w:numPr>
          <w:ilvl w:val="0"/>
          <w:numId w:val="0"/>
        </w:numPr>
        <w:rPr>
          <w:color w:val="auto"/>
        </w:rPr>
      </w:pPr>
      <w:bookmarkStart w:id="116" w:name="_Toc103604949"/>
      <w:r>
        <w:rPr>
          <w:color w:val="auto"/>
        </w:rPr>
        <w:t>Tercera.</w:t>
      </w:r>
      <w:r w:rsidR="00175C19" w:rsidRPr="00175C19">
        <w:rPr>
          <w:color w:val="auto"/>
        </w:rPr>
        <w:t xml:space="preserve"> Entrada en vigor</w:t>
      </w:r>
      <w:bookmarkEnd w:id="116"/>
    </w:p>
    <w:p w14:paraId="46E4E718" w14:textId="77777777" w:rsidR="00175C19" w:rsidRPr="00175C19" w:rsidRDefault="00175C19" w:rsidP="00175C19">
      <w:pPr>
        <w:pStyle w:val="Pargrafdecret"/>
        <w:rPr>
          <w:i/>
          <w:iCs/>
          <w:color w:val="auto"/>
        </w:rPr>
      </w:pPr>
      <w:r w:rsidRPr="00175C19">
        <w:rPr>
          <w:color w:val="auto"/>
        </w:rPr>
        <w:t xml:space="preserve">Este decreto entrará en vigor el día siguiente de su publicación en el </w:t>
      </w:r>
      <w:r w:rsidRPr="00175C19">
        <w:rPr>
          <w:i/>
          <w:iCs/>
          <w:color w:val="auto"/>
        </w:rPr>
        <w:t>Diari Oficial de la Generalitat Valenciana.</w:t>
      </w:r>
    </w:p>
    <w:p w14:paraId="568261E7" w14:textId="77777777" w:rsidR="00175C19" w:rsidRPr="00175C19" w:rsidRDefault="00175C19" w:rsidP="00175C19">
      <w:pPr>
        <w:pStyle w:val="Pargrafdecret"/>
        <w:rPr>
          <w:color w:val="auto"/>
        </w:rPr>
      </w:pPr>
    </w:p>
    <w:p w14:paraId="62F2C11E" w14:textId="77777777" w:rsidR="00175C19" w:rsidRPr="00175C19" w:rsidRDefault="00175C19" w:rsidP="00175C19">
      <w:pPr>
        <w:pStyle w:val="Disposicifinaldecret"/>
        <w:numPr>
          <w:ilvl w:val="0"/>
          <w:numId w:val="0"/>
        </w:numPr>
        <w:rPr>
          <w:color w:val="auto"/>
        </w:rPr>
      </w:pPr>
    </w:p>
    <w:p w14:paraId="15E792D0" w14:textId="77777777" w:rsidR="00175C19" w:rsidRPr="00175C19" w:rsidRDefault="00175C19" w:rsidP="00175C19">
      <w:pPr>
        <w:pStyle w:val="DAttoldecret"/>
        <w:rPr>
          <w:color w:val="auto"/>
        </w:rPr>
      </w:pPr>
    </w:p>
    <w:p w14:paraId="6FF7F327" w14:textId="77777777" w:rsidR="00175C19" w:rsidRPr="00175C19" w:rsidRDefault="00175C19" w:rsidP="00175C19">
      <w:pPr>
        <w:pStyle w:val="DAttoldecret"/>
        <w:rPr>
          <w:color w:val="auto"/>
        </w:rPr>
      </w:pPr>
    </w:p>
    <w:p w14:paraId="163804D9" w14:textId="77777777" w:rsidR="00175C19" w:rsidRPr="00175C19" w:rsidRDefault="00175C19" w:rsidP="00175C19">
      <w:pPr>
        <w:pStyle w:val="DAttoldecret"/>
        <w:rPr>
          <w:color w:val="auto"/>
        </w:rPr>
      </w:pPr>
    </w:p>
    <w:p w14:paraId="7E1EBF09" w14:textId="77777777" w:rsidR="00175C19" w:rsidRPr="00175C19" w:rsidRDefault="00175C19" w:rsidP="00175C19">
      <w:pPr>
        <w:pStyle w:val="DAttoldecret"/>
        <w:rPr>
          <w:color w:val="auto"/>
        </w:rPr>
      </w:pPr>
    </w:p>
    <w:p w14:paraId="7C93C409" w14:textId="77777777" w:rsidR="00175C19" w:rsidRPr="00175C19" w:rsidRDefault="00175C19" w:rsidP="00175C19">
      <w:pPr>
        <w:pStyle w:val="DAttoldecret"/>
        <w:rPr>
          <w:color w:val="auto"/>
        </w:rPr>
      </w:pPr>
    </w:p>
    <w:p w14:paraId="4BD49291" w14:textId="77777777" w:rsidR="00175C19" w:rsidRPr="00175C19" w:rsidRDefault="00175C19" w:rsidP="00175C19">
      <w:pPr>
        <w:pStyle w:val="DAttoldecret"/>
        <w:rPr>
          <w:color w:val="auto"/>
        </w:rPr>
      </w:pPr>
    </w:p>
    <w:p w14:paraId="3507A3E9" w14:textId="77777777" w:rsidR="00175C19" w:rsidRPr="00175C19" w:rsidRDefault="00175C19" w:rsidP="00175C19">
      <w:pPr>
        <w:pStyle w:val="DAttoldecret"/>
        <w:rPr>
          <w:color w:val="auto"/>
        </w:rPr>
      </w:pPr>
    </w:p>
    <w:p w14:paraId="0127F651" w14:textId="77777777" w:rsidR="00175C19" w:rsidRPr="00175C19" w:rsidRDefault="00175C19" w:rsidP="00175C19">
      <w:pPr>
        <w:pStyle w:val="DAttoldecret"/>
        <w:rPr>
          <w:color w:val="auto"/>
        </w:rPr>
      </w:pPr>
    </w:p>
    <w:p w14:paraId="75213EA4" w14:textId="77777777" w:rsidR="00175C19" w:rsidRPr="00175C19" w:rsidRDefault="00175C19" w:rsidP="00175C19">
      <w:pPr>
        <w:pStyle w:val="DAttoldecret"/>
        <w:rPr>
          <w:color w:val="auto"/>
        </w:rPr>
      </w:pPr>
    </w:p>
    <w:p w14:paraId="176D02C8" w14:textId="77777777" w:rsidR="00175C19" w:rsidRPr="00175C19" w:rsidRDefault="00175C19" w:rsidP="00175C19">
      <w:pPr>
        <w:pStyle w:val="DAttoldecret"/>
        <w:rPr>
          <w:color w:val="auto"/>
        </w:rPr>
      </w:pPr>
    </w:p>
    <w:p w14:paraId="4C107292" w14:textId="77777777" w:rsidR="00175C19" w:rsidRPr="00175C19" w:rsidRDefault="00175C19" w:rsidP="00175C19">
      <w:pPr>
        <w:pStyle w:val="DAttoldecret"/>
        <w:rPr>
          <w:color w:val="auto"/>
        </w:rPr>
      </w:pPr>
    </w:p>
    <w:p w14:paraId="2E08228F" w14:textId="77777777" w:rsidR="00175C19" w:rsidRPr="00175C19" w:rsidRDefault="00175C19" w:rsidP="00175C19">
      <w:pPr>
        <w:pStyle w:val="DAttoldecret"/>
        <w:rPr>
          <w:color w:val="auto"/>
        </w:rPr>
      </w:pPr>
    </w:p>
    <w:p w14:paraId="0922816C" w14:textId="77777777" w:rsidR="00175C19" w:rsidRPr="00175C19" w:rsidRDefault="00175C19" w:rsidP="00175C19">
      <w:pPr>
        <w:pStyle w:val="DAttoldecret"/>
        <w:rPr>
          <w:color w:val="auto"/>
        </w:rPr>
      </w:pPr>
    </w:p>
    <w:p w14:paraId="0BCBCBED" w14:textId="77777777" w:rsidR="00175C19" w:rsidRPr="00175C19" w:rsidRDefault="00175C19" w:rsidP="00175C19">
      <w:pPr>
        <w:pStyle w:val="DAttoldecret"/>
        <w:rPr>
          <w:color w:val="auto"/>
        </w:rPr>
      </w:pPr>
      <w:bookmarkStart w:id="117" w:name="_Toc103604950"/>
      <w:r w:rsidRPr="00175C19">
        <w:rPr>
          <w:color w:val="auto"/>
        </w:rPr>
        <w:t>Anexo I. Competencias clave</w:t>
      </w:r>
      <w:bookmarkEnd w:id="117"/>
    </w:p>
    <w:p w14:paraId="245B05B6" w14:textId="4D477D9C" w:rsidR="00175C19" w:rsidRPr="00175C19" w:rsidRDefault="00175C19" w:rsidP="00175C19">
      <w:pPr>
        <w:pStyle w:val="DAttoldecret"/>
        <w:rPr>
          <w:color w:val="auto"/>
        </w:rPr>
      </w:pPr>
      <w:bookmarkStart w:id="118" w:name="_Toc103604951"/>
      <w:r w:rsidRPr="00175C19">
        <w:rPr>
          <w:color w:val="auto"/>
        </w:rPr>
        <w:t>Anexo II. Perfil d</w:t>
      </w:r>
      <w:r w:rsidR="00216A63">
        <w:rPr>
          <w:color w:val="auto"/>
        </w:rPr>
        <w:t xml:space="preserve">e </w:t>
      </w:r>
      <w:r w:rsidRPr="00175C19">
        <w:rPr>
          <w:color w:val="auto"/>
        </w:rPr>
        <w:t>salida</w:t>
      </w:r>
      <w:bookmarkEnd w:id="118"/>
      <w:r w:rsidRPr="00175C19">
        <w:rPr>
          <w:color w:val="auto"/>
        </w:rPr>
        <w:t xml:space="preserve"> </w:t>
      </w:r>
    </w:p>
    <w:p w14:paraId="52F6DCF3" w14:textId="2F8382D3" w:rsidR="00175C19" w:rsidRPr="00175C19" w:rsidRDefault="00175C19" w:rsidP="00175C19">
      <w:pPr>
        <w:pStyle w:val="DAttoldecret"/>
        <w:rPr>
          <w:color w:val="auto"/>
        </w:rPr>
      </w:pPr>
      <w:bookmarkStart w:id="119" w:name="_Toc103604952"/>
      <w:r w:rsidRPr="00175C19">
        <w:rPr>
          <w:color w:val="auto"/>
        </w:rPr>
        <w:t>Anexo III. Currículum de las áreas d</w:t>
      </w:r>
      <w:r w:rsidR="00216A63">
        <w:rPr>
          <w:color w:val="auto"/>
        </w:rPr>
        <w:t xml:space="preserve">e </w:t>
      </w:r>
      <w:r w:rsidRPr="00175C19">
        <w:rPr>
          <w:color w:val="auto"/>
        </w:rPr>
        <w:t>Educación Primaria</w:t>
      </w:r>
      <w:bookmarkEnd w:id="119"/>
    </w:p>
    <w:p w14:paraId="63873B34" w14:textId="5F74EC37" w:rsidR="00175C19" w:rsidRPr="00175C19" w:rsidRDefault="00175C19" w:rsidP="00175C19">
      <w:pPr>
        <w:pStyle w:val="DAttoldecret"/>
        <w:rPr>
          <w:color w:val="auto"/>
        </w:rPr>
      </w:pPr>
      <w:bookmarkStart w:id="120" w:name="_Toc103604953"/>
      <w:r w:rsidRPr="00175C19">
        <w:rPr>
          <w:color w:val="auto"/>
        </w:rPr>
        <w:t>Anexo IV. Organización de l</w:t>
      </w:r>
      <w:r w:rsidR="00216A63">
        <w:rPr>
          <w:color w:val="auto"/>
        </w:rPr>
        <w:t xml:space="preserve">a </w:t>
      </w:r>
      <w:r w:rsidRPr="00175C19">
        <w:rPr>
          <w:color w:val="auto"/>
        </w:rPr>
        <w:t>Educación Primaria y distribución de las áreas</w:t>
      </w:r>
      <w:bookmarkEnd w:id="120"/>
    </w:p>
    <w:p w14:paraId="55F72D6E" w14:textId="77777777" w:rsidR="00175C19" w:rsidRPr="00175C19" w:rsidRDefault="00175C19" w:rsidP="00175C19">
      <w:pPr>
        <w:pStyle w:val="Annexttoldecret"/>
        <w:rPr>
          <w:color w:val="auto"/>
        </w:rPr>
      </w:pPr>
      <w:r w:rsidRPr="00175C19">
        <w:rPr>
          <w:color w:val="auto"/>
        </w:rPr>
        <w:t xml:space="preserve">Anexo V. Informes pedagógicos </w:t>
      </w:r>
    </w:p>
    <w:p w14:paraId="0696B240" w14:textId="1F3C27D6" w:rsidR="00175C19" w:rsidRPr="00175C19" w:rsidRDefault="00175C19" w:rsidP="00175C19">
      <w:pPr>
        <w:pStyle w:val="Annexttoldecret"/>
        <w:rPr>
          <w:color w:val="auto"/>
        </w:rPr>
      </w:pPr>
      <w:r w:rsidRPr="00175C19">
        <w:rPr>
          <w:color w:val="auto"/>
        </w:rPr>
        <w:t>Anexo VI. Informe individualizado sobre el grado d</w:t>
      </w:r>
      <w:r w:rsidR="00216A63">
        <w:rPr>
          <w:color w:val="auto"/>
        </w:rPr>
        <w:t xml:space="preserve">e </w:t>
      </w:r>
      <w:r w:rsidRPr="00175C19">
        <w:rPr>
          <w:color w:val="auto"/>
        </w:rPr>
        <w:t xml:space="preserve">adquisición de las competencias del primer ciclo </w:t>
      </w:r>
    </w:p>
    <w:p w14:paraId="5E40FA32" w14:textId="7AC3BB00" w:rsidR="00175C19" w:rsidRPr="00175C19" w:rsidRDefault="00175C19" w:rsidP="00175C19">
      <w:pPr>
        <w:pStyle w:val="Annexttoldecret"/>
        <w:rPr>
          <w:color w:val="auto"/>
        </w:rPr>
      </w:pPr>
      <w:r w:rsidRPr="00175C19">
        <w:rPr>
          <w:color w:val="auto"/>
        </w:rPr>
        <w:t>Anexo VII. Informe individualizado sobre el grado d</w:t>
      </w:r>
      <w:r w:rsidR="00216A63">
        <w:rPr>
          <w:color w:val="auto"/>
        </w:rPr>
        <w:t xml:space="preserve">e </w:t>
      </w:r>
      <w:r w:rsidRPr="00175C19">
        <w:rPr>
          <w:color w:val="auto"/>
        </w:rPr>
        <w:t xml:space="preserve">adquisición de las competencias del segundo ciclo </w:t>
      </w:r>
    </w:p>
    <w:p w14:paraId="7DCB2BCC" w14:textId="4E3CBE2B" w:rsidR="00175C19" w:rsidRPr="00175C19" w:rsidRDefault="00175C19" w:rsidP="00175C19">
      <w:pPr>
        <w:pStyle w:val="Annexttoldecret"/>
        <w:rPr>
          <w:color w:val="auto"/>
        </w:rPr>
      </w:pPr>
      <w:r w:rsidRPr="00175C19">
        <w:rPr>
          <w:color w:val="auto"/>
        </w:rPr>
        <w:t>Anexo VIII. Informe individualizado de final d</w:t>
      </w:r>
      <w:r w:rsidR="00216A63">
        <w:rPr>
          <w:color w:val="auto"/>
        </w:rPr>
        <w:t xml:space="preserve">e </w:t>
      </w:r>
      <w:r w:rsidRPr="00175C19">
        <w:rPr>
          <w:color w:val="auto"/>
        </w:rPr>
        <w:t>etapa</w:t>
      </w:r>
    </w:p>
    <w:p w14:paraId="765C36EE" w14:textId="77777777" w:rsidR="00175C19" w:rsidRPr="00175C19" w:rsidRDefault="00175C19" w:rsidP="00175C19">
      <w:pPr>
        <w:pStyle w:val="Annexttoldecret"/>
        <w:rPr>
          <w:color w:val="auto"/>
        </w:rPr>
      </w:pPr>
      <w:r w:rsidRPr="00175C19">
        <w:rPr>
          <w:color w:val="auto"/>
        </w:rPr>
        <w:t>Anexo IX. Informe personal por traslado</w:t>
      </w:r>
    </w:p>
    <w:p w14:paraId="4AB4322F" w14:textId="77777777" w:rsidR="00175C19" w:rsidRPr="00175C19" w:rsidRDefault="00175C19" w:rsidP="00175C19">
      <w:pPr>
        <w:pStyle w:val="Annexttoldecret"/>
        <w:rPr>
          <w:color w:val="auto"/>
        </w:rPr>
      </w:pPr>
    </w:p>
    <w:p w14:paraId="7DF61A4D" w14:textId="77777777" w:rsidR="00175C19" w:rsidRPr="00175C19" w:rsidRDefault="00175C19" w:rsidP="00175C19">
      <w:pPr>
        <w:pStyle w:val="DAttoldecret"/>
        <w:rPr>
          <w:color w:val="auto"/>
        </w:rPr>
      </w:pPr>
    </w:p>
    <w:p w14:paraId="655BE505" w14:textId="77777777" w:rsidR="00175C19" w:rsidRPr="00175C19" w:rsidRDefault="00175C19" w:rsidP="00175C19">
      <w:pPr>
        <w:pStyle w:val="DAttoldecret"/>
        <w:rPr>
          <w:color w:val="auto"/>
        </w:rPr>
      </w:pPr>
    </w:p>
    <w:p w14:paraId="116DE422" w14:textId="77777777" w:rsidR="00175C19" w:rsidRPr="00175C19" w:rsidRDefault="00175C19" w:rsidP="00175C19"/>
    <w:p w14:paraId="2285F374" w14:textId="77777777" w:rsidR="00AC0F5A" w:rsidRPr="00175C19" w:rsidRDefault="00AC0F5A" w:rsidP="00175C19"/>
    <w:sectPr w:rsidR="00AC0F5A" w:rsidRPr="00175C19">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AAD39" w14:textId="77777777" w:rsidR="003322A6" w:rsidRDefault="003322A6">
      <w:pPr>
        <w:spacing w:after="0" w:line="240" w:lineRule="auto"/>
      </w:pPr>
      <w:r>
        <w:separator/>
      </w:r>
    </w:p>
  </w:endnote>
  <w:endnote w:type="continuationSeparator" w:id="0">
    <w:p w14:paraId="765CC098" w14:textId="77777777" w:rsidR="003322A6" w:rsidRDefault="003322A6">
      <w:pPr>
        <w:spacing w:after="0" w:line="240" w:lineRule="auto"/>
      </w:pPr>
      <w:r>
        <w:continuationSeparator/>
      </w:r>
    </w:p>
  </w:endnote>
  <w:endnote w:type="continuationNotice" w:id="1">
    <w:p w14:paraId="6DD77BD0" w14:textId="77777777" w:rsidR="003322A6" w:rsidRDefault="003322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081892"/>
      <w:docPartObj>
        <w:docPartGallery w:val="Page Numbers (Bottom of Page)"/>
        <w:docPartUnique/>
      </w:docPartObj>
    </w:sdtPr>
    <w:sdtEndPr/>
    <w:sdtContent>
      <w:p w14:paraId="612982AC" w14:textId="77777777" w:rsidR="00C4512B" w:rsidRDefault="00C4512B" w:rsidP="00C4512B">
        <w:pPr>
          <w:pStyle w:val="Piedepgina"/>
          <w:numPr>
            <w:ilvl w:val="0"/>
            <w:numId w:val="0"/>
          </w:numPr>
          <w:ind w:left="7754" w:hanging="360"/>
        </w:pPr>
      </w:p>
      <w:p w14:paraId="0BD109C5" w14:textId="60CADA67" w:rsidR="00C4512B" w:rsidRDefault="00C4512B" w:rsidP="00C4512B">
        <w:pPr>
          <w:pStyle w:val="Piedepgina"/>
          <w:numPr>
            <w:ilvl w:val="0"/>
            <w:numId w:val="0"/>
          </w:numPr>
          <w:ind w:left="7754" w:hanging="360"/>
        </w:pPr>
        <w:r>
          <w:fldChar w:fldCharType="begin"/>
        </w:r>
        <w:r>
          <w:instrText>PAGE \* MERGEFORMAT</w:instrText>
        </w:r>
        <w:r>
          <w:fldChar w:fldCharType="separate"/>
        </w:r>
        <w:r>
          <w:t>2</w:t>
        </w:r>
        <w:r>
          <w:fldChar w:fldCharType="end"/>
        </w:r>
      </w:p>
    </w:sdtContent>
  </w:sdt>
  <w:p w14:paraId="1C5BC0B6" w14:textId="2C9CC5F4" w:rsidR="005730C6" w:rsidRDefault="005730C6" w:rsidP="00CF1803">
    <w:pPr>
      <w:pStyle w:val="Piedepgina"/>
      <w:numPr>
        <w:ilvl w:val="0"/>
        <w:numId w:val="0"/>
      </w:numPr>
      <w:ind w:left="775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5CE72" w14:textId="77777777" w:rsidR="003322A6" w:rsidRDefault="003322A6">
      <w:pPr>
        <w:spacing w:after="0" w:line="240" w:lineRule="auto"/>
      </w:pPr>
      <w:r>
        <w:separator/>
      </w:r>
    </w:p>
  </w:footnote>
  <w:footnote w:type="continuationSeparator" w:id="0">
    <w:p w14:paraId="0557882F" w14:textId="77777777" w:rsidR="003322A6" w:rsidRDefault="003322A6">
      <w:pPr>
        <w:spacing w:after="0" w:line="240" w:lineRule="auto"/>
      </w:pPr>
      <w:r>
        <w:continuationSeparator/>
      </w:r>
    </w:p>
  </w:footnote>
  <w:footnote w:type="continuationNotice" w:id="1">
    <w:p w14:paraId="2678F9DB" w14:textId="77777777" w:rsidR="003322A6" w:rsidRDefault="003322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45"/>
      <w:gridCol w:w="5665"/>
    </w:tblGrid>
    <w:tr w:rsidR="005730C6" w:rsidRPr="002E3F10" w14:paraId="18E5E50C" w14:textId="77777777" w:rsidTr="2A78EF0B">
      <w:tc>
        <w:tcPr>
          <w:tcW w:w="3005" w:type="dxa"/>
        </w:tcPr>
        <w:p w14:paraId="4A14FDD4" w14:textId="44F646CB" w:rsidR="005730C6" w:rsidRDefault="005730C6">
          <w:r>
            <w:rPr>
              <w:noProof/>
            </w:rPr>
            <w:drawing>
              <wp:inline distT="0" distB="0" distL="0" distR="0" wp14:anchorId="58266436" wp14:editId="29389E9B">
                <wp:extent cx="1162050" cy="590550"/>
                <wp:effectExtent l="0" t="0" r="0" b="0"/>
                <wp:docPr id="1474195826" name="Imagen 147419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74195826"/>
                        <pic:cNvPicPr/>
                      </pic:nvPicPr>
                      <pic:blipFill>
                        <a:blip r:embed="rId1">
                          <a:extLst>
                            <a:ext uri="{28A0092B-C50C-407E-A947-70E740481C1C}">
                              <a14:useLocalDpi xmlns:a14="http://schemas.microsoft.com/office/drawing/2010/main" val="0"/>
                            </a:ext>
                          </a:extLst>
                        </a:blip>
                        <a:stretch>
                          <a:fillRect/>
                        </a:stretch>
                      </pic:blipFill>
                      <pic:spPr>
                        <a:xfrm>
                          <a:off x="0" y="0"/>
                          <a:ext cx="1162050" cy="590550"/>
                        </a:xfrm>
                        <a:prstGeom prst="rect">
                          <a:avLst/>
                        </a:prstGeom>
                      </pic:spPr>
                    </pic:pic>
                  </a:graphicData>
                </a:graphic>
              </wp:inline>
            </w:drawing>
          </w:r>
        </w:p>
        <w:p w14:paraId="62A2D2BF" w14:textId="58024704" w:rsidR="005730C6" w:rsidRDefault="005730C6" w:rsidP="37A18206">
          <w:pPr>
            <w:pStyle w:val="Encabezado"/>
            <w:ind w:left="-115"/>
          </w:pPr>
        </w:p>
      </w:tc>
      <w:tc>
        <w:tcPr>
          <w:tcW w:w="345" w:type="dxa"/>
        </w:tcPr>
        <w:p w14:paraId="7D0A47C0" w14:textId="433CF5C7" w:rsidR="005730C6" w:rsidRDefault="005730C6" w:rsidP="37A18206">
          <w:pPr>
            <w:pStyle w:val="Encabezado"/>
            <w:jc w:val="center"/>
          </w:pPr>
        </w:p>
      </w:tc>
      <w:tc>
        <w:tcPr>
          <w:tcW w:w="5665" w:type="dxa"/>
        </w:tcPr>
        <w:p w14:paraId="3988675B" w14:textId="649675C1" w:rsidR="005730C6" w:rsidRPr="002E3F10" w:rsidRDefault="005730C6" w:rsidP="37A18206">
          <w:pPr>
            <w:pStyle w:val="Encabezado"/>
            <w:ind w:right="-115"/>
            <w:jc w:val="right"/>
            <w:rPr>
              <w:rFonts w:ascii="Calibri" w:eastAsia="Calibri" w:hAnsi="Calibri" w:cs="Calibri"/>
              <w:color w:val="444444"/>
              <w:lang w:val="ca-ES-valencia"/>
            </w:rPr>
          </w:pPr>
          <w:r w:rsidRPr="002E3F10">
            <w:rPr>
              <w:rFonts w:ascii="Calibri" w:eastAsia="Calibri" w:hAnsi="Calibri" w:cs="Calibri"/>
              <w:color w:val="444444"/>
              <w:lang w:val="ca-ES-valencia"/>
            </w:rPr>
            <w:t>DIRECCIÓN GENERAL De INNOVACIÓN EDUCATIVA Y ORDENACIÓN</w:t>
          </w:r>
        </w:p>
        <w:p w14:paraId="5C734AD3" w14:textId="77777777" w:rsidR="005730C6" w:rsidRDefault="005730C6" w:rsidP="37A18206">
          <w:pPr>
            <w:pStyle w:val="Encabezado"/>
            <w:ind w:right="-115"/>
            <w:jc w:val="right"/>
            <w:rPr>
              <w:rFonts w:ascii="Calibri" w:eastAsia="Calibri" w:hAnsi="Calibri" w:cs="Calibri"/>
              <w:color w:val="444444"/>
              <w:lang w:val="ca-ES-valencia"/>
            </w:rPr>
          </w:pPr>
          <w:r w:rsidRPr="002E3F10">
            <w:rPr>
              <w:rFonts w:ascii="Calibri" w:eastAsia="Calibri" w:hAnsi="Calibri" w:cs="Calibri"/>
              <w:color w:val="444444"/>
              <w:lang w:val="ca-ES-valencia"/>
            </w:rPr>
            <w:t>Subdirección General de Ordenación</w:t>
          </w:r>
        </w:p>
        <w:p w14:paraId="356D4263" w14:textId="3EBEC828" w:rsidR="00067256" w:rsidRPr="002E3F10" w:rsidRDefault="00067256" w:rsidP="37A18206">
          <w:pPr>
            <w:pStyle w:val="Encabezado"/>
            <w:ind w:right="-115"/>
            <w:jc w:val="right"/>
            <w:rPr>
              <w:rFonts w:ascii="Calibri" w:eastAsia="Calibri" w:hAnsi="Calibri" w:cs="Calibri"/>
              <w:color w:val="444444"/>
              <w:lang w:val="ca-ES-valencia"/>
            </w:rPr>
          </w:pPr>
          <w:r>
            <w:rPr>
              <w:rFonts w:ascii="Calibri" w:eastAsia="Calibri" w:hAnsi="Calibri" w:cs="Calibri"/>
              <w:color w:val="444444"/>
              <w:lang w:val="ca-ES-valencia"/>
            </w:rPr>
            <w:t>Servicio de Ordenación Académica</w:t>
          </w:r>
        </w:p>
      </w:tc>
    </w:tr>
  </w:tbl>
  <w:p w14:paraId="0B20B235" w14:textId="02F121CC" w:rsidR="005730C6" w:rsidRDefault="005730C6" w:rsidP="37A18206">
    <w:pPr>
      <w:pStyle w:val="Encabezado"/>
    </w:pPr>
  </w:p>
</w:hdr>
</file>

<file path=word/intelligence.xml><?xml version="1.0" encoding="utf-8"?>
<int:Intelligence xmlns:int="http://schemas.microsoft.com/office/intelligence/2019/intelligence">
  <int:IntelligenceSettings/>
  <int:Manifest>
    <int:WordHash hashCode="sq5vKe6XEZixWm" id="IQRefGM2"/>
  </int:Manifest>
  <int:Observations>
    <int:Content id="IQRefGM2">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2E2"/>
    <w:multiLevelType w:val="hybridMultilevel"/>
    <w:tmpl w:val="DDA0D5E8"/>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074502A4"/>
    <w:multiLevelType w:val="hybridMultilevel"/>
    <w:tmpl w:val="FF1A0D1E"/>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95C3015"/>
    <w:multiLevelType w:val="multilevel"/>
    <w:tmpl w:val="A8CE7C90"/>
    <w:styleLink w:val="WWNum4"/>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3" w15:restartNumberingAfterBreak="0">
    <w:nsid w:val="0A59236F"/>
    <w:multiLevelType w:val="hybridMultilevel"/>
    <w:tmpl w:val="2F86A3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FD67E8"/>
    <w:multiLevelType w:val="hybridMultilevel"/>
    <w:tmpl w:val="13D65F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C43A11"/>
    <w:multiLevelType w:val="hybridMultilevel"/>
    <w:tmpl w:val="DF7650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982F97"/>
    <w:multiLevelType w:val="hybridMultilevel"/>
    <w:tmpl w:val="EBD4AE50"/>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2F4E71"/>
    <w:multiLevelType w:val="hybridMultilevel"/>
    <w:tmpl w:val="148816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4929F7"/>
    <w:multiLevelType w:val="hybridMultilevel"/>
    <w:tmpl w:val="51AA57A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92969CA"/>
    <w:multiLevelType w:val="hybridMultilevel"/>
    <w:tmpl w:val="58A2D182"/>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782420"/>
    <w:multiLevelType w:val="hybridMultilevel"/>
    <w:tmpl w:val="1F80F7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9D0FEE"/>
    <w:multiLevelType w:val="hybridMultilevel"/>
    <w:tmpl w:val="9196A4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C3E1E3E"/>
    <w:multiLevelType w:val="hybridMultilevel"/>
    <w:tmpl w:val="F5FE99F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E765286"/>
    <w:multiLevelType w:val="hybridMultilevel"/>
    <w:tmpl w:val="45CAAC92"/>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F692C96"/>
    <w:multiLevelType w:val="hybridMultilevel"/>
    <w:tmpl w:val="7E54C842"/>
    <w:lvl w:ilvl="0" w:tplc="1A8CF2C8">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0145BAA"/>
    <w:multiLevelType w:val="multilevel"/>
    <w:tmpl w:val="9752A77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1FF65BE"/>
    <w:multiLevelType w:val="hybridMultilevel"/>
    <w:tmpl w:val="52D4FF90"/>
    <w:lvl w:ilvl="0" w:tplc="62364598">
      <w:start w:val="1"/>
      <w:numFmt w:val="upperRoman"/>
      <w:pStyle w:val="Ttoldecret"/>
      <w:suff w:val="nothing"/>
      <w:lvlText w:val="Títol %1."/>
      <w:lvlJc w:val="left"/>
      <w:pPr>
        <w:ind w:left="357" w:hanging="357"/>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7" w15:restartNumberingAfterBreak="0">
    <w:nsid w:val="220310BD"/>
    <w:multiLevelType w:val="hybridMultilevel"/>
    <w:tmpl w:val="DB0E5222"/>
    <w:lvl w:ilvl="0" w:tplc="705C1A16">
      <w:start w:val="1"/>
      <w:numFmt w:val="decimal"/>
      <w:pStyle w:val="Piedepgina"/>
      <w:suff w:val="space"/>
      <w:lvlText w:val="%1."/>
      <w:lvlJc w:val="left"/>
      <w:pPr>
        <w:ind w:left="7754" w:hanging="360"/>
      </w:pPr>
      <w:rPr>
        <w:rFonts w:hint="default"/>
      </w:rPr>
    </w:lvl>
    <w:lvl w:ilvl="1" w:tplc="0C0A0019">
      <w:start w:val="1"/>
      <w:numFmt w:val="lowerLetter"/>
      <w:lvlText w:val="%2."/>
      <w:lvlJc w:val="left"/>
      <w:pPr>
        <w:ind w:left="8474" w:hanging="360"/>
      </w:pPr>
    </w:lvl>
    <w:lvl w:ilvl="2" w:tplc="0C0A001B" w:tentative="1">
      <w:start w:val="1"/>
      <w:numFmt w:val="lowerRoman"/>
      <w:lvlText w:val="%3."/>
      <w:lvlJc w:val="right"/>
      <w:pPr>
        <w:ind w:left="9194" w:hanging="180"/>
      </w:pPr>
    </w:lvl>
    <w:lvl w:ilvl="3" w:tplc="0C0A000F" w:tentative="1">
      <w:start w:val="1"/>
      <w:numFmt w:val="decimal"/>
      <w:lvlText w:val="%4."/>
      <w:lvlJc w:val="left"/>
      <w:pPr>
        <w:ind w:left="9914" w:hanging="360"/>
      </w:pPr>
    </w:lvl>
    <w:lvl w:ilvl="4" w:tplc="0C0A0019" w:tentative="1">
      <w:start w:val="1"/>
      <w:numFmt w:val="lowerLetter"/>
      <w:lvlText w:val="%5."/>
      <w:lvlJc w:val="left"/>
      <w:pPr>
        <w:ind w:left="10634" w:hanging="360"/>
      </w:pPr>
    </w:lvl>
    <w:lvl w:ilvl="5" w:tplc="0C0A001B" w:tentative="1">
      <w:start w:val="1"/>
      <w:numFmt w:val="lowerRoman"/>
      <w:lvlText w:val="%6."/>
      <w:lvlJc w:val="right"/>
      <w:pPr>
        <w:ind w:left="11354" w:hanging="180"/>
      </w:pPr>
    </w:lvl>
    <w:lvl w:ilvl="6" w:tplc="0C0A000F" w:tentative="1">
      <w:start w:val="1"/>
      <w:numFmt w:val="decimal"/>
      <w:lvlText w:val="%7."/>
      <w:lvlJc w:val="left"/>
      <w:pPr>
        <w:ind w:left="12074" w:hanging="360"/>
      </w:pPr>
    </w:lvl>
    <w:lvl w:ilvl="7" w:tplc="0C0A0019" w:tentative="1">
      <w:start w:val="1"/>
      <w:numFmt w:val="lowerLetter"/>
      <w:lvlText w:val="%8."/>
      <w:lvlJc w:val="left"/>
      <w:pPr>
        <w:ind w:left="12794" w:hanging="360"/>
      </w:pPr>
    </w:lvl>
    <w:lvl w:ilvl="8" w:tplc="0C0A001B" w:tentative="1">
      <w:start w:val="1"/>
      <w:numFmt w:val="lowerRoman"/>
      <w:lvlText w:val="%9."/>
      <w:lvlJc w:val="right"/>
      <w:pPr>
        <w:ind w:left="13514" w:hanging="180"/>
      </w:pPr>
    </w:lvl>
  </w:abstractNum>
  <w:abstractNum w:abstractNumId="18" w15:restartNumberingAfterBreak="0">
    <w:nsid w:val="238D1F6F"/>
    <w:multiLevelType w:val="hybridMultilevel"/>
    <w:tmpl w:val="C1A8DD88"/>
    <w:lvl w:ilvl="0" w:tplc="4B405448">
      <w:start w:val="1"/>
      <w:numFmt w:val="decimal"/>
      <w:lvlText w:val="%1."/>
      <w:lvlJc w:val="left"/>
      <w:pPr>
        <w:ind w:left="720"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6401125"/>
    <w:multiLevelType w:val="hybridMultilevel"/>
    <w:tmpl w:val="6326476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272B5EDB"/>
    <w:multiLevelType w:val="hybridMultilevel"/>
    <w:tmpl w:val="9CDAE0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9014180"/>
    <w:multiLevelType w:val="hybridMultilevel"/>
    <w:tmpl w:val="26B8C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9AC66FC"/>
    <w:multiLevelType w:val="hybridMultilevel"/>
    <w:tmpl w:val="509007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9B83D25"/>
    <w:multiLevelType w:val="multilevel"/>
    <w:tmpl w:val="669CEEAC"/>
    <w:numStyleLink w:val="WWNum31"/>
  </w:abstractNum>
  <w:abstractNum w:abstractNumId="24" w15:restartNumberingAfterBreak="0">
    <w:nsid w:val="29FA119B"/>
    <w:multiLevelType w:val="hybridMultilevel"/>
    <w:tmpl w:val="52D65F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A2217E5"/>
    <w:multiLevelType w:val="hybridMultilevel"/>
    <w:tmpl w:val="BA5E4E68"/>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15:restartNumberingAfterBreak="0">
    <w:nsid w:val="2A3A3296"/>
    <w:multiLevelType w:val="hybridMultilevel"/>
    <w:tmpl w:val="A0242A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B19291C"/>
    <w:multiLevelType w:val="hybridMultilevel"/>
    <w:tmpl w:val="C204C306"/>
    <w:lvl w:ilvl="0" w:tplc="0C0A000F">
      <w:start w:val="1"/>
      <w:numFmt w:val="decimal"/>
      <w:lvlText w:val="%1."/>
      <w:lvlJc w:val="left"/>
      <w:pPr>
        <w:ind w:left="765" w:hanging="360"/>
      </w:p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28" w15:restartNumberingAfterBreak="0">
    <w:nsid w:val="2CA3171F"/>
    <w:multiLevelType w:val="hybridMultilevel"/>
    <w:tmpl w:val="1788FAE2"/>
    <w:lvl w:ilvl="0" w:tplc="382076B8">
      <w:start w:val="1"/>
      <w:numFmt w:val="decimal"/>
      <w:lvlText w:val="%1."/>
      <w:lvlJc w:val="left"/>
      <w:pPr>
        <w:ind w:left="720" w:hanging="360"/>
      </w:pPr>
      <w:rPr>
        <w:rFonts w:hint="default"/>
        <w:strike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D902373"/>
    <w:multiLevelType w:val="multilevel"/>
    <w:tmpl w:val="46127BA0"/>
    <w:styleLink w:val="WWNum28"/>
    <w:lvl w:ilvl="0">
      <w:start w:val="1"/>
      <w:numFmt w:val="decimal"/>
      <w:suff w:val="space"/>
      <w:lvlText w:val="Article %1."/>
      <w:lvlJc w:val="left"/>
      <w:pPr>
        <w:ind w:left="1571"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0CB09B0"/>
    <w:multiLevelType w:val="hybridMultilevel"/>
    <w:tmpl w:val="87869B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2DB2C05"/>
    <w:multiLevelType w:val="hybridMultilevel"/>
    <w:tmpl w:val="E132F9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69F30D0"/>
    <w:multiLevelType w:val="hybridMultilevel"/>
    <w:tmpl w:val="DA36C7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9831B39"/>
    <w:multiLevelType w:val="hybridMultilevel"/>
    <w:tmpl w:val="0CA8E3BC"/>
    <w:lvl w:ilvl="0" w:tplc="1A8CF2C8">
      <w:start w:val="1"/>
      <w:numFmt w:val="decimal"/>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4" w15:restartNumberingAfterBreak="0">
    <w:nsid w:val="3A8B22A7"/>
    <w:multiLevelType w:val="hybridMultilevel"/>
    <w:tmpl w:val="12B63B1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5" w15:restartNumberingAfterBreak="0">
    <w:nsid w:val="3C862EDB"/>
    <w:multiLevelType w:val="hybridMultilevel"/>
    <w:tmpl w:val="79624A22"/>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01E0F4C"/>
    <w:multiLevelType w:val="hybridMultilevel"/>
    <w:tmpl w:val="1B8041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2C53714"/>
    <w:multiLevelType w:val="hybridMultilevel"/>
    <w:tmpl w:val="78B8B7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436B2ED2"/>
    <w:multiLevelType w:val="hybridMultilevel"/>
    <w:tmpl w:val="E38C0F22"/>
    <w:lvl w:ilvl="0" w:tplc="1A8CF2C8">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45423DF8"/>
    <w:multiLevelType w:val="multilevel"/>
    <w:tmpl w:val="0F8E0FA8"/>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6334BAE"/>
    <w:multiLevelType w:val="hybridMultilevel"/>
    <w:tmpl w:val="148EFE18"/>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46D653CC"/>
    <w:multiLevelType w:val="multilevel"/>
    <w:tmpl w:val="E6F601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73E50BB"/>
    <w:multiLevelType w:val="hybridMultilevel"/>
    <w:tmpl w:val="FD066AA2"/>
    <w:lvl w:ilvl="0" w:tplc="2F149A4C">
      <w:start w:val="1"/>
      <w:numFmt w:val="decimal"/>
      <w:lvlText w:val="%1."/>
      <w:lvlJc w:val="left"/>
      <w:pPr>
        <w:ind w:left="720" w:hanging="360"/>
      </w:pPr>
      <w:rPr>
        <w:strike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7FE2AD6"/>
    <w:multiLevelType w:val="hybridMultilevel"/>
    <w:tmpl w:val="3294B3CA"/>
    <w:lvl w:ilvl="0" w:tplc="DA9067D4">
      <w:start w:val="1"/>
      <w:numFmt w:val="upperRoman"/>
      <w:pStyle w:val="Captulodecret"/>
      <w:lvlText w:val="Capítulo %1."/>
      <w:lvlJc w:val="left"/>
      <w:pPr>
        <w:ind w:left="502" w:hanging="360"/>
      </w:pPr>
      <w:rPr>
        <w:color w:val="auto"/>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44" w15:restartNumberingAfterBreak="0">
    <w:nsid w:val="4AA71BB7"/>
    <w:multiLevelType w:val="multilevel"/>
    <w:tmpl w:val="ED0C8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B7D4309"/>
    <w:multiLevelType w:val="hybridMultilevel"/>
    <w:tmpl w:val="575CC0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4BDE38AD"/>
    <w:multiLevelType w:val="hybridMultilevel"/>
    <w:tmpl w:val="94CA9A42"/>
    <w:lvl w:ilvl="0" w:tplc="7C3A3654">
      <w:start w:val="1"/>
      <w:numFmt w:val="decimal"/>
      <w:lvlText w:val="%1."/>
      <w:lvlJc w:val="left"/>
      <w:pPr>
        <w:ind w:left="720" w:hanging="360"/>
      </w:pPr>
      <w:rPr>
        <w:strike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4C854D29"/>
    <w:multiLevelType w:val="hybridMultilevel"/>
    <w:tmpl w:val="D93A1826"/>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4DC54657"/>
    <w:multiLevelType w:val="hybridMultilevel"/>
    <w:tmpl w:val="4FDE795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DDC3897"/>
    <w:multiLevelType w:val="hybridMultilevel"/>
    <w:tmpl w:val="62AE0340"/>
    <w:lvl w:ilvl="0" w:tplc="7E1EC35E">
      <w:start w:val="1"/>
      <w:numFmt w:val="ordinalText"/>
      <w:pStyle w:val="Disposiciaddicionaldecret"/>
      <w:suff w:val="nothing"/>
      <w:lvlText w:val="%1a."/>
      <w:lvlJc w:val="left"/>
      <w:pPr>
        <w:ind w:left="0" w:firstLine="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50" w15:restartNumberingAfterBreak="0">
    <w:nsid w:val="4FD0296F"/>
    <w:multiLevelType w:val="hybridMultilevel"/>
    <w:tmpl w:val="DEB43042"/>
    <w:lvl w:ilvl="0" w:tplc="B5B221DA">
      <w:start w:val="1"/>
      <w:numFmt w:val="lowerRoman"/>
      <w:pStyle w:val="Captolnicdecret"/>
      <w:suff w:val="nothing"/>
      <w:lvlText w:val="Capítol ún%1c."/>
      <w:lvlJc w:val="left"/>
      <w:pPr>
        <w:ind w:left="720" w:hanging="72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51" w15:restartNumberingAfterBreak="0">
    <w:nsid w:val="50575753"/>
    <w:multiLevelType w:val="hybridMultilevel"/>
    <w:tmpl w:val="C0EA7C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22B0236"/>
    <w:multiLevelType w:val="hybridMultilevel"/>
    <w:tmpl w:val="4812607C"/>
    <w:lvl w:ilvl="0" w:tplc="DE18EB50">
      <w:start w:val="1"/>
      <w:numFmt w:val="upperRoman"/>
      <w:pStyle w:val="Captoldecret"/>
      <w:suff w:val="space"/>
      <w:lvlText w:val="Capítol %1."/>
      <w:lvlJc w:val="left"/>
      <w:pPr>
        <w:ind w:left="720" w:hanging="72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53" w15:restartNumberingAfterBreak="0">
    <w:nsid w:val="543C45A3"/>
    <w:multiLevelType w:val="hybridMultilevel"/>
    <w:tmpl w:val="03A06520"/>
    <w:lvl w:ilvl="0" w:tplc="DC8EDFA8">
      <w:start w:val="1"/>
      <w:numFmt w:val="decimal"/>
      <w:pStyle w:val="Articledecret"/>
      <w:suff w:val="nothing"/>
      <w:lvlText w:val="Article %1."/>
      <w:lvlJc w:val="left"/>
      <w:pPr>
        <w:ind w:left="426" w:hanging="426"/>
      </w:pPr>
      <w:rPr>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54" w15:restartNumberingAfterBreak="0">
    <w:nsid w:val="55933546"/>
    <w:multiLevelType w:val="hybridMultilevel"/>
    <w:tmpl w:val="EA9873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569C71DC"/>
    <w:multiLevelType w:val="hybridMultilevel"/>
    <w:tmpl w:val="8D3011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56A003F5"/>
    <w:multiLevelType w:val="hybridMultilevel"/>
    <w:tmpl w:val="143A79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5AD860C8"/>
    <w:multiLevelType w:val="hybridMultilevel"/>
    <w:tmpl w:val="273A6708"/>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5C0039C1"/>
    <w:multiLevelType w:val="hybridMultilevel"/>
    <w:tmpl w:val="9D0A1E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5D566F30"/>
    <w:multiLevelType w:val="hybridMultilevel"/>
    <w:tmpl w:val="9E48C66E"/>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5E0C3C93"/>
    <w:multiLevelType w:val="multilevel"/>
    <w:tmpl w:val="098CAAFA"/>
    <w:styleLink w:val="WWNum1"/>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61" w15:restartNumberingAfterBreak="0">
    <w:nsid w:val="5E757C89"/>
    <w:multiLevelType w:val="hybridMultilevel"/>
    <w:tmpl w:val="CBD686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5FA171F3"/>
    <w:multiLevelType w:val="hybridMultilevel"/>
    <w:tmpl w:val="6F8E122C"/>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2C97C13"/>
    <w:multiLevelType w:val="hybridMultilevel"/>
    <w:tmpl w:val="6F5211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65331814"/>
    <w:multiLevelType w:val="hybridMultilevel"/>
    <w:tmpl w:val="EF8433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65C4589D"/>
    <w:multiLevelType w:val="multilevel"/>
    <w:tmpl w:val="669CEEAC"/>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6092496"/>
    <w:multiLevelType w:val="hybridMultilevel"/>
    <w:tmpl w:val="761A21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6B310F3F"/>
    <w:multiLevelType w:val="hybridMultilevel"/>
    <w:tmpl w:val="D2802C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6C4021AC"/>
    <w:multiLevelType w:val="hybridMultilevel"/>
    <w:tmpl w:val="0BE46DA2"/>
    <w:lvl w:ilvl="0" w:tplc="4222931C">
      <w:start w:val="1"/>
      <w:numFmt w:val="ordinalText"/>
      <w:pStyle w:val="Disposicifinaldecret"/>
      <w:suff w:val="nothing"/>
      <w:lvlText w:val="%1a."/>
      <w:lvlJc w:val="left"/>
      <w:pPr>
        <w:ind w:left="0" w:firstLine="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9" w15:restartNumberingAfterBreak="0">
    <w:nsid w:val="6E433EF6"/>
    <w:multiLevelType w:val="hybridMultilevel"/>
    <w:tmpl w:val="34D660C6"/>
    <w:lvl w:ilvl="0" w:tplc="1A8CF2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6F6243BA"/>
    <w:multiLevelType w:val="multilevel"/>
    <w:tmpl w:val="D7160A12"/>
    <w:styleLink w:val="WWNum2"/>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71" w15:restartNumberingAfterBreak="0">
    <w:nsid w:val="6FED3261"/>
    <w:multiLevelType w:val="hybridMultilevel"/>
    <w:tmpl w:val="CC9045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71BB518C"/>
    <w:multiLevelType w:val="hybridMultilevel"/>
    <w:tmpl w:val="77B83A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7209069D"/>
    <w:multiLevelType w:val="hybridMultilevel"/>
    <w:tmpl w:val="F6B406D8"/>
    <w:lvl w:ilvl="0" w:tplc="0B16A2D8">
      <w:start w:val="1"/>
      <w:numFmt w:val="decimal"/>
      <w:lvlText w:val="%1."/>
      <w:lvlJc w:val="left"/>
      <w:pPr>
        <w:ind w:left="644" w:hanging="360"/>
      </w:pPr>
      <w:rPr>
        <w:rFonts w:hint="default"/>
        <w:strike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4" w15:restartNumberingAfterBreak="0">
    <w:nsid w:val="7276596E"/>
    <w:multiLevelType w:val="hybridMultilevel"/>
    <w:tmpl w:val="1E2245B8"/>
    <w:lvl w:ilvl="0" w:tplc="174AB6D8">
      <w:start w:val="1"/>
      <w:numFmt w:val="ordinalText"/>
      <w:pStyle w:val="Disposiciderogatriadecret"/>
      <w:suff w:val="nothing"/>
      <w:lvlText w:val="%1a."/>
      <w:lvlJc w:val="left"/>
      <w:pPr>
        <w:ind w:left="0" w:firstLine="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5" w15:restartNumberingAfterBreak="0">
    <w:nsid w:val="73461B5D"/>
    <w:multiLevelType w:val="hybridMultilevel"/>
    <w:tmpl w:val="E52A1B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74D849CA"/>
    <w:multiLevelType w:val="hybridMultilevel"/>
    <w:tmpl w:val="024A09C2"/>
    <w:lvl w:ilvl="0" w:tplc="0C0A000F">
      <w:start w:val="1"/>
      <w:numFmt w:val="decimal"/>
      <w:lvlText w:val="%1."/>
      <w:lvlJc w:val="left"/>
      <w:pPr>
        <w:ind w:left="765" w:hanging="360"/>
      </w:p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77" w15:restartNumberingAfterBreak="0">
    <w:nsid w:val="76846ED2"/>
    <w:multiLevelType w:val="multilevel"/>
    <w:tmpl w:val="669CEEAC"/>
    <w:styleLink w:val="WWNum31"/>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9226411"/>
    <w:multiLevelType w:val="hybridMultilevel"/>
    <w:tmpl w:val="767E5EB6"/>
    <w:lvl w:ilvl="0" w:tplc="B6882BBE">
      <w:start w:val="1"/>
      <w:numFmt w:val="lowerLetter"/>
      <w:lvlText w:val="%1)"/>
      <w:lvlJc w:val="left"/>
      <w:pPr>
        <w:ind w:left="1494" w:hanging="360"/>
      </w:pPr>
      <w:rPr>
        <w:rFonts w:hint="default"/>
      </w:rPr>
    </w:lvl>
    <w:lvl w:ilvl="1" w:tplc="0C0A0019">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79" w15:restartNumberingAfterBreak="0">
    <w:nsid w:val="7A025F77"/>
    <w:multiLevelType w:val="multilevel"/>
    <w:tmpl w:val="669CEEAC"/>
    <w:numStyleLink w:val="WWNum31"/>
  </w:abstractNum>
  <w:abstractNum w:abstractNumId="80" w15:restartNumberingAfterBreak="0">
    <w:nsid w:val="7EEF668C"/>
    <w:multiLevelType w:val="hybridMultilevel"/>
    <w:tmpl w:val="1F567498"/>
    <w:lvl w:ilvl="0" w:tplc="6DCED0C2">
      <w:start w:val="1"/>
      <w:numFmt w:val="ordinalText"/>
      <w:pStyle w:val="Disposicitransitriadecret"/>
      <w:suff w:val="nothing"/>
      <w:lvlText w:val="%1a."/>
      <w:lvlJc w:val="left"/>
      <w:pPr>
        <w:ind w:left="0" w:firstLine="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abstractNumId w:val="53"/>
  </w:num>
  <w:num w:numId="2">
    <w:abstractNumId w:val="52"/>
  </w:num>
  <w:num w:numId="3">
    <w:abstractNumId w:val="16"/>
  </w:num>
  <w:num w:numId="4">
    <w:abstractNumId w:val="80"/>
  </w:num>
  <w:num w:numId="5">
    <w:abstractNumId w:val="74"/>
  </w:num>
  <w:num w:numId="6">
    <w:abstractNumId w:val="68"/>
  </w:num>
  <w:num w:numId="7">
    <w:abstractNumId w:val="49"/>
  </w:num>
  <w:num w:numId="8">
    <w:abstractNumId w:val="52"/>
    <w:lvlOverride w:ilvl="0">
      <w:startOverride w:val="1"/>
    </w:lvlOverride>
  </w:num>
  <w:num w:numId="9">
    <w:abstractNumId w:val="39"/>
  </w:num>
  <w:num w:numId="10">
    <w:abstractNumId w:val="29"/>
  </w:num>
  <w:num w:numId="11">
    <w:abstractNumId w:val="17"/>
  </w:num>
  <w:num w:numId="12">
    <w:abstractNumId w:val="50"/>
  </w:num>
  <w:num w:numId="13">
    <w:abstractNumId w:val="70"/>
  </w:num>
  <w:num w:numId="14">
    <w:abstractNumId w:val="43"/>
  </w:num>
  <w:num w:numId="15">
    <w:abstractNumId w:val="77"/>
  </w:num>
  <w:num w:numId="16">
    <w:abstractNumId w:val="77"/>
    <w:lvlOverride w:ilvl="0">
      <w:startOverride w:val="1"/>
    </w:lvlOverride>
  </w:num>
  <w:num w:numId="17">
    <w:abstractNumId w:val="40"/>
  </w:num>
  <w:num w:numId="18">
    <w:abstractNumId w:val="33"/>
  </w:num>
  <w:num w:numId="19">
    <w:abstractNumId w:val="79"/>
  </w:num>
  <w:num w:numId="20">
    <w:abstractNumId w:val="23"/>
  </w:num>
  <w:num w:numId="21">
    <w:abstractNumId w:val="10"/>
  </w:num>
  <w:num w:numId="22">
    <w:abstractNumId w:val="59"/>
  </w:num>
  <w:num w:numId="23">
    <w:abstractNumId w:val="65"/>
  </w:num>
  <w:num w:numId="24">
    <w:abstractNumId w:val="45"/>
  </w:num>
  <w:num w:numId="25">
    <w:abstractNumId w:val="9"/>
  </w:num>
  <w:num w:numId="26">
    <w:abstractNumId w:val="0"/>
  </w:num>
  <w:num w:numId="27">
    <w:abstractNumId w:val="14"/>
  </w:num>
  <w:num w:numId="28">
    <w:abstractNumId w:val="48"/>
  </w:num>
  <w:num w:numId="29">
    <w:abstractNumId w:val="47"/>
  </w:num>
  <w:num w:numId="30">
    <w:abstractNumId w:val="73"/>
  </w:num>
  <w:num w:numId="31">
    <w:abstractNumId w:val="6"/>
  </w:num>
  <w:num w:numId="32">
    <w:abstractNumId w:val="60"/>
  </w:num>
  <w:num w:numId="33">
    <w:abstractNumId w:val="35"/>
  </w:num>
  <w:num w:numId="34">
    <w:abstractNumId w:val="62"/>
  </w:num>
  <w:num w:numId="35">
    <w:abstractNumId w:val="57"/>
  </w:num>
  <w:num w:numId="36">
    <w:abstractNumId w:val="38"/>
  </w:num>
  <w:num w:numId="37">
    <w:abstractNumId w:val="8"/>
  </w:num>
  <w:num w:numId="38">
    <w:abstractNumId w:val="28"/>
  </w:num>
  <w:num w:numId="39">
    <w:abstractNumId w:val="25"/>
  </w:num>
  <w:num w:numId="40">
    <w:abstractNumId w:val="2"/>
  </w:num>
  <w:num w:numId="41">
    <w:abstractNumId w:val="69"/>
  </w:num>
  <w:num w:numId="42">
    <w:abstractNumId w:val="13"/>
  </w:num>
  <w:num w:numId="43">
    <w:abstractNumId w:val="32"/>
  </w:num>
  <w:num w:numId="44">
    <w:abstractNumId w:val="12"/>
  </w:num>
  <w:num w:numId="45">
    <w:abstractNumId w:val="78"/>
  </w:num>
  <w:num w:numId="46">
    <w:abstractNumId w:val="31"/>
  </w:num>
  <w:num w:numId="47">
    <w:abstractNumId w:val="44"/>
  </w:num>
  <w:num w:numId="48">
    <w:abstractNumId w:val="30"/>
  </w:num>
  <w:num w:numId="49">
    <w:abstractNumId w:val="5"/>
  </w:num>
  <w:num w:numId="50">
    <w:abstractNumId w:val="34"/>
  </w:num>
  <w:num w:numId="51">
    <w:abstractNumId w:val="24"/>
  </w:num>
  <w:num w:numId="52">
    <w:abstractNumId w:val="71"/>
  </w:num>
  <w:num w:numId="53">
    <w:abstractNumId w:val="20"/>
  </w:num>
  <w:num w:numId="54">
    <w:abstractNumId w:val="3"/>
  </w:num>
  <w:num w:numId="55">
    <w:abstractNumId w:val="22"/>
  </w:num>
  <w:num w:numId="56">
    <w:abstractNumId w:val="55"/>
  </w:num>
  <w:num w:numId="57">
    <w:abstractNumId w:val="51"/>
  </w:num>
  <w:num w:numId="58">
    <w:abstractNumId w:val="7"/>
  </w:num>
  <w:num w:numId="59">
    <w:abstractNumId w:val="66"/>
  </w:num>
  <w:num w:numId="60">
    <w:abstractNumId w:val="37"/>
  </w:num>
  <w:num w:numId="61">
    <w:abstractNumId w:val="76"/>
  </w:num>
  <w:num w:numId="62">
    <w:abstractNumId w:val="64"/>
  </w:num>
  <w:num w:numId="63">
    <w:abstractNumId w:val="61"/>
  </w:num>
  <w:num w:numId="64">
    <w:abstractNumId w:val="56"/>
  </w:num>
  <w:num w:numId="65">
    <w:abstractNumId w:val="63"/>
  </w:num>
  <w:num w:numId="66">
    <w:abstractNumId w:val="4"/>
  </w:num>
  <w:num w:numId="67">
    <w:abstractNumId w:val="21"/>
  </w:num>
  <w:num w:numId="68">
    <w:abstractNumId w:val="27"/>
  </w:num>
  <w:num w:numId="69">
    <w:abstractNumId w:val="26"/>
  </w:num>
  <w:num w:numId="70">
    <w:abstractNumId w:val="1"/>
  </w:num>
  <w:num w:numId="71">
    <w:abstractNumId w:val="36"/>
  </w:num>
  <w:num w:numId="72">
    <w:abstractNumId w:val="67"/>
  </w:num>
  <w:num w:numId="73">
    <w:abstractNumId w:val="54"/>
  </w:num>
  <w:num w:numId="74">
    <w:abstractNumId w:val="58"/>
  </w:num>
  <w:num w:numId="75">
    <w:abstractNumId w:val="42"/>
  </w:num>
  <w:num w:numId="76">
    <w:abstractNumId w:val="46"/>
  </w:num>
  <w:num w:numId="77">
    <w:abstractNumId w:val="19"/>
  </w:num>
  <w:num w:numId="78">
    <w:abstractNumId w:val="75"/>
  </w:num>
  <w:num w:numId="79">
    <w:abstractNumId w:val="11"/>
  </w:num>
  <w:num w:numId="8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1"/>
  </w:num>
  <w:num w:numId="82">
    <w:abstractNumId w:val="18"/>
  </w:num>
  <w:num w:numId="83">
    <w:abstractNumId w:val="7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150DF9"/>
    <w:rsid w:val="00000675"/>
    <w:rsid w:val="000006C8"/>
    <w:rsid w:val="00000751"/>
    <w:rsid w:val="000007E4"/>
    <w:rsid w:val="0000088C"/>
    <w:rsid w:val="00000A57"/>
    <w:rsid w:val="00000FD8"/>
    <w:rsid w:val="00000FDE"/>
    <w:rsid w:val="000010D6"/>
    <w:rsid w:val="000016B7"/>
    <w:rsid w:val="00002218"/>
    <w:rsid w:val="000026D5"/>
    <w:rsid w:val="00002FDA"/>
    <w:rsid w:val="00003FC5"/>
    <w:rsid w:val="00004237"/>
    <w:rsid w:val="00004335"/>
    <w:rsid w:val="00004A28"/>
    <w:rsid w:val="00004E36"/>
    <w:rsid w:val="00004EFF"/>
    <w:rsid w:val="00006364"/>
    <w:rsid w:val="0000649A"/>
    <w:rsid w:val="000066FF"/>
    <w:rsid w:val="0000763F"/>
    <w:rsid w:val="00007A64"/>
    <w:rsid w:val="00007D1A"/>
    <w:rsid w:val="00007DF6"/>
    <w:rsid w:val="00010135"/>
    <w:rsid w:val="0001097F"/>
    <w:rsid w:val="00010C93"/>
    <w:rsid w:val="0001175D"/>
    <w:rsid w:val="000119DA"/>
    <w:rsid w:val="00011B7E"/>
    <w:rsid w:val="00011C38"/>
    <w:rsid w:val="00011E36"/>
    <w:rsid w:val="00012534"/>
    <w:rsid w:val="0001253C"/>
    <w:rsid w:val="00012902"/>
    <w:rsid w:val="0001392D"/>
    <w:rsid w:val="00013E17"/>
    <w:rsid w:val="0001441B"/>
    <w:rsid w:val="0001535D"/>
    <w:rsid w:val="00015384"/>
    <w:rsid w:val="00015719"/>
    <w:rsid w:val="00015CD0"/>
    <w:rsid w:val="00015FED"/>
    <w:rsid w:val="000160CA"/>
    <w:rsid w:val="00016311"/>
    <w:rsid w:val="00016595"/>
    <w:rsid w:val="00016A24"/>
    <w:rsid w:val="00016D21"/>
    <w:rsid w:val="00017079"/>
    <w:rsid w:val="00017139"/>
    <w:rsid w:val="000174FB"/>
    <w:rsid w:val="00017CB9"/>
    <w:rsid w:val="00020D75"/>
    <w:rsid w:val="0002118C"/>
    <w:rsid w:val="0002121E"/>
    <w:rsid w:val="00021241"/>
    <w:rsid w:val="00021264"/>
    <w:rsid w:val="00021409"/>
    <w:rsid w:val="0002145E"/>
    <w:rsid w:val="00021849"/>
    <w:rsid w:val="000219AC"/>
    <w:rsid w:val="00021BD5"/>
    <w:rsid w:val="00022331"/>
    <w:rsid w:val="0002238C"/>
    <w:rsid w:val="0002308F"/>
    <w:rsid w:val="000234AB"/>
    <w:rsid w:val="0002404D"/>
    <w:rsid w:val="00024550"/>
    <w:rsid w:val="00024A0F"/>
    <w:rsid w:val="00024CAE"/>
    <w:rsid w:val="00025284"/>
    <w:rsid w:val="00025394"/>
    <w:rsid w:val="00025A43"/>
    <w:rsid w:val="000260A0"/>
    <w:rsid w:val="00026146"/>
    <w:rsid w:val="00026223"/>
    <w:rsid w:val="0002635A"/>
    <w:rsid w:val="0002639D"/>
    <w:rsid w:val="000263FF"/>
    <w:rsid w:val="00026436"/>
    <w:rsid w:val="0002653B"/>
    <w:rsid w:val="00026541"/>
    <w:rsid w:val="000266D7"/>
    <w:rsid w:val="00026DB6"/>
    <w:rsid w:val="0002770C"/>
    <w:rsid w:val="000278A9"/>
    <w:rsid w:val="000279BA"/>
    <w:rsid w:val="00027CC2"/>
    <w:rsid w:val="00030B00"/>
    <w:rsid w:val="00030BA6"/>
    <w:rsid w:val="000316AA"/>
    <w:rsid w:val="000319BB"/>
    <w:rsid w:val="00031B8A"/>
    <w:rsid w:val="00031DFD"/>
    <w:rsid w:val="00032999"/>
    <w:rsid w:val="00032C29"/>
    <w:rsid w:val="00032D5C"/>
    <w:rsid w:val="00032ED5"/>
    <w:rsid w:val="00033052"/>
    <w:rsid w:val="000333B3"/>
    <w:rsid w:val="0003385D"/>
    <w:rsid w:val="00033B94"/>
    <w:rsid w:val="00034DFC"/>
    <w:rsid w:val="00034F02"/>
    <w:rsid w:val="000352D8"/>
    <w:rsid w:val="0003579B"/>
    <w:rsid w:val="00035EFD"/>
    <w:rsid w:val="00036257"/>
    <w:rsid w:val="00036A39"/>
    <w:rsid w:val="000378AB"/>
    <w:rsid w:val="00037C10"/>
    <w:rsid w:val="00037DBE"/>
    <w:rsid w:val="000403A6"/>
    <w:rsid w:val="000403B0"/>
    <w:rsid w:val="000406A6"/>
    <w:rsid w:val="00040DC9"/>
    <w:rsid w:val="000410AF"/>
    <w:rsid w:val="00042406"/>
    <w:rsid w:val="000427B6"/>
    <w:rsid w:val="00042B01"/>
    <w:rsid w:val="00042CE3"/>
    <w:rsid w:val="00043408"/>
    <w:rsid w:val="00044046"/>
    <w:rsid w:val="000440AD"/>
    <w:rsid w:val="00044358"/>
    <w:rsid w:val="0004525C"/>
    <w:rsid w:val="00045288"/>
    <w:rsid w:val="0004625E"/>
    <w:rsid w:val="000468B1"/>
    <w:rsid w:val="00047393"/>
    <w:rsid w:val="0004741C"/>
    <w:rsid w:val="00047F3D"/>
    <w:rsid w:val="000511E7"/>
    <w:rsid w:val="00051256"/>
    <w:rsid w:val="0005146C"/>
    <w:rsid w:val="00051569"/>
    <w:rsid w:val="0005164F"/>
    <w:rsid w:val="00051C00"/>
    <w:rsid w:val="00051E53"/>
    <w:rsid w:val="00051E83"/>
    <w:rsid w:val="000526BD"/>
    <w:rsid w:val="00052965"/>
    <w:rsid w:val="00052A1D"/>
    <w:rsid w:val="00052E8B"/>
    <w:rsid w:val="0005378A"/>
    <w:rsid w:val="00054001"/>
    <w:rsid w:val="0005414F"/>
    <w:rsid w:val="0005547A"/>
    <w:rsid w:val="0005688B"/>
    <w:rsid w:val="000569D7"/>
    <w:rsid w:val="00056F0B"/>
    <w:rsid w:val="00057266"/>
    <w:rsid w:val="000573BE"/>
    <w:rsid w:val="00057776"/>
    <w:rsid w:val="00057855"/>
    <w:rsid w:val="00057D25"/>
    <w:rsid w:val="00060063"/>
    <w:rsid w:val="0006032A"/>
    <w:rsid w:val="000604A8"/>
    <w:rsid w:val="00060FF6"/>
    <w:rsid w:val="000611EE"/>
    <w:rsid w:val="00061CC4"/>
    <w:rsid w:val="00061E23"/>
    <w:rsid w:val="00062195"/>
    <w:rsid w:val="00062562"/>
    <w:rsid w:val="00062568"/>
    <w:rsid w:val="00064044"/>
    <w:rsid w:val="00064421"/>
    <w:rsid w:val="000645C4"/>
    <w:rsid w:val="000652A3"/>
    <w:rsid w:val="000652E3"/>
    <w:rsid w:val="00065921"/>
    <w:rsid w:val="000661DD"/>
    <w:rsid w:val="00066BF1"/>
    <w:rsid w:val="00066DE5"/>
    <w:rsid w:val="00066F0D"/>
    <w:rsid w:val="00067256"/>
    <w:rsid w:val="00067982"/>
    <w:rsid w:val="00070203"/>
    <w:rsid w:val="00070F30"/>
    <w:rsid w:val="00071B5F"/>
    <w:rsid w:val="0007224C"/>
    <w:rsid w:val="0007360F"/>
    <w:rsid w:val="00073A02"/>
    <w:rsid w:val="00074AF1"/>
    <w:rsid w:val="00074C8A"/>
    <w:rsid w:val="00075CEE"/>
    <w:rsid w:val="000764C7"/>
    <w:rsid w:val="000773F6"/>
    <w:rsid w:val="000774CB"/>
    <w:rsid w:val="0007756E"/>
    <w:rsid w:val="00080344"/>
    <w:rsid w:val="000803CD"/>
    <w:rsid w:val="00081D2B"/>
    <w:rsid w:val="000829A7"/>
    <w:rsid w:val="00082B41"/>
    <w:rsid w:val="00082EFF"/>
    <w:rsid w:val="000830A3"/>
    <w:rsid w:val="0008421F"/>
    <w:rsid w:val="000846D4"/>
    <w:rsid w:val="00084B4C"/>
    <w:rsid w:val="000853B6"/>
    <w:rsid w:val="00085F44"/>
    <w:rsid w:val="00086029"/>
    <w:rsid w:val="00086943"/>
    <w:rsid w:val="00086BA2"/>
    <w:rsid w:val="0008715B"/>
    <w:rsid w:val="0008715F"/>
    <w:rsid w:val="00087363"/>
    <w:rsid w:val="000874A6"/>
    <w:rsid w:val="00090106"/>
    <w:rsid w:val="00090880"/>
    <w:rsid w:val="000909B6"/>
    <w:rsid w:val="00091202"/>
    <w:rsid w:val="00091252"/>
    <w:rsid w:val="00091A45"/>
    <w:rsid w:val="000921BE"/>
    <w:rsid w:val="000931B3"/>
    <w:rsid w:val="00093864"/>
    <w:rsid w:val="00093D4D"/>
    <w:rsid w:val="00093EF6"/>
    <w:rsid w:val="00093FB2"/>
    <w:rsid w:val="00094138"/>
    <w:rsid w:val="00094494"/>
    <w:rsid w:val="00094A34"/>
    <w:rsid w:val="00094ABA"/>
    <w:rsid w:val="00094AC4"/>
    <w:rsid w:val="000950C8"/>
    <w:rsid w:val="000953D3"/>
    <w:rsid w:val="00095975"/>
    <w:rsid w:val="00095A87"/>
    <w:rsid w:val="00095B6D"/>
    <w:rsid w:val="00096418"/>
    <w:rsid w:val="00096768"/>
    <w:rsid w:val="00096B0F"/>
    <w:rsid w:val="00097EB2"/>
    <w:rsid w:val="000A15C3"/>
    <w:rsid w:val="000A17D5"/>
    <w:rsid w:val="000A1CE1"/>
    <w:rsid w:val="000A1D2E"/>
    <w:rsid w:val="000A28FA"/>
    <w:rsid w:val="000A2B4F"/>
    <w:rsid w:val="000A3A41"/>
    <w:rsid w:val="000A43CF"/>
    <w:rsid w:val="000A44F0"/>
    <w:rsid w:val="000A4538"/>
    <w:rsid w:val="000A46A3"/>
    <w:rsid w:val="000A473C"/>
    <w:rsid w:val="000A4FE0"/>
    <w:rsid w:val="000A50F8"/>
    <w:rsid w:val="000A56D4"/>
    <w:rsid w:val="000A598B"/>
    <w:rsid w:val="000A6278"/>
    <w:rsid w:val="000A68FA"/>
    <w:rsid w:val="000A73AA"/>
    <w:rsid w:val="000A756C"/>
    <w:rsid w:val="000A7F86"/>
    <w:rsid w:val="000B12DA"/>
    <w:rsid w:val="000B16FB"/>
    <w:rsid w:val="000B1ACA"/>
    <w:rsid w:val="000B21DA"/>
    <w:rsid w:val="000B271E"/>
    <w:rsid w:val="000B2909"/>
    <w:rsid w:val="000B2976"/>
    <w:rsid w:val="000B29FC"/>
    <w:rsid w:val="000B2F3C"/>
    <w:rsid w:val="000B3162"/>
    <w:rsid w:val="000B3985"/>
    <w:rsid w:val="000B3D9A"/>
    <w:rsid w:val="000B3ECF"/>
    <w:rsid w:val="000B515E"/>
    <w:rsid w:val="000B557F"/>
    <w:rsid w:val="000B5660"/>
    <w:rsid w:val="000B5BDD"/>
    <w:rsid w:val="000B5D9A"/>
    <w:rsid w:val="000B60C8"/>
    <w:rsid w:val="000B621C"/>
    <w:rsid w:val="000B68AF"/>
    <w:rsid w:val="000B6B30"/>
    <w:rsid w:val="000B6E5B"/>
    <w:rsid w:val="000B7385"/>
    <w:rsid w:val="000C05A9"/>
    <w:rsid w:val="000C0720"/>
    <w:rsid w:val="000C0E60"/>
    <w:rsid w:val="000C1E24"/>
    <w:rsid w:val="000C2B08"/>
    <w:rsid w:val="000C2E07"/>
    <w:rsid w:val="000C3005"/>
    <w:rsid w:val="000C3046"/>
    <w:rsid w:val="000C30CA"/>
    <w:rsid w:val="000C35F2"/>
    <w:rsid w:val="000C3767"/>
    <w:rsid w:val="000C3789"/>
    <w:rsid w:val="000C3896"/>
    <w:rsid w:val="000C41EA"/>
    <w:rsid w:val="000C4E0D"/>
    <w:rsid w:val="000C544D"/>
    <w:rsid w:val="000C611A"/>
    <w:rsid w:val="000C6169"/>
    <w:rsid w:val="000C7411"/>
    <w:rsid w:val="000D0D1C"/>
    <w:rsid w:val="000D0DD9"/>
    <w:rsid w:val="000D232A"/>
    <w:rsid w:val="000D241C"/>
    <w:rsid w:val="000D25D9"/>
    <w:rsid w:val="000D2DB8"/>
    <w:rsid w:val="000D40A7"/>
    <w:rsid w:val="000D411E"/>
    <w:rsid w:val="000D4884"/>
    <w:rsid w:val="000D547D"/>
    <w:rsid w:val="000D5B70"/>
    <w:rsid w:val="000D5E67"/>
    <w:rsid w:val="000D68A8"/>
    <w:rsid w:val="000D6D1D"/>
    <w:rsid w:val="000D71EA"/>
    <w:rsid w:val="000D7BD9"/>
    <w:rsid w:val="000E0312"/>
    <w:rsid w:val="000E061B"/>
    <w:rsid w:val="000E077F"/>
    <w:rsid w:val="000E0855"/>
    <w:rsid w:val="000E107C"/>
    <w:rsid w:val="000E120F"/>
    <w:rsid w:val="000E17DD"/>
    <w:rsid w:val="000E1DFD"/>
    <w:rsid w:val="000E2274"/>
    <w:rsid w:val="000E22E3"/>
    <w:rsid w:val="000E2AFE"/>
    <w:rsid w:val="000E2D04"/>
    <w:rsid w:val="000E2EE1"/>
    <w:rsid w:val="000E36FE"/>
    <w:rsid w:val="000E3EC2"/>
    <w:rsid w:val="000E427F"/>
    <w:rsid w:val="000E5082"/>
    <w:rsid w:val="000E547E"/>
    <w:rsid w:val="000E5512"/>
    <w:rsid w:val="000E56F1"/>
    <w:rsid w:val="000E5F06"/>
    <w:rsid w:val="000E64A1"/>
    <w:rsid w:val="000E6573"/>
    <w:rsid w:val="000E7CE9"/>
    <w:rsid w:val="000F0295"/>
    <w:rsid w:val="000F038F"/>
    <w:rsid w:val="000F0ABB"/>
    <w:rsid w:val="000F0D5A"/>
    <w:rsid w:val="000F10C6"/>
    <w:rsid w:val="000F193E"/>
    <w:rsid w:val="000F1B95"/>
    <w:rsid w:val="000F1FD4"/>
    <w:rsid w:val="000F2C4D"/>
    <w:rsid w:val="000F4891"/>
    <w:rsid w:val="000F49C7"/>
    <w:rsid w:val="000F4F85"/>
    <w:rsid w:val="000F54A0"/>
    <w:rsid w:val="000F5F03"/>
    <w:rsid w:val="000F6FE4"/>
    <w:rsid w:val="000F7698"/>
    <w:rsid w:val="000F7B77"/>
    <w:rsid w:val="0010029F"/>
    <w:rsid w:val="00100460"/>
    <w:rsid w:val="001006D6"/>
    <w:rsid w:val="00100F72"/>
    <w:rsid w:val="00101275"/>
    <w:rsid w:val="00101309"/>
    <w:rsid w:val="00101B19"/>
    <w:rsid w:val="00101B1E"/>
    <w:rsid w:val="00101E9C"/>
    <w:rsid w:val="00102303"/>
    <w:rsid w:val="001025E4"/>
    <w:rsid w:val="00102981"/>
    <w:rsid w:val="00102A9D"/>
    <w:rsid w:val="00102EB0"/>
    <w:rsid w:val="00102FEA"/>
    <w:rsid w:val="00102FF7"/>
    <w:rsid w:val="00104556"/>
    <w:rsid w:val="00104E22"/>
    <w:rsid w:val="0010525F"/>
    <w:rsid w:val="00105340"/>
    <w:rsid w:val="00105AC9"/>
    <w:rsid w:val="00105D04"/>
    <w:rsid w:val="0010631F"/>
    <w:rsid w:val="0010640E"/>
    <w:rsid w:val="001065C3"/>
    <w:rsid w:val="00106BF3"/>
    <w:rsid w:val="00106C01"/>
    <w:rsid w:val="001072BB"/>
    <w:rsid w:val="00107945"/>
    <w:rsid w:val="00110186"/>
    <w:rsid w:val="00110F6B"/>
    <w:rsid w:val="00111FCF"/>
    <w:rsid w:val="001122C4"/>
    <w:rsid w:val="00112640"/>
    <w:rsid w:val="00112C73"/>
    <w:rsid w:val="00112DC5"/>
    <w:rsid w:val="00112E70"/>
    <w:rsid w:val="00113191"/>
    <w:rsid w:val="001136A3"/>
    <w:rsid w:val="00113D23"/>
    <w:rsid w:val="001140A8"/>
    <w:rsid w:val="001140A9"/>
    <w:rsid w:val="001141AA"/>
    <w:rsid w:val="00114E20"/>
    <w:rsid w:val="001155B4"/>
    <w:rsid w:val="00115626"/>
    <w:rsid w:val="00116479"/>
    <w:rsid w:val="00116486"/>
    <w:rsid w:val="00116590"/>
    <w:rsid w:val="001168CC"/>
    <w:rsid w:val="00117552"/>
    <w:rsid w:val="0011773E"/>
    <w:rsid w:val="001177E3"/>
    <w:rsid w:val="00117A4E"/>
    <w:rsid w:val="00117ABD"/>
    <w:rsid w:val="00117AC9"/>
    <w:rsid w:val="00120118"/>
    <w:rsid w:val="001205FA"/>
    <w:rsid w:val="00120B69"/>
    <w:rsid w:val="00121C8B"/>
    <w:rsid w:val="0012208A"/>
    <w:rsid w:val="00122172"/>
    <w:rsid w:val="00122227"/>
    <w:rsid w:val="00122A65"/>
    <w:rsid w:val="00122C02"/>
    <w:rsid w:val="00124769"/>
    <w:rsid w:val="00124B75"/>
    <w:rsid w:val="001253CD"/>
    <w:rsid w:val="00125C97"/>
    <w:rsid w:val="00125D39"/>
    <w:rsid w:val="00125DC7"/>
    <w:rsid w:val="001262EF"/>
    <w:rsid w:val="00126B6A"/>
    <w:rsid w:val="001271D0"/>
    <w:rsid w:val="001272CD"/>
    <w:rsid w:val="001279B4"/>
    <w:rsid w:val="00130ACE"/>
    <w:rsid w:val="0013127E"/>
    <w:rsid w:val="001320AD"/>
    <w:rsid w:val="00135264"/>
    <w:rsid w:val="001352D3"/>
    <w:rsid w:val="001353E5"/>
    <w:rsid w:val="0013548E"/>
    <w:rsid w:val="00135D0E"/>
    <w:rsid w:val="00135D86"/>
    <w:rsid w:val="00135E54"/>
    <w:rsid w:val="00135EA3"/>
    <w:rsid w:val="001363E8"/>
    <w:rsid w:val="0013650D"/>
    <w:rsid w:val="00136748"/>
    <w:rsid w:val="00136829"/>
    <w:rsid w:val="001369D0"/>
    <w:rsid w:val="001371AE"/>
    <w:rsid w:val="00137442"/>
    <w:rsid w:val="001375CA"/>
    <w:rsid w:val="001378F2"/>
    <w:rsid w:val="00137917"/>
    <w:rsid w:val="00137E78"/>
    <w:rsid w:val="00137F55"/>
    <w:rsid w:val="001401B4"/>
    <w:rsid w:val="00140498"/>
    <w:rsid w:val="00140AE6"/>
    <w:rsid w:val="001412FA"/>
    <w:rsid w:val="00141540"/>
    <w:rsid w:val="001418B7"/>
    <w:rsid w:val="001419AD"/>
    <w:rsid w:val="00141CB4"/>
    <w:rsid w:val="00141F3B"/>
    <w:rsid w:val="00141FB3"/>
    <w:rsid w:val="00142358"/>
    <w:rsid w:val="001427AC"/>
    <w:rsid w:val="00142802"/>
    <w:rsid w:val="001429C0"/>
    <w:rsid w:val="00142A81"/>
    <w:rsid w:val="00142AD5"/>
    <w:rsid w:val="00142D47"/>
    <w:rsid w:val="00143601"/>
    <w:rsid w:val="001438CE"/>
    <w:rsid w:val="00143D6B"/>
    <w:rsid w:val="00144378"/>
    <w:rsid w:val="001448CE"/>
    <w:rsid w:val="00144D17"/>
    <w:rsid w:val="00144DB3"/>
    <w:rsid w:val="00145283"/>
    <w:rsid w:val="00145990"/>
    <w:rsid w:val="00145CD3"/>
    <w:rsid w:val="00145D16"/>
    <w:rsid w:val="00145D5E"/>
    <w:rsid w:val="001468AF"/>
    <w:rsid w:val="00150FD2"/>
    <w:rsid w:val="001511D1"/>
    <w:rsid w:val="00151889"/>
    <w:rsid w:val="00152114"/>
    <w:rsid w:val="00152420"/>
    <w:rsid w:val="00152B96"/>
    <w:rsid w:val="001534A2"/>
    <w:rsid w:val="001535B3"/>
    <w:rsid w:val="001542D8"/>
    <w:rsid w:val="00155281"/>
    <w:rsid w:val="001553A5"/>
    <w:rsid w:val="00155E76"/>
    <w:rsid w:val="001564CE"/>
    <w:rsid w:val="00156836"/>
    <w:rsid w:val="00156DCB"/>
    <w:rsid w:val="001572C5"/>
    <w:rsid w:val="00157ABE"/>
    <w:rsid w:val="00157D72"/>
    <w:rsid w:val="00157F6A"/>
    <w:rsid w:val="00160954"/>
    <w:rsid w:val="00160C37"/>
    <w:rsid w:val="0016107A"/>
    <w:rsid w:val="001626ED"/>
    <w:rsid w:val="001628F6"/>
    <w:rsid w:val="00163158"/>
    <w:rsid w:val="001637FB"/>
    <w:rsid w:val="00163BFC"/>
    <w:rsid w:val="001644C3"/>
    <w:rsid w:val="00164668"/>
    <w:rsid w:val="001648AA"/>
    <w:rsid w:val="001649CE"/>
    <w:rsid w:val="001649D9"/>
    <w:rsid w:val="00164B1E"/>
    <w:rsid w:val="001650E6"/>
    <w:rsid w:val="00165600"/>
    <w:rsid w:val="0016672F"/>
    <w:rsid w:val="00166BB9"/>
    <w:rsid w:val="00166E2A"/>
    <w:rsid w:val="00167A59"/>
    <w:rsid w:val="00167B68"/>
    <w:rsid w:val="00167C32"/>
    <w:rsid w:val="0017004A"/>
    <w:rsid w:val="00170287"/>
    <w:rsid w:val="00171241"/>
    <w:rsid w:val="0017132D"/>
    <w:rsid w:val="00171539"/>
    <w:rsid w:val="001717F0"/>
    <w:rsid w:val="00171CE8"/>
    <w:rsid w:val="001720D9"/>
    <w:rsid w:val="00172186"/>
    <w:rsid w:val="0017269A"/>
    <w:rsid w:val="00172BE2"/>
    <w:rsid w:val="00173344"/>
    <w:rsid w:val="00173437"/>
    <w:rsid w:val="0017372E"/>
    <w:rsid w:val="00173B47"/>
    <w:rsid w:val="00173C11"/>
    <w:rsid w:val="00174185"/>
    <w:rsid w:val="00174365"/>
    <w:rsid w:val="00174D71"/>
    <w:rsid w:val="00175273"/>
    <w:rsid w:val="00175C19"/>
    <w:rsid w:val="00176967"/>
    <w:rsid w:val="00176A6F"/>
    <w:rsid w:val="00177044"/>
    <w:rsid w:val="00177AC1"/>
    <w:rsid w:val="001801E6"/>
    <w:rsid w:val="00180587"/>
    <w:rsid w:val="001812D0"/>
    <w:rsid w:val="0018133F"/>
    <w:rsid w:val="00181488"/>
    <w:rsid w:val="001814BE"/>
    <w:rsid w:val="00181DFA"/>
    <w:rsid w:val="00182039"/>
    <w:rsid w:val="0018291A"/>
    <w:rsid w:val="00182A4D"/>
    <w:rsid w:val="00182AC4"/>
    <w:rsid w:val="0018346E"/>
    <w:rsid w:val="00183C30"/>
    <w:rsid w:val="00183FB9"/>
    <w:rsid w:val="001840AB"/>
    <w:rsid w:val="00184807"/>
    <w:rsid w:val="00184985"/>
    <w:rsid w:val="00184BF9"/>
    <w:rsid w:val="00185068"/>
    <w:rsid w:val="0018522D"/>
    <w:rsid w:val="00185537"/>
    <w:rsid w:val="00185B8F"/>
    <w:rsid w:val="0018621C"/>
    <w:rsid w:val="00186242"/>
    <w:rsid w:val="0018659E"/>
    <w:rsid w:val="001865B1"/>
    <w:rsid w:val="001866FC"/>
    <w:rsid w:val="0018703F"/>
    <w:rsid w:val="00187316"/>
    <w:rsid w:val="001873CF"/>
    <w:rsid w:val="00187663"/>
    <w:rsid w:val="00187D72"/>
    <w:rsid w:val="00187E0C"/>
    <w:rsid w:val="00190200"/>
    <w:rsid w:val="001904F9"/>
    <w:rsid w:val="00190D09"/>
    <w:rsid w:val="001917E2"/>
    <w:rsid w:val="00191812"/>
    <w:rsid w:val="00192D21"/>
    <w:rsid w:val="00193094"/>
    <w:rsid w:val="0019348A"/>
    <w:rsid w:val="00193554"/>
    <w:rsid w:val="0019443B"/>
    <w:rsid w:val="00195F1D"/>
    <w:rsid w:val="001965BE"/>
    <w:rsid w:val="00196B36"/>
    <w:rsid w:val="00196FF1"/>
    <w:rsid w:val="001970D5"/>
    <w:rsid w:val="001974B1"/>
    <w:rsid w:val="001A03DF"/>
    <w:rsid w:val="001A0CE7"/>
    <w:rsid w:val="001A0FEF"/>
    <w:rsid w:val="001A1652"/>
    <w:rsid w:val="001A2A08"/>
    <w:rsid w:val="001A2DA9"/>
    <w:rsid w:val="001A3414"/>
    <w:rsid w:val="001A40A1"/>
    <w:rsid w:val="001A428C"/>
    <w:rsid w:val="001A43B4"/>
    <w:rsid w:val="001A43CE"/>
    <w:rsid w:val="001A4531"/>
    <w:rsid w:val="001A4C44"/>
    <w:rsid w:val="001A4F8F"/>
    <w:rsid w:val="001A641C"/>
    <w:rsid w:val="001A6475"/>
    <w:rsid w:val="001A68E0"/>
    <w:rsid w:val="001B05D2"/>
    <w:rsid w:val="001B1AEC"/>
    <w:rsid w:val="001B2597"/>
    <w:rsid w:val="001B2776"/>
    <w:rsid w:val="001B2823"/>
    <w:rsid w:val="001B2911"/>
    <w:rsid w:val="001B2D59"/>
    <w:rsid w:val="001B3636"/>
    <w:rsid w:val="001B36DB"/>
    <w:rsid w:val="001B3A36"/>
    <w:rsid w:val="001B400C"/>
    <w:rsid w:val="001B5370"/>
    <w:rsid w:val="001B5790"/>
    <w:rsid w:val="001B5A5D"/>
    <w:rsid w:val="001B6A4C"/>
    <w:rsid w:val="001B7C35"/>
    <w:rsid w:val="001C0310"/>
    <w:rsid w:val="001C0718"/>
    <w:rsid w:val="001C0A4F"/>
    <w:rsid w:val="001C1393"/>
    <w:rsid w:val="001C1C55"/>
    <w:rsid w:val="001C22C4"/>
    <w:rsid w:val="001C2D73"/>
    <w:rsid w:val="001C3237"/>
    <w:rsid w:val="001C35B7"/>
    <w:rsid w:val="001C3B76"/>
    <w:rsid w:val="001C3C7C"/>
    <w:rsid w:val="001C49BB"/>
    <w:rsid w:val="001C4F04"/>
    <w:rsid w:val="001C53E3"/>
    <w:rsid w:val="001C58D9"/>
    <w:rsid w:val="001C5AAA"/>
    <w:rsid w:val="001C6422"/>
    <w:rsid w:val="001C689C"/>
    <w:rsid w:val="001C6C39"/>
    <w:rsid w:val="001C7810"/>
    <w:rsid w:val="001C7B2A"/>
    <w:rsid w:val="001D0802"/>
    <w:rsid w:val="001D0DFD"/>
    <w:rsid w:val="001D0E87"/>
    <w:rsid w:val="001D140C"/>
    <w:rsid w:val="001D1DF2"/>
    <w:rsid w:val="001D2476"/>
    <w:rsid w:val="001D2985"/>
    <w:rsid w:val="001D389E"/>
    <w:rsid w:val="001D3B27"/>
    <w:rsid w:val="001D3DC7"/>
    <w:rsid w:val="001D4688"/>
    <w:rsid w:val="001D4FA3"/>
    <w:rsid w:val="001D5102"/>
    <w:rsid w:val="001D6AA4"/>
    <w:rsid w:val="001D6E22"/>
    <w:rsid w:val="001D6F1D"/>
    <w:rsid w:val="001D7108"/>
    <w:rsid w:val="001D7D39"/>
    <w:rsid w:val="001E06A2"/>
    <w:rsid w:val="001E08E3"/>
    <w:rsid w:val="001E0AB9"/>
    <w:rsid w:val="001E11C9"/>
    <w:rsid w:val="001E2628"/>
    <w:rsid w:val="001E2C54"/>
    <w:rsid w:val="001E2CA9"/>
    <w:rsid w:val="001E2DFE"/>
    <w:rsid w:val="001E30F6"/>
    <w:rsid w:val="001E3B10"/>
    <w:rsid w:val="001E3DF4"/>
    <w:rsid w:val="001E44FC"/>
    <w:rsid w:val="001E49A0"/>
    <w:rsid w:val="001E51D3"/>
    <w:rsid w:val="001E5647"/>
    <w:rsid w:val="001E5F73"/>
    <w:rsid w:val="001E622A"/>
    <w:rsid w:val="001E70D8"/>
    <w:rsid w:val="001E75A1"/>
    <w:rsid w:val="001E796A"/>
    <w:rsid w:val="001E7AA2"/>
    <w:rsid w:val="001E7D75"/>
    <w:rsid w:val="001F000D"/>
    <w:rsid w:val="001F0D20"/>
    <w:rsid w:val="001F1722"/>
    <w:rsid w:val="001F230D"/>
    <w:rsid w:val="001F29F9"/>
    <w:rsid w:val="001F2FC4"/>
    <w:rsid w:val="001F30FA"/>
    <w:rsid w:val="001F349B"/>
    <w:rsid w:val="001F3CF7"/>
    <w:rsid w:val="001F5231"/>
    <w:rsid w:val="001F5602"/>
    <w:rsid w:val="001F578A"/>
    <w:rsid w:val="001F630C"/>
    <w:rsid w:val="001F64C6"/>
    <w:rsid w:val="001F6871"/>
    <w:rsid w:val="001F69DE"/>
    <w:rsid w:val="001F6A56"/>
    <w:rsid w:val="001F6E87"/>
    <w:rsid w:val="001F714F"/>
    <w:rsid w:val="001F7749"/>
    <w:rsid w:val="001F7AD8"/>
    <w:rsid w:val="001F7F37"/>
    <w:rsid w:val="002001E6"/>
    <w:rsid w:val="00200361"/>
    <w:rsid w:val="00201DA3"/>
    <w:rsid w:val="00201E47"/>
    <w:rsid w:val="00202180"/>
    <w:rsid w:val="00202D43"/>
    <w:rsid w:val="00202E4E"/>
    <w:rsid w:val="002030F7"/>
    <w:rsid w:val="0020329E"/>
    <w:rsid w:val="00203885"/>
    <w:rsid w:val="002039A0"/>
    <w:rsid w:val="0020400D"/>
    <w:rsid w:val="0020424A"/>
    <w:rsid w:val="00204475"/>
    <w:rsid w:val="0020507E"/>
    <w:rsid w:val="0020520E"/>
    <w:rsid w:val="002053A2"/>
    <w:rsid w:val="002059E2"/>
    <w:rsid w:val="002059E6"/>
    <w:rsid w:val="00205D19"/>
    <w:rsid w:val="0020609E"/>
    <w:rsid w:val="0020630A"/>
    <w:rsid w:val="002063C4"/>
    <w:rsid w:val="002064AD"/>
    <w:rsid w:val="002064E4"/>
    <w:rsid w:val="0020663B"/>
    <w:rsid w:val="00206D06"/>
    <w:rsid w:val="002075A9"/>
    <w:rsid w:val="002115EE"/>
    <w:rsid w:val="00211687"/>
    <w:rsid w:val="00211DF5"/>
    <w:rsid w:val="00211FBA"/>
    <w:rsid w:val="00212408"/>
    <w:rsid w:val="00212AA4"/>
    <w:rsid w:val="00213AB2"/>
    <w:rsid w:val="00213F8B"/>
    <w:rsid w:val="00214D1C"/>
    <w:rsid w:val="00214D42"/>
    <w:rsid w:val="0021568E"/>
    <w:rsid w:val="00215879"/>
    <w:rsid w:val="00215C4C"/>
    <w:rsid w:val="00215D9F"/>
    <w:rsid w:val="00216217"/>
    <w:rsid w:val="0021699A"/>
    <w:rsid w:val="00216A63"/>
    <w:rsid w:val="0021726A"/>
    <w:rsid w:val="00217703"/>
    <w:rsid w:val="002177DC"/>
    <w:rsid w:val="002179F5"/>
    <w:rsid w:val="00217E40"/>
    <w:rsid w:val="002202E5"/>
    <w:rsid w:val="00220CA6"/>
    <w:rsid w:val="00220CFF"/>
    <w:rsid w:val="00220E47"/>
    <w:rsid w:val="00220ED2"/>
    <w:rsid w:val="0022134B"/>
    <w:rsid w:val="002214B4"/>
    <w:rsid w:val="00222DA2"/>
    <w:rsid w:val="00222FCD"/>
    <w:rsid w:val="00223918"/>
    <w:rsid w:val="00224567"/>
    <w:rsid w:val="00224673"/>
    <w:rsid w:val="00224ED7"/>
    <w:rsid w:val="00224F11"/>
    <w:rsid w:val="00225CFF"/>
    <w:rsid w:val="002263AE"/>
    <w:rsid w:val="002265DF"/>
    <w:rsid w:val="00226619"/>
    <w:rsid w:val="002266A0"/>
    <w:rsid w:val="002268CB"/>
    <w:rsid w:val="00226C7F"/>
    <w:rsid w:val="00226F47"/>
    <w:rsid w:val="00227665"/>
    <w:rsid w:val="00227ADA"/>
    <w:rsid w:val="0023025E"/>
    <w:rsid w:val="002304B9"/>
    <w:rsid w:val="002306E4"/>
    <w:rsid w:val="00230B98"/>
    <w:rsid w:val="002310D8"/>
    <w:rsid w:val="002314DD"/>
    <w:rsid w:val="00231A32"/>
    <w:rsid w:val="00231A8E"/>
    <w:rsid w:val="00232911"/>
    <w:rsid w:val="0023297A"/>
    <w:rsid w:val="00232C4A"/>
    <w:rsid w:val="00233339"/>
    <w:rsid w:val="0023368E"/>
    <w:rsid w:val="002337DC"/>
    <w:rsid w:val="00234B48"/>
    <w:rsid w:val="0023522B"/>
    <w:rsid w:val="0023587D"/>
    <w:rsid w:val="002364DA"/>
    <w:rsid w:val="00237A8F"/>
    <w:rsid w:val="00237F76"/>
    <w:rsid w:val="002405C4"/>
    <w:rsid w:val="0024151C"/>
    <w:rsid w:val="0024151F"/>
    <w:rsid w:val="00241D02"/>
    <w:rsid w:val="00241D12"/>
    <w:rsid w:val="00241D34"/>
    <w:rsid w:val="002423DE"/>
    <w:rsid w:val="002424A4"/>
    <w:rsid w:val="002428FE"/>
    <w:rsid w:val="00243936"/>
    <w:rsid w:val="00243A40"/>
    <w:rsid w:val="002445FF"/>
    <w:rsid w:val="00244CC2"/>
    <w:rsid w:val="002469CE"/>
    <w:rsid w:val="00246B4C"/>
    <w:rsid w:val="00246EC6"/>
    <w:rsid w:val="00247102"/>
    <w:rsid w:val="002475B6"/>
    <w:rsid w:val="002476B9"/>
    <w:rsid w:val="002500A5"/>
    <w:rsid w:val="00250115"/>
    <w:rsid w:val="002505DE"/>
    <w:rsid w:val="0025061C"/>
    <w:rsid w:val="00250CB5"/>
    <w:rsid w:val="00251B26"/>
    <w:rsid w:val="00251E24"/>
    <w:rsid w:val="00251F44"/>
    <w:rsid w:val="00251FD3"/>
    <w:rsid w:val="0025202E"/>
    <w:rsid w:val="00252409"/>
    <w:rsid w:val="0025271F"/>
    <w:rsid w:val="00252C50"/>
    <w:rsid w:val="00252F22"/>
    <w:rsid w:val="0025326B"/>
    <w:rsid w:val="002533D7"/>
    <w:rsid w:val="00253430"/>
    <w:rsid w:val="00253720"/>
    <w:rsid w:val="00253AC2"/>
    <w:rsid w:val="00253CC6"/>
    <w:rsid w:val="002556D7"/>
    <w:rsid w:val="00255C83"/>
    <w:rsid w:val="00255C93"/>
    <w:rsid w:val="00255E66"/>
    <w:rsid w:val="00255FC5"/>
    <w:rsid w:val="00256910"/>
    <w:rsid w:val="00256A65"/>
    <w:rsid w:val="00256DB1"/>
    <w:rsid w:val="00256E8C"/>
    <w:rsid w:val="00257173"/>
    <w:rsid w:val="00257E4C"/>
    <w:rsid w:val="00260B55"/>
    <w:rsid w:val="00260EA2"/>
    <w:rsid w:val="00261135"/>
    <w:rsid w:val="002618E0"/>
    <w:rsid w:val="00261D65"/>
    <w:rsid w:val="0026276E"/>
    <w:rsid w:val="00262D03"/>
    <w:rsid w:val="0026352A"/>
    <w:rsid w:val="00263879"/>
    <w:rsid w:val="00263AF2"/>
    <w:rsid w:val="00263E86"/>
    <w:rsid w:val="00264CA1"/>
    <w:rsid w:val="00265C4C"/>
    <w:rsid w:val="00265F12"/>
    <w:rsid w:val="00266AEE"/>
    <w:rsid w:val="00267103"/>
    <w:rsid w:val="002671F8"/>
    <w:rsid w:val="0026727B"/>
    <w:rsid w:val="00267DA8"/>
    <w:rsid w:val="00270539"/>
    <w:rsid w:val="0027056D"/>
    <w:rsid w:val="00270E2A"/>
    <w:rsid w:val="00271E17"/>
    <w:rsid w:val="002723E2"/>
    <w:rsid w:val="00272D4E"/>
    <w:rsid w:val="00273066"/>
    <w:rsid w:val="0027310E"/>
    <w:rsid w:val="00273118"/>
    <w:rsid w:val="0027338D"/>
    <w:rsid w:val="002736AF"/>
    <w:rsid w:val="00273BE3"/>
    <w:rsid w:val="00274473"/>
    <w:rsid w:val="0027532A"/>
    <w:rsid w:val="00275608"/>
    <w:rsid w:val="00276FE9"/>
    <w:rsid w:val="00277201"/>
    <w:rsid w:val="00277C83"/>
    <w:rsid w:val="00277D38"/>
    <w:rsid w:val="002802C8"/>
    <w:rsid w:val="0028041D"/>
    <w:rsid w:val="00280694"/>
    <w:rsid w:val="00280E2F"/>
    <w:rsid w:val="00281053"/>
    <w:rsid w:val="00281188"/>
    <w:rsid w:val="0028154C"/>
    <w:rsid w:val="002815B9"/>
    <w:rsid w:val="002828D3"/>
    <w:rsid w:val="00282F21"/>
    <w:rsid w:val="00283649"/>
    <w:rsid w:val="00283A02"/>
    <w:rsid w:val="00283BEB"/>
    <w:rsid w:val="0028446A"/>
    <w:rsid w:val="002844D6"/>
    <w:rsid w:val="00284780"/>
    <w:rsid w:val="00284D6F"/>
    <w:rsid w:val="002874B1"/>
    <w:rsid w:val="00287889"/>
    <w:rsid w:val="00287BE8"/>
    <w:rsid w:val="002906A3"/>
    <w:rsid w:val="00290DC5"/>
    <w:rsid w:val="00290E5A"/>
    <w:rsid w:val="00291633"/>
    <w:rsid w:val="0029185E"/>
    <w:rsid w:val="002919B7"/>
    <w:rsid w:val="00291E6A"/>
    <w:rsid w:val="00292115"/>
    <w:rsid w:val="00292346"/>
    <w:rsid w:val="00292921"/>
    <w:rsid w:val="00292EC1"/>
    <w:rsid w:val="00292FF4"/>
    <w:rsid w:val="0029369A"/>
    <w:rsid w:val="002936DD"/>
    <w:rsid w:val="002942EA"/>
    <w:rsid w:val="00294771"/>
    <w:rsid w:val="002958BD"/>
    <w:rsid w:val="00296B7A"/>
    <w:rsid w:val="00296C9E"/>
    <w:rsid w:val="002974A5"/>
    <w:rsid w:val="00297EC3"/>
    <w:rsid w:val="002A00E9"/>
    <w:rsid w:val="002A015A"/>
    <w:rsid w:val="002A1AEB"/>
    <w:rsid w:val="002A2674"/>
    <w:rsid w:val="002A277C"/>
    <w:rsid w:val="002A39A0"/>
    <w:rsid w:val="002A3AB5"/>
    <w:rsid w:val="002A3BF1"/>
    <w:rsid w:val="002A3D4B"/>
    <w:rsid w:val="002A3D5C"/>
    <w:rsid w:val="002A4313"/>
    <w:rsid w:val="002A433C"/>
    <w:rsid w:val="002A4343"/>
    <w:rsid w:val="002A4A58"/>
    <w:rsid w:val="002A5038"/>
    <w:rsid w:val="002A506B"/>
    <w:rsid w:val="002A59AC"/>
    <w:rsid w:val="002A5B38"/>
    <w:rsid w:val="002A5D8A"/>
    <w:rsid w:val="002A6663"/>
    <w:rsid w:val="002A6710"/>
    <w:rsid w:val="002A6714"/>
    <w:rsid w:val="002A69A4"/>
    <w:rsid w:val="002A6B68"/>
    <w:rsid w:val="002A6E90"/>
    <w:rsid w:val="002A702E"/>
    <w:rsid w:val="002A70E4"/>
    <w:rsid w:val="002B121F"/>
    <w:rsid w:val="002B1378"/>
    <w:rsid w:val="002B1613"/>
    <w:rsid w:val="002B171F"/>
    <w:rsid w:val="002B1938"/>
    <w:rsid w:val="002B1AC1"/>
    <w:rsid w:val="002B1D4D"/>
    <w:rsid w:val="002B1D98"/>
    <w:rsid w:val="002B21AC"/>
    <w:rsid w:val="002B2B8D"/>
    <w:rsid w:val="002B3AEC"/>
    <w:rsid w:val="002B3F80"/>
    <w:rsid w:val="002B4059"/>
    <w:rsid w:val="002B4E35"/>
    <w:rsid w:val="002B54B1"/>
    <w:rsid w:val="002B5D41"/>
    <w:rsid w:val="002B6AEC"/>
    <w:rsid w:val="002B6B0E"/>
    <w:rsid w:val="002B6DEA"/>
    <w:rsid w:val="002B770F"/>
    <w:rsid w:val="002B79A3"/>
    <w:rsid w:val="002B7C0C"/>
    <w:rsid w:val="002C10F9"/>
    <w:rsid w:val="002C14A1"/>
    <w:rsid w:val="002C2856"/>
    <w:rsid w:val="002C2FAC"/>
    <w:rsid w:val="002C3528"/>
    <w:rsid w:val="002C3568"/>
    <w:rsid w:val="002C3C21"/>
    <w:rsid w:val="002C4249"/>
    <w:rsid w:val="002C42BB"/>
    <w:rsid w:val="002C4332"/>
    <w:rsid w:val="002C4AD7"/>
    <w:rsid w:val="002C51BA"/>
    <w:rsid w:val="002C527F"/>
    <w:rsid w:val="002C5B60"/>
    <w:rsid w:val="002C697C"/>
    <w:rsid w:val="002D03A3"/>
    <w:rsid w:val="002D054D"/>
    <w:rsid w:val="002D096A"/>
    <w:rsid w:val="002D1553"/>
    <w:rsid w:val="002D1A18"/>
    <w:rsid w:val="002D2609"/>
    <w:rsid w:val="002D264D"/>
    <w:rsid w:val="002D2ED6"/>
    <w:rsid w:val="002D3042"/>
    <w:rsid w:val="002D34A5"/>
    <w:rsid w:val="002D38DF"/>
    <w:rsid w:val="002D454D"/>
    <w:rsid w:val="002D4936"/>
    <w:rsid w:val="002D4A15"/>
    <w:rsid w:val="002D4EAC"/>
    <w:rsid w:val="002D5164"/>
    <w:rsid w:val="002D5E9A"/>
    <w:rsid w:val="002D60C9"/>
    <w:rsid w:val="002D61B3"/>
    <w:rsid w:val="002D68C9"/>
    <w:rsid w:val="002D7598"/>
    <w:rsid w:val="002D79E3"/>
    <w:rsid w:val="002D7D2E"/>
    <w:rsid w:val="002E00D7"/>
    <w:rsid w:val="002E02C5"/>
    <w:rsid w:val="002E0BB4"/>
    <w:rsid w:val="002E0EF0"/>
    <w:rsid w:val="002E140F"/>
    <w:rsid w:val="002E1447"/>
    <w:rsid w:val="002E164D"/>
    <w:rsid w:val="002E1AE9"/>
    <w:rsid w:val="002E1B61"/>
    <w:rsid w:val="002E205E"/>
    <w:rsid w:val="002E26E8"/>
    <w:rsid w:val="002E2905"/>
    <w:rsid w:val="002E2BA4"/>
    <w:rsid w:val="002E3792"/>
    <w:rsid w:val="002E3F10"/>
    <w:rsid w:val="002E44F8"/>
    <w:rsid w:val="002E477B"/>
    <w:rsid w:val="002E4B11"/>
    <w:rsid w:val="002E4CB9"/>
    <w:rsid w:val="002E542A"/>
    <w:rsid w:val="002E60FE"/>
    <w:rsid w:val="002E6FA4"/>
    <w:rsid w:val="002E7460"/>
    <w:rsid w:val="002E7675"/>
    <w:rsid w:val="002E78F1"/>
    <w:rsid w:val="002E7F4C"/>
    <w:rsid w:val="002F01B1"/>
    <w:rsid w:val="002F0423"/>
    <w:rsid w:val="002F0504"/>
    <w:rsid w:val="002F1C2F"/>
    <w:rsid w:val="002F1CDF"/>
    <w:rsid w:val="002F2D4F"/>
    <w:rsid w:val="002F33AF"/>
    <w:rsid w:val="002F36EA"/>
    <w:rsid w:val="002F3EDA"/>
    <w:rsid w:val="002F5743"/>
    <w:rsid w:val="002F5CC1"/>
    <w:rsid w:val="002F5FCD"/>
    <w:rsid w:val="002F6114"/>
    <w:rsid w:val="002F61F7"/>
    <w:rsid w:val="002F6E59"/>
    <w:rsid w:val="002F710A"/>
    <w:rsid w:val="002F7DD5"/>
    <w:rsid w:val="003009C9"/>
    <w:rsid w:val="00300BF7"/>
    <w:rsid w:val="00300F2E"/>
    <w:rsid w:val="00301410"/>
    <w:rsid w:val="0030148F"/>
    <w:rsid w:val="00301742"/>
    <w:rsid w:val="00301A01"/>
    <w:rsid w:val="00301E9E"/>
    <w:rsid w:val="00302B25"/>
    <w:rsid w:val="0030313A"/>
    <w:rsid w:val="00303810"/>
    <w:rsid w:val="00303B64"/>
    <w:rsid w:val="003042AB"/>
    <w:rsid w:val="0030451C"/>
    <w:rsid w:val="00305C30"/>
    <w:rsid w:val="00305E61"/>
    <w:rsid w:val="0030633A"/>
    <w:rsid w:val="0030648B"/>
    <w:rsid w:val="00306549"/>
    <w:rsid w:val="00306CC0"/>
    <w:rsid w:val="00306CF7"/>
    <w:rsid w:val="00306E30"/>
    <w:rsid w:val="00306EC6"/>
    <w:rsid w:val="00307572"/>
    <w:rsid w:val="00307B06"/>
    <w:rsid w:val="003107BE"/>
    <w:rsid w:val="00310B75"/>
    <w:rsid w:val="00310BC0"/>
    <w:rsid w:val="00310EDC"/>
    <w:rsid w:val="0031187C"/>
    <w:rsid w:val="00311C50"/>
    <w:rsid w:val="00311C72"/>
    <w:rsid w:val="00312D5E"/>
    <w:rsid w:val="00312F10"/>
    <w:rsid w:val="0031364F"/>
    <w:rsid w:val="0031378C"/>
    <w:rsid w:val="003137FA"/>
    <w:rsid w:val="00313AB3"/>
    <w:rsid w:val="0031404A"/>
    <w:rsid w:val="003141D7"/>
    <w:rsid w:val="00314483"/>
    <w:rsid w:val="0031504F"/>
    <w:rsid w:val="003150DD"/>
    <w:rsid w:val="00315FAD"/>
    <w:rsid w:val="00316203"/>
    <w:rsid w:val="00316656"/>
    <w:rsid w:val="00316919"/>
    <w:rsid w:val="003169BD"/>
    <w:rsid w:val="00316FA1"/>
    <w:rsid w:val="003203D0"/>
    <w:rsid w:val="0032072D"/>
    <w:rsid w:val="003207DE"/>
    <w:rsid w:val="00320E2F"/>
    <w:rsid w:val="003214B8"/>
    <w:rsid w:val="00321868"/>
    <w:rsid w:val="00321C44"/>
    <w:rsid w:val="00321D18"/>
    <w:rsid w:val="00321F60"/>
    <w:rsid w:val="003223D7"/>
    <w:rsid w:val="00322FB9"/>
    <w:rsid w:val="0032352C"/>
    <w:rsid w:val="0032357D"/>
    <w:rsid w:val="003249FC"/>
    <w:rsid w:val="00324A21"/>
    <w:rsid w:val="00324A34"/>
    <w:rsid w:val="00324FD8"/>
    <w:rsid w:val="003257D0"/>
    <w:rsid w:val="00325826"/>
    <w:rsid w:val="003258A2"/>
    <w:rsid w:val="00325E1B"/>
    <w:rsid w:val="00326102"/>
    <w:rsid w:val="0032629B"/>
    <w:rsid w:val="00326696"/>
    <w:rsid w:val="00327B3D"/>
    <w:rsid w:val="00330D2A"/>
    <w:rsid w:val="003319DD"/>
    <w:rsid w:val="00331B51"/>
    <w:rsid w:val="00331C0E"/>
    <w:rsid w:val="00331C20"/>
    <w:rsid w:val="00331FEF"/>
    <w:rsid w:val="003321F3"/>
    <w:rsid w:val="003322A6"/>
    <w:rsid w:val="00332E89"/>
    <w:rsid w:val="003330EF"/>
    <w:rsid w:val="00333398"/>
    <w:rsid w:val="003336C8"/>
    <w:rsid w:val="00333CB0"/>
    <w:rsid w:val="00333DA2"/>
    <w:rsid w:val="00334624"/>
    <w:rsid w:val="00334724"/>
    <w:rsid w:val="0033587E"/>
    <w:rsid w:val="00336134"/>
    <w:rsid w:val="00336CA2"/>
    <w:rsid w:val="0033784A"/>
    <w:rsid w:val="0034004B"/>
    <w:rsid w:val="003401DE"/>
    <w:rsid w:val="0034085D"/>
    <w:rsid w:val="00341084"/>
    <w:rsid w:val="00341938"/>
    <w:rsid w:val="0034213E"/>
    <w:rsid w:val="0034271B"/>
    <w:rsid w:val="00342B29"/>
    <w:rsid w:val="00342B4F"/>
    <w:rsid w:val="00342CDA"/>
    <w:rsid w:val="00343C1A"/>
    <w:rsid w:val="003445F2"/>
    <w:rsid w:val="00344656"/>
    <w:rsid w:val="003449A7"/>
    <w:rsid w:val="00345789"/>
    <w:rsid w:val="003458D4"/>
    <w:rsid w:val="00345AD2"/>
    <w:rsid w:val="00345C34"/>
    <w:rsid w:val="00345CC2"/>
    <w:rsid w:val="00345F27"/>
    <w:rsid w:val="00345FF7"/>
    <w:rsid w:val="003463A4"/>
    <w:rsid w:val="00346A87"/>
    <w:rsid w:val="00346E82"/>
    <w:rsid w:val="003470AC"/>
    <w:rsid w:val="0034727D"/>
    <w:rsid w:val="00350676"/>
    <w:rsid w:val="003506E2"/>
    <w:rsid w:val="00350790"/>
    <w:rsid w:val="00350EDF"/>
    <w:rsid w:val="00351124"/>
    <w:rsid w:val="003511CB"/>
    <w:rsid w:val="003514EC"/>
    <w:rsid w:val="003516D0"/>
    <w:rsid w:val="0035176D"/>
    <w:rsid w:val="00351984"/>
    <w:rsid w:val="00351DC4"/>
    <w:rsid w:val="00351E07"/>
    <w:rsid w:val="00351E6E"/>
    <w:rsid w:val="00352144"/>
    <w:rsid w:val="00352BDE"/>
    <w:rsid w:val="00352BFB"/>
    <w:rsid w:val="00353485"/>
    <w:rsid w:val="00353BC7"/>
    <w:rsid w:val="00353CE2"/>
    <w:rsid w:val="00353DC1"/>
    <w:rsid w:val="00353FF5"/>
    <w:rsid w:val="0035463A"/>
    <w:rsid w:val="003547BF"/>
    <w:rsid w:val="00354B03"/>
    <w:rsid w:val="00354CB7"/>
    <w:rsid w:val="00354D70"/>
    <w:rsid w:val="003552DD"/>
    <w:rsid w:val="0035587C"/>
    <w:rsid w:val="003558ED"/>
    <w:rsid w:val="00355BC7"/>
    <w:rsid w:val="00356761"/>
    <w:rsid w:val="003568BB"/>
    <w:rsid w:val="00356EAF"/>
    <w:rsid w:val="00357169"/>
    <w:rsid w:val="003571E3"/>
    <w:rsid w:val="00360741"/>
    <w:rsid w:val="003613A1"/>
    <w:rsid w:val="003613D4"/>
    <w:rsid w:val="00361985"/>
    <w:rsid w:val="0036199C"/>
    <w:rsid w:val="00361A16"/>
    <w:rsid w:val="00362CB0"/>
    <w:rsid w:val="00362EA0"/>
    <w:rsid w:val="0036327E"/>
    <w:rsid w:val="00363731"/>
    <w:rsid w:val="00363885"/>
    <w:rsid w:val="00364429"/>
    <w:rsid w:val="00364485"/>
    <w:rsid w:val="0036497A"/>
    <w:rsid w:val="00365842"/>
    <w:rsid w:val="0036635E"/>
    <w:rsid w:val="00366911"/>
    <w:rsid w:val="00366C13"/>
    <w:rsid w:val="00366DC4"/>
    <w:rsid w:val="00366E85"/>
    <w:rsid w:val="003676C9"/>
    <w:rsid w:val="00367896"/>
    <w:rsid w:val="00367A35"/>
    <w:rsid w:val="00367EBB"/>
    <w:rsid w:val="00367ECE"/>
    <w:rsid w:val="00370501"/>
    <w:rsid w:val="003705E7"/>
    <w:rsid w:val="00371287"/>
    <w:rsid w:val="003712A6"/>
    <w:rsid w:val="00371EEA"/>
    <w:rsid w:val="003721AD"/>
    <w:rsid w:val="00372F8D"/>
    <w:rsid w:val="00373144"/>
    <w:rsid w:val="003731A6"/>
    <w:rsid w:val="00373860"/>
    <w:rsid w:val="00373B0A"/>
    <w:rsid w:val="00373B18"/>
    <w:rsid w:val="00373D26"/>
    <w:rsid w:val="00373F35"/>
    <w:rsid w:val="00374F3A"/>
    <w:rsid w:val="00375E23"/>
    <w:rsid w:val="00375FC9"/>
    <w:rsid w:val="0037669E"/>
    <w:rsid w:val="00376C02"/>
    <w:rsid w:val="00377156"/>
    <w:rsid w:val="00377216"/>
    <w:rsid w:val="00377592"/>
    <w:rsid w:val="003777BB"/>
    <w:rsid w:val="003800DC"/>
    <w:rsid w:val="00380D15"/>
    <w:rsid w:val="00381093"/>
    <w:rsid w:val="003811DD"/>
    <w:rsid w:val="00381EF1"/>
    <w:rsid w:val="00382013"/>
    <w:rsid w:val="003824CA"/>
    <w:rsid w:val="00382527"/>
    <w:rsid w:val="00383089"/>
    <w:rsid w:val="003835F4"/>
    <w:rsid w:val="003838C1"/>
    <w:rsid w:val="00383913"/>
    <w:rsid w:val="00383B8D"/>
    <w:rsid w:val="00383E15"/>
    <w:rsid w:val="00384CC5"/>
    <w:rsid w:val="00384E9A"/>
    <w:rsid w:val="00385435"/>
    <w:rsid w:val="0038565B"/>
    <w:rsid w:val="0038565C"/>
    <w:rsid w:val="003858C0"/>
    <w:rsid w:val="0038590F"/>
    <w:rsid w:val="00385C86"/>
    <w:rsid w:val="00385D95"/>
    <w:rsid w:val="00385E7B"/>
    <w:rsid w:val="0038676F"/>
    <w:rsid w:val="00387295"/>
    <w:rsid w:val="003872F2"/>
    <w:rsid w:val="0038743D"/>
    <w:rsid w:val="00387607"/>
    <w:rsid w:val="00387A07"/>
    <w:rsid w:val="00387DC2"/>
    <w:rsid w:val="0039008C"/>
    <w:rsid w:val="00390802"/>
    <w:rsid w:val="003909D7"/>
    <w:rsid w:val="003911D0"/>
    <w:rsid w:val="0039144C"/>
    <w:rsid w:val="00391765"/>
    <w:rsid w:val="00391D85"/>
    <w:rsid w:val="00392726"/>
    <w:rsid w:val="00392745"/>
    <w:rsid w:val="00393EC9"/>
    <w:rsid w:val="00394374"/>
    <w:rsid w:val="003947F6"/>
    <w:rsid w:val="00395F36"/>
    <w:rsid w:val="003969AF"/>
    <w:rsid w:val="003970E3"/>
    <w:rsid w:val="003970FA"/>
    <w:rsid w:val="00397252"/>
    <w:rsid w:val="00397331"/>
    <w:rsid w:val="00397455"/>
    <w:rsid w:val="003976C3"/>
    <w:rsid w:val="00397B4D"/>
    <w:rsid w:val="003A0048"/>
    <w:rsid w:val="003A02DF"/>
    <w:rsid w:val="003A0B45"/>
    <w:rsid w:val="003A0C48"/>
    <w:rsid w:val="003A11B9"/>
    <w:rsid w:val="003A186D"/>
    <w:rsid w:val="003A18E1"/>
    <w:rsid w:val="003A1B1E"/>
    <w:rsid w:val="003A256B"/>
    <w:rsid w:val="003A25A9"/>
    <w:rsid w:val="003A29B9"/>
    <w:rsid w:val="003A2AB7"/>
    <w:rsid w:val="003A2C46"/>
    <w:rsid w:val="003A4326"/>
    <w:rsid w:val="003A49A9"/>
    <w:rsid w:val="003A5455"/>
    <w:rsid w:val="003A5681"/>
    <w:rsid w:val="003A57D3"/>
    <w:rsid w:val="003A5BA8"/>
    <w:rsid w:val="003A635E"/>
    <w:rsid w:val="003A695D"/>
    <w:rsid w:val="003A7F1D"/>
    <w:rsid w:val="003B05B0"/>
    <w:rsid w:val="003B0BC2"/>
    <w:rsid w:val="003B12BE"/>
    <w:rsid w:val="003B14D7"/>
    <w:rsid w:val="003B1586"/>
    <w:rsid w:val="003B18CC"/>
    <w:rsid w:val="003B1AA2"/>
    <w:rsid w:val="003B1D0F"/>
    <w:rsid w:val="003B2271"/>
    <w:rsid w:val="003B22E8"/>
    <w:rsid w:val="003B281E"/>
    <w:rsid w:val="003B2EE4"/>
    <w:rsid w:val="003B33E0"/>
    <w:rsid w:val="003B34D7"/>
    <w:rsid w:val="003B3804"/>
    <w:rsid w:val="003B3B22"/>
    <w:rsid w:val="003B3D6B"/>
    <w:rsid w:val="003B416A"/>
    <w:rsid w:val="003B434B"/>
    <w:rsid w:val="003B4855"/>
    <w:rsid w:val="003B490B"/>
    <w:rsid w:val="003B501E"/>
    <w:rsid w:val="003B5659"/>
    <w:rsid w:val="003B60F8"/>
    <w:rsid w:val="003B63C6"/>
    <w:rsid w:val="003B6AA3"/>
    <w:rsid w:val="003B6D4F"/>
    <w:rsid w:val="003B740F"/>
    <w:rsid w:val="003B7C4C"/>
    <w:rsid w:val="003C06F1"/>
    <w:rsid w:val="003C0E82"/>
    <w:rsid w:val="003C18C6"/>
    <w:rsid w:val="003C19EF"/>
    <w:rsid w:val="003C21E3"/>
    <w:rsid w:val="003C24A1"/>
    <w:rsid w:val="003C266E"/>
    <w:rsid w:val="003C3282"/>
    <w:rsid w:val="003C41A2"/>
    <w:rsid w:val="003C4C5C"/>
    <w:rsid w:val="003C542F"/>
    <w:rsid w:val="003C642D"/>
    <w:rsid w:val="003C6467"/>
    <w:rsid w:val="003C64D8"/>
    <w:rsid w:val="003C65A3"/>
    <w:rsid w:val="003C683C"/>
    <w:rsid w:val="003C6AE2"/>
    <w:rsid w:val="003C75CA"/>
    <w:rsid w:val="003C777C"/>
    <w:rsid w:val="003C7B37"/>
    <w:rsid w:val="003D0103"/>
    <w:rsid w:val="003D03BF"/>
    <w:rsid w:val="003D03F3"/>
    <w:rsid w:val="003D0674"/>
    <w:rsid w:val="003D0CC7"/>
    <w:rsid w:val="003D1622"/>
    <w:rsid w:val="003D1757"/>
    <w:rsid w:val="003D18D0"/>
    <w:rsid w:val="003D193D"/>
    <w:rsid w:val="003D1F1A"/>
    <w:rsid w:val="003D2066"/>
    <w:rsid w:val="003D218A"/>
    <w:rsid w:val="003D2782"/>
    <w:rsid w:val="003D2FCE"/>
    <w:rsid w:val="003D37A9"/>
    <w:rsid w:val="003D3A6C"/>
    <w:rsid w:val="003D3C03"/>
    <w:rsid w:val="003D3FF1"/>
    <w:rsid w:val="003D44AD"/>
    <w:rsid w:val="003D5384"/>
    <w:rsid w:val="003D5771"/>
    <w:rsid w:val="003D5DAC"/>
    <w:rsid w:val="003D5DC3"/>
    <w:rsid w:val="003D60EE"/>
    <w:rsid w:val="003D64E7"/>
    <w:rsid w:val="003D66B9"/>
    <w:rsid w:val="003D6A4E"/>
    <w:rsid w:val="003D7F98"/>
    <w:rsid w:val="003DC76B"/>
    <w:rsid w:val="003E055A"/>
    <w:rsid w:val="003E09C0"/>
    <w:rsid w:val="003E0C15"/>
    <w:rsid w:val="003E0F83"/>
    <w:rsid w:val="003E0FA4"/>
    <w:rsid w:val="003E1884"/>
    <w:rsid w:val="003E1CED"/>
    <w:rsid w:val="003E1E2D"/>
    <w:rsid w:val="003E22CB"/>
    <w:rsid w:val="003E2489"/>
    <w:rsid w:val="003E26F2"/>
    <w:rsid w:val="003E276F"/>
    <w:rsid w:val="003E2E0B"/>
    <w:rsid w:val="003E2F3A"/>
    <w:rsid w:val="003E2F99"/>
    <w:rsid w:val="003E3010"/>
    <w:rsid w:val="003E334B"/>
    <w:rsid w:val="003E3734"/>
    <w:rsid w:val="003E3AD2"/>
    <w:rsid w:val="003E43EF"/>
    <w:rsid w:val="003E4752"/>
    <w:rsid w:val="003E4C22"/>
    <w:rsid w:val="003E6452"/>
    <w:rsid w:val="003E6989"/>
    <w:rsid w:val="003E6B00"/>
    <w:rsid w:val="003E7542"/>
    <w:rsid w:val="003E7853"/>
    <w:rsid w:val="003E78FC"/>
    <w:rsid w:val="003E7C0C"/>
    <w:rsid w:val="003F100B"/>
    <w:rsid w:val="003F169A"/>
    <w:rsid w:val="003F176D"/>
    <w:rsid w:val="003F1ECE"/>
    <w:rsid w:val="003F2021"/>
    <w:rsid w:val="003F2049"/>
    <w:rsid w:val="003F2D3A"/>
    <w:rsid w:val="003F2D6C"/>
    <w:rsid w:val="003F3342"/>
    <w:rsid w:val="003F377C"/>
    <w:rsid w:val="003F3991"/>
    <w:rsid w:val="003F475A"/>
    <w:rsid w:val="003F4E2B"/>
    <w:rsid w:val="003F4F49"/>
    <w:rsid w:val="003F56C3"/>
    <w:rsid w:val="003F64BE"/>
    <w:rsid w:val="003F66CE"/>
    <w:rsid w:val="003F6B5E"/>
    <w:rsid w:val="003F6C76"/>
    <w:rsid w:val="003F7135"/>
    <w:rsid w:val="003F7503"/>
    <w:rsid w:val="003F7F90"/>
    <w:rsid w:val="0040048B"/>
    <w:rsid w:val="004008A4"/>
    <w:rsid w:val="004008E6"/>
    <w:rsid w:val="0040093E"/>
    <w:rsid w:val="004013DA"/>
    <w:rsid w:val="00401CF0"/>
    <w:rsid w:val="00402275"/>
    <w:rsid w:val="004022E6"/>
    <w:rsid w:val="00402313"/>
    <w:rsid w:val="004024CC"/>
    <w:rsid w:val="004024F1"/>
    <w:rsid w:val="00402D62"/>
    <w:rsid w:val="00402E71"/>
    <w:rsid w:val="00402F89"/>
    <w:rsid w:val="00403045"/>
    <w:rsid w:val="0040338E"/>
    <w:rsid w:val="004037D9"/>
    <w:rsid w:val="0040383D"/>
    <w:rsid w:val="00403A80"/>
    <w:rsid w:val="00403EC2"/>
    <w:rsid w:val="00403F5E"/>
    <w:rsid w:val="004046D9"/>
    <w:rsid w:val="00405BF7"/>
    <w:rsid w:val="004061F0"/>
    <w:rsid w:val="00407014"/>
    <w:rsid w:val="0040729B"/>
    <w:rsid w:val="00407505"/>
    <w:rsid w:val="0040761D"/>
    <w:rsid w:val="00407B13"/>
    <w:rsid w:val="00410233"/>
    <w:rsid w:val="004105D0"/>
    <w:rsid w:val="00410A5B"/>
    <w:rsid w:val="00410F99"/>
    <w:rsid w:val="00411BA0"/>
    <w:rsid w:val="00412BDD"/>
    <w:rsid w:val="00412EE9"/>
    <w:rsid w:val="0041316E"/>
    <w:rsid w:val="00413306"/>
    <w:rsid w:val="00413A80"/>
    <w:rsid w:val="00413FD8"/>
    <w:rsid w:val="004145CE"/>
    <w:rsid w:val="00415364"/>
    <w:rsid w:val="00415F40"/>
    <w:rsid w:val="0041697B"/>
    <w:rsid w:val="00416C12"/>
    <w:rsid w:val="004176C1"/>
    <w:rsid w:val="00417876"/>
    <w:rsid w:val="00417D73"/>
    <w:rsid w:val="004202F0"/>
    <w:rsid w:val="0042044F"/>
    <w:rsid w:val="00420749"/>
    <w:rsid w:val="004207F0"/>
    <w:rsid w:val="0042091B"/>
    <w:rsid w:val="00420DCB"/>
    <w:rsid w:val="00420EA6"/>
    <w:rsid w:val="00421447"/>
    <w:rsid w:val="004217B0"/>
    <w:rsid w:val="004219C3"/>
    <w:rsid w:val="00421A4B"/>
    <w:rsid w:val="00422183"/>
    <w:rsid w:val="00422232"/>
    <w:rsid w:val="004223B7"/>
    <w:rsid w:val="004225BC"/>
    <w:rsid w:val="004228BE"/>
    <w:rsid w:val="00422C3F"/>
    <w:rsid w:val="00423531"/>
    <w:rsid w:val="00423FD4"/>
    <w:rsid w:val="0042520E"/>
    <w:rsid w:val="00426020"/>
    <w:rsid w:val="004261A9"/>
    <w:rsid w:val="00426D30"/>
    <w:rsid w:val="00427469"/>
    <w:rsid w:val="00427533"/>
    <w:rsid w:val="00427639"/>
    <w:rsid w:val="004278E7"/>
    <w:rsid w:val="00427AEE"/>
    <w:rsid w:val="00427C0B"/>
    <w:rsid w:val="00427DE0"/>
    <w:rsid w:val="004300E4"/>
    <w:rsid w:val="00430125"/>
    <w:rsid w:val="00430374"/>
    <w:rsid w:val="00430698"/>
    <w:rsid w:val="00430A86"/>
    <w:rsid w:val="00430EFC"/>
    <w:rsid w:val="004312F8"/>
    <w:rsid w:val="00431B71"/>
    <w:rsid w:val="00432263"/>
    <w:rsid w:val="004322C0"/>
    <w:rsid w:val="004322D9"/>
    <w:rsid w:val="0043268E"/>
    <w:rsid w:val="0043275F"/>
    <w:rsid w:val="004335C5"/>
    <w:rsid w:val="0043364E"/>
    <w:rsid w:val="0043398C"/>
    <w:rsid w:val="004342C8"/>
    <w:rsid w:val="0043432D"/>
    <w:rsid w:val="00434B1E"/>
    <w:rsid w:val="00434B5B"/>
    <w:rsid w:val="00434D2C"/>
    <w:rsid w:val="00434F41"/>
    <w:rsid w:val="00435560"/>
    <w:rsid w:val="0043592B"/>
    <w:rsid w:val="00435A0E"/>
    <w:rsid w:val="00435CB7"/>
    <w:rsid w:val="00436474"/>
    <w:rsid w:val="00437138"/>
    <w:rsid w:val="0043717A"/>
    <w:rsid w:val="004374FA"/>
    <w:rsid w:val="00437536"/>
    <w:rsid w:val="00437583"/>
    <w:rsid w:val="004378B3"/>
    <w:rsid w:val="00437C94"/>
    <w:rsid w:val="00437FD1"/>
    <w:rsid w:val="00440104"/>
    <w:rsid w:val="0044030D"/>
    <w:rsid w:val="004409CC"/>
    <w:rsid w:val="00440B10"/>
    <w:rsid w:val="00440EAF"/>
    <w:rsid w:val="00441010"/>
    <w:rsid w:val="004410BF"/>
    <w:rsid w:val="00441228"/>
    <w:rsid w:val="0044173F"/>
    <w:rsid w:val="00441A8F"/>
    <w:rsid w:val="00441E7F"/>
    <w:rsid w:val="004428B2"/>
    <w:rsid w:val="00442C00"/>
    <w:rsid w:val="00442F98"/>
    <w:rsid w:val="0044374B"/>
    <w:rsid w:val="00443C0C"/>
    <w:rsid w:val="00443C2B"/>
    <w:rsid w:val="00443F6C"/>
    <w:rsid w:val="00444AF3"/>
    <w:rsid w:val="00444CD8"/>
    <w:rsid w:val="00444E3A"/>
    <w:rsid w:val="004452A1"/>
    <w:rsid w:val="0044534F"/>
    <w:rsid w:val="00445375"/>
    <w:rsid w:val="004453C8"/>
    <w:rsid w:val="004457EB"/>
    <w:rsid w:val="004462E8"/>
    <w:rsid w:val="004470A8"/>
    <w:rsid w:val="004472C1"/>
    <w:rsid w:val="00447B29"/>
    <w:rsid w:val="00447C59"/>
    <w:rsid w:val="00447DA2"/>
    <w:rsid w:val="00447DAE"/>
    <w:rsid w:val="00450044"/>
    <w:rsid w:val="00450CD4"/>
    <w:rsid w:val="00450EA3"/>
    <w:rsid w:val="00450F7B"/>
    <w:rsid w:val="00451ABD"/>
    <w:rsid w:val="00451C4F"/>
    <w:rsid w:val="00451EDA"/>
    <w:rsid w:val="00452265"/>
    <w:rsid w:val="00452B82"/>
    <w:rsid w:val="00453972"/>
    <w:rsid w:val="004539F1"/>
    <w:rsid w:val="00453C52"/>
    <w:rsid w:val="00453D03"/>
    <w:rsid w:val="004541C1"/>
    <w:rsid w:val="004560DE"/>
    <w:rsid w:val="00456BCE"/>
    <w:rsid w:val="00456FD7"/>
    <w:rsid w:val="0045762C"/>
    <w:rsid w:val="00457E56"/>
    <w:rsid w:val="00457E9F"/>
    <w:rsid w:val="004604CF"/>
    <w:rsid w:val="004605D2"/>
    <w:rsid w:val="00460AF3"/>
    <w:rsid w:val="00460BAE"/>
    <w:rsid w:val="00461177"/>
    <w:rsid w:val="004614D8"/>
    <w:rsid w:val="00461ADA"/>
    <w:rsid w:val="00462724"/>
    <w:rsid w:val="004629C8"/>
    <w:rsid w:val="00463423"/>
    <w:rsid w:val="00463559"/>
    <w:rsid w:val="00463713"/>
    <w:rsid w:val="00463A68"/>
    <w:rsid w:val="004647CF"/>
    <w:rsid w:val="00465027"/>
    <w:rsid w:val="0046505C"/>
    <w:rsid w:val="00465334"/>
    <w:rsid w:val="00465555"/>
    <w:rsid w:val="0046564C"/>
    <w:rsid w:val="00465F09"/>
    <w:rsid w:val="0046604B"/>
    <w:rsid w:val="00466106"/>
    <w:rsid w:val="004664F1"/>
    <w:rsid w:val="00466883"/>
    <w:rsid w:val="00467645"/>
    <w:rsid w:val="0046794A"/>
    <w:rsid w:val="00467B39"/>
    <w:rsid w:val="00470013"/>
    <w:rsid w:val="0047026D"/>
    <w:rsid w:val="004702C8"/>
    <w:rsid w:val="00470331"/>
    <w:rsid w:val="00470804"/>
    <w:rsid w:val="00470889"/>
    <w:rsid w:val="00470993"/>
    <w:rsid w:val="00470C8A"/>
    <w:rsid w:val="00471376"/>
    <w:rsid w:val="00471426"/>
    <w:rsid w:val="004717B1"/>
    <w:rsid w:val="00471CE0"/>
    <w:rsid w:val="00471D45"/>
    <w:rsid w:val="00471ED3"/>
    <w:rsid w:val="0047241C"/>
    <w:rsid w:val="004729B9"/>
    <w:rsid w:val="004730E2"/>
    <w:rsid w:val="004731A7"/>
    <w:rsid w:val="00473479"/>
    <w:rsid w:val="00473570"/>
    <w:rsid w:val="00473B6C"/>
    <w:rsid w:val="00473F1A"/>
    <w:rsid w:val="00473F86"/>
    <w:rsid w:val="00474083"/>
    <w:rsid w:val="0047442F"/>
    <w:rsid w:val="00474795"/>
    <w:rsid w:val="004750FE"/>
    <w:rsid w:val="0047514F"/>
    <w:rsid w:val="0047562B"/>
    <w:rsid w:val="00475895"/>
    <w:rsid w:val="004764F7"/>
    <w:rsid w:val="00477C74"/>
    <w:rsid w:val="00477CF7"/>
    <w:rsid w:val="00477DD6"/>
    <w:rsid w:val="0048047F"/>
    <w:rsid w:val="00480C86"/>
    <w:rsid w:val="00480E8C"/>
    <w:rsid w:val="00481203"/>
    <w:rsid w:val="00481732"/>
    <w:rsid w:val="00481A35"/>
    <w:rsid w:val="00481C63"/>
    <w:rsid w:val="00482194"/>
    <w:rsid w:val="0048361B"/>
    <w:rsid w:val="004837F2"/>
    <w:rsid w:val="00483F23"/>
    <w:rsid w:val="00484074"/>
    <w:rsid w:val="004841C6"/>
    <w:rsid w:val="0048491C"/>
    <w:rsid w:val="004850C2"/>
    <w:rsid w:val="00485381"/>
    <w:rsid w:val="00485431"/>
    <w:rsid w:val="004854A3"/>
    <w:rsid w:val="0048560C"/>
    <w:rsid w:val="00486A9C"/>
    <w:rsid w:val="00486D0E"/>
    <w:rsid w:val="004871C1"/>
    <w:rsid w:val="0048725B"/>
    <w:rsid w:val="004878AA"/>
    <w:rsid w:val="00487A58"/>
    <w:rsid w:val="00487DEF"/>
    <w:rsid w:val="004902E3"/>
    <w:rsid w:val="004903C6"/>
    <w:rsid w:val="0049087B"/>
    <w:rsid w:val="0049140E"/>
    <w:rsid w:val="00491493"/>
    <w:rsid w:val="00491635"/>
    <w:rsid w:val="00491827"/>
    <w:rsid w:val="00491CA0"/>
    <w:rsid w:val="004920B3"/>
    <w:rsid w:val="0049254E"/>
    <w:rsid w:val="00492AE2"/>
    <w:rsid w:val="00492DED"/>
    <w:rsid w:val="0049322A"/>
    <w:rsid w:val="00493253"/>
    <w:rsid w:val="00493B73"/>
    <w:rsid w:val="00493D0C"/>
    <w:rsid w:val="0049401E"/>
    <w:rsid w:val="00494027"/>
    <w:rsid w:val="00494A07"/>
    <w:rsid w:val="00494D7C"/>
    <w:rsid w:val="00494DBF"/>
    <w:rsid w:val="00494E9C"/>
    <w:rsid w:val="00495482"/>
    <w:rsid w:val="00495B58"/>
    <w:rsid w:val="00496037"/>
    <w:rsid w:val="00496D72"/>
    <w:rsid w:val="00496F49"/>
    <w:rsid w:val="004972D0"/>
    <w:rsid w:val="00497728"/>
    <w:rsid w:val="00497F50"/>
    <w:rsid w:val="004A0189"/>
    <w:rsid w:val="004A0548"/>
    <w:rsid w:val="004A0CD5"/>
    <w:rsid w:val="004A17DA"/>
    <w:rsid w:val="004A17FA"/>
    <w:rsid w:val="004A1836"/>
    <w:rsid w:val="004A1863"/>
    <w:rsid w:val="004A2682"/>
    <w:rsid w:val="004A2944"/>
    <w:rsid w:val="004A2B29"/>
    <w:rsid w:val="004A2C48"/>
    <w:rsid w:val="004A2DBA"/>
    <w:rsid w:val="004A3907"/>
    <w:rsid w:val="004A3AC8"/>
    <w:rsid w:val="004A3E03"/>
    <w:rsid w:val="004A4376"/>
    <w:rsid w:val="004A4F74"/>
    <w:rsid w:val="004A51C9"/>
    <w:rsid w:val="004A58FA"/>
    <w:rsid w:val="004A5CBF"/>
    <w:rsid w:val="004A602C"/>
    <w:rsid w:val="004A623D"/>
    <w:rsid w:val="004A7C50"/>
    <w:rsid w:val="004B07CE"/>
    <w:rsid w:val="004B1651"/>
    <w:rsid w:val="004B1674"/>
    <w:rsid w:val="004B1B5E"/>
    <w:rsid w:val="004B275B"/>
    <w:rsid w:val="004B2948"/>
    <w:rsid w:val="004B2CCC"/>
    <w:rsid w:val="004B3599"/>
    <w:rsid w:val="004B3BE7"/>
    <w:rsid w:val="004B3BF7"/>
    <w:rsid w:val="004B41F8"/>
    <w:rsid w:val="004B440A"/>
    <w:rsid w:val="004B46BC"/>
    <w:rsid w:val="004B47DE"/>
    <w:rsid w:val="004B4A1F"/>
    <w:rsid w:val="004B4A7E"/>
    <w:rsid w:val="004B4DF7"/>
    <w:rsid w:val="004B4E19"/>
    <w:rsid w:val="004B4F97"/>
    <w:rsid w:val="004B5706"/>
    <w:rsid w:val="004B5754"/>
    <w:rsid w:val="004B5ADA"/>
    <w:rsid w:val="004B5C92"/>
    <w:rsid w:val="004B5ED0"/>
    <w:rsid w:val="004B606F"/>
    <w:rsid w:val="004B6099"/>
    <w:rsid w:val="004B6430"/>
    <w:rsid w:val="004B6DCA"/>
    <w:rsid w:val="004B77D7"/>
    <w:rsid w:val="004B7B16"/>
    <w:rsid w:val="004C0702"/>
    <w:rsid w:val="004C0830"/>
    <w:rsid w:val="004C0933"/>
    <w:rsid w:val="004C099D"/>
    <w:rsid w:val="004C0ED5"/>
    <w:rsid w:val="004C1742"/>
    <w:rsid w:val="004C1D15"/>
    <w:rsid w:val="004C1F6B"/>
    <w:rsid w:val="004C2898"/>
    <w:rsid w:val="004C2C28"/>
    <w:rsid w:val="004C37E5"/>
    <w:rsid w:val="004C4108"/>
    <w:rsid w:val="004C4C7E"/>
    <w:rsid w:val="004C4DBF"/>
    <w:rsid w:val="004C4FE2"/>
    <w:rsid w:val="004C5108"/>
    <w:rsid w:val="004C5248"/>
    <w:rsid w:val="004C566C"/>
    <w:rsid w:val="004C59EE"/>
    <w:rsid w:val="004C5CDA"/>
    <w:rsid w:val="004C5D7F"/>
    <w:rsid w:val="004C5E0E"/>
    <w:rsid w:val="004C61D3"/>
    <w:rsid w:val="004C62F1"/>
    <w:rsid w:val="004C6C1F"/>
    <w:rsid w:val="004C6E4E"/>
    <w:rsid w:val="004C7778"/>
    <w:rsid w:val="004C78AF"/>
    <w:rsid w:val="004C7EB7"/>
    <w:rsid w:val="004C7F5A"/>
    <w:rsid w:val="004D0417"/>
    <w:rsid w:val="004D1542"/>
    <w:rsid w:val="004D1A7D"/>
    <w:rsid w:val="004D1AF8"/>
    <w:rsid w:val="004D1BBB"/>
    <w:rsid w:val="004D1BCA"/>
    <w:rsid w:val="004D1ECB"/>
    <w:rsid w:val="004D211C"/>
    <w:rsid w:val="004D2330"/>
    <w:rsid w:val="004D246A"/>
    <w:rsid w:val="004D287D"/>
    <w:rsid w:val="004D2C15"/>
    <w:rsid w:val="004D321D"/>
    <w:rsid w:val="004D3C36"/>
    <w:rsid w:val="004D4063"/>
    <w:rsid w:val="004D45C3"/>
    <w:rsid w:val="004D4953"/>
    <w:rsid w:val="004D4E9F"/>
    <w:rsid w:val="004D5544"/>
    <w:rsid w:val="004D589F"/>
    <w:rsid w:val="004D6EA3"/>
    <w:rsid w:val="004D780B"/>
    <w:rsid w:val="004D7DA2"/>
    <w:rsid w:val="004E0625"/>
    <w:rsid w:val="004E0818"/>
    <w:rsid w:val="004E0C0D"/>
    <w:rsid w:val="004E0CF0"/>
    <w:rsid w:val="004E0F30"/>
    <w:rsid w:val="004E1116"/>
    <w:rsid w:val="004E1465"/>
    <w:rsid w:val="004E2BFA"/>
    <w:rsid w:val="004E30F6"/>
    <w:rsid w:val="004E36EC"/>
    <w:rsid w:val="004E3D0F"/>
    <w:rsid w:val="004E424C"/>
    <w:rsid w:val="004E47FA"/>
    <w:rsid w:val="004E49C2"/>
    <w:rsid w:val="004E54BB"/>
    <w:rsid w:val="004E59A2"/>
    <w:rsid w:val="004E5BAA"/>
    <w:rsid w:val="004E5CDD"/>
    <w:rsid w:val="004E606E"/>
    <w:rsid w:val="004E665F"/>
    <w:rsid w:val="004E6C0B"/>
    <w:rsid w:val="004E6E13"/>
    <w:rsid w:val="004E7075"/>
    <w:rsid w:val="004E7084"/>
    <w:rsid w:val="004E74BC"/>
    <w:rsid w:val="004E7709"/>
    <w:rsid w:val="004E7808"/>
    <w:rsid w:val="004F03FF"/>
    <w:rsid w:val="004F09EB"/>
    <w:rsid w:val="004F0A05"/>
    <w:rsid w:val="004F164F"/>
    <w:rsid w:val="004F1812"/>
    <w:rsid w:val="004F1C8E"/>
    <w:rsid w:val="004F1E29"/>
    <w:rsid w:val="004F20F9"/>
    <w:rsid w:val="004F2205"/>
    <w:rsid w:val="004F29C6"/>
    <w:rsid w:val="004F34F3"/>
    <w:rsid w:val="004F3DC3"/>
    <w:rsid w:val="004F40CA"/>
    <w:rsid w:val="004F4463"/>
    <w:rsid w:val="004F456A"/>
    <w:rsid w:val="004F4C10"/>
    <w:rsid w:val="004F4CE8"/>
    <w:rsid w:val="004F4FEA"/>
    <w:rsid w:val="004F50D4"/>
    <w:rsid w:val="004F5152"/>
    <w:rsid w:val="004F5E48"/>
    <w:rsid w:val="004F5F4B"/>
    <w:rsid w:val="004F62FF"/>
    <w:rsid w:val="004F73B4"/>
    <w:rsid w:val="004F798A"/>
    <w:rsid w:val="004F7BD1"/>
    <w:rsid w:val="0050008A"/>
    <w:rsid w:val="005004E0"/>
    <w:rsid w:val="0050102F"/>
    <w:rsid w:val="00501956"/>
    <w:rsid w:val="00501FB8"/>
    <w:rsid w:val="00504152"/>
    <w:rsid w:val="00504F9F"/>
    <w:rsid w:val="005059F3"/>
    <w:rsid w:val="005064BA"/>
    <w:rsid w:val="00506C59"/>
    <w:rsid w:val="005075C4"/>
    <w:rsid w:val="005107D2"/>
    <w:rsid w:val="00510A24"/>
    <w:rsid w:val="00510F05"/>
    <w:rsid w:val="00511133"/>
    <w:rsid w:val="005112B9"/>
    <w:rsid w:val="00511795"/>
    <w:rsid w:val="00511838"/>
    <w:rsid w:val="00511F70"/>
    <w:rsid w:val="0051234A"/>
    <w:rsid w:val="00512836"/>
    <w:rsid w:val="00513454"/>
    <w:rsid w:val="005138EC"/>
    <w:rsid w:val="00513B54"/>
    <w:rsid w:val="00514727"/>
    <w:rsid w:val="00514C65"/>
    <w:rsid w:val="0051599C"/>
    <w:rsid w:val="00516166"/>
    <w:rsid w:val="00516315"/>
    <w:rsid w:val="00516C65"/>
    <w:rsid w:val="005170C7"/>
    <w:rsid w:val="005171FD"/>
    <w:rsid w:val="00517705"/>
    <w:rsid w:val="005177BF"/>
    <w:rsid w:val="00520C18"/>
    <w:rsid w:val="005210F6"/>
    <w:rsid w:val="005228CF"/>
    <w:rsid w:val="00522B7C"/>
    <w:rsid w:val="00522F62"/>
    <w:rsid w:val="00523446"/>
    <w:rsid w:val="005235DF"/>
    <w:rsid w:val="005238E6"/>
    <w:rsid w:val="00524408"/>
    <w:rsid w:val="00524715"/>
    <w:rsid w:val="00524816"/>
    <w:rsid w:val="00524878"/>
    <w:rsid w:val="005249E4"/>
    <w:rsid w:val="00524D0A"/>
    <w:rsid w:val="00524F9E"/>
    <w:rsid w:val="00524FBF"/>
    <w:rsid w:val="00525D10"/>
    <w:rsid w:val="00525FA0"/>
    <w:rsid w:val="005265D9"/>
    <w:rsid w:val="00526649"/>
    <w:rsid w:val="0052693B"/>
    <w:rsid w:val="00526C59"/>
    <w:rsid w:val="00527057"/>
    <w:rsid w:val="00527470"/>
    <w:rsid w:val="0052767B"/>
    <w:rsid w:val="005276DE"/>
    <w:rsid w:val="00527B61"/>
    <w:rsid w:val="00527FA3"/>
    <w:rsid w:val="005305D6"/>
    <w:rsid w:val="00531933"/>
    <w:rsid w:val="00531D67"/>
    <w:rsid w:val="00531DFA"/>
    <w:rsid w:val="00531FA5"/>
    <w:rsid w:val="00531FF6"/>
    <w:rsid w:val="0053273B"/>
    <w:rsid w:val="00532D87"/>
    <w:rsid w:val="00532EE3"/>
    <w:rsid w:val="0053409A"/>
    <w:rsid w:val="005343D6"/>
    <w:rsid w:val="00534585"/>
    <w:rsid w:val="00534BA0"/>
    <w:rsid w:val="00535267"/>
    <w:rsid w:val="00535294"/>
    <w:rsid w:val="005352B0"/>
    <w:rsid w:val="00536816"/>
    <w:rsid w:val="00537452"/>
    <w:rsid w:val="005374BE"/>
    <w:rsid w:val="0053770B"/>
    <w:rsid w:val="005404F2"/>
    <w:rsid w:val="005410C8"/>
    <w:rsid w:val="00541166"/>
    <w:rsid w:val="00541508"/>
    <w:rsid w:val="005415AD"/>
    <w:rsid w:val="00541765"/>
    <w:rsid w:val="00541AD8"/>
    <w:rsid w:val="00542BB9"/>
    <w:rsid w:val="00542CBF"/>
    <w:rsid w:val="00543020"/>
    <w:rsid w:val="0054308B"/>
    <w:rsid w:val="00543C06"/>
    <w:rsid w:val="00543D44"/>
    <w:rsid w:val="0054480E"/>
    <w:rsid w:val="00544B12"/>
    <w:rsid w:val="0054568B"/>
    <w:rsid w:val="00545E4A"/>
    <w:rsid w:val="0054603B"/>
    <w:rsid w:val="0054608A"/>
    <w:rsid w:val="005462C5"/>
    <w:rsid w:val="00546563"/>
    <w:rsid w:val="005466E1"/>
    <w:rsid w:val="0054699E"/>
    <w:rsid w:val="00546A80"/>
    <w:rsid w:val="00546B5E"/>
    <w:rsid w:val="00546FAC"/>
    <w:rsid w:val="00547248"/>
    <w:rsid w:val="00547331"/>
    <w:rsid w:val="00550100"/>
    <w:rsid w:val="0055061A"/>
    <w:rsid w:val="00550D0C"/>
    <w:rsid w:val="005514EB"/>
    <w:rsid w:val="00551667"/>
    <w:rsid w:val="00551AC2"/>
    <w:rsid w:val="0055221D"/>
    <w:rsid w:val="005524FA"/>
    <w:rsid w:val="005525F0"/>
    <w:rsid w:val="0055298E"/>
    <w:rsid w:val="00552C0C"/>
    <w:rsid w:val="00553684"/>
    <w:rsid w:val="005539D9"/>
    <w:rsid w:val="00553C52"/>
    <w:rsid w:val="00554887"/>
    <w:rsid w:val="0055490E"/>
    <w:rsid w:val="005552C7"/>
    <w:rsid w:val="00555543"/>
    <w:rsid w:val="0055595F"/>
    <w:rsid w:val="005560A8"/>
    <w:rsid w:val="005567B7"/>
    <w:rsid w:val="00556D67"/>
    <w:rsid w:val="00557134"/>
    <w:rsid w:val="00557C72"/>
    <w:rsid w:val="00561342"/>
    <w:rsid w:val="00561844"/>
    <w:rsid w:val="00561F42"/>
    <w:rsid w:val="0056250A"/>
    <w:rsid w:val="00562F09"/>
    <w:rsid w:val="005639B6"/>
    <w:rsid w:val="0056449B"/>
    <w:rsid w:val="00564EDE"/>
    <w:rsid w:val="00564FE9"/>
    <w:rsid w:val="005659F8"/>
    <w:rsid w:val="0056625A"/>
    <w:rsid w:val="005664FA"/>
    <w:rsid w:val="00566612"/>
    <w:rsid w:val="0056682B"/>
    <w:rsid w:val="00567023"/>
    <w:rsid w:val="005670A8"/>
    <w:rsid w:val="00567B61"/>
    <w:rsid w:val="00567F4E"/>
    <w:rsid w:val="00571593"/>
    <w:rsid w:val="00571BF4"/>
    <w:rsid w:val="00571EE0"/>
    <w:rsid w:val="00572BF7"/>
    <w:rsid w:val="00572E4F"/>
    <w:rsid w:val="005730C6"/>
    <w:rsid w:val="00573434"/>
    <w:rsid w:val="00573B6A"/>
    <w:rsid w:val="00574077"/>
    <w:rsid w:val="00574759"/>
    <w:rsid w:val="005747C4"/>
    <w:rsid w:val="0057566E"/>
    <w:rsid w:val="00575962"/>
    <w:rsid w:val="00575E5C"/>
    <w:rsid w:val="0057625B"/>
    <w:rsid w:val="00576294"/>
    <w:rsid w:val="00576365"/>
    <w:rsid w:val="00577691"/>
    <w:rsid w:val="005777C1"/>
    <w:rsid w:val="00580552"/>
    <w:rsid w:val="005806A8"/>
    <w:rsid w:val="00580B34"/>
    <w:rsid w:val="005813D8"/>
    <w:rsid w:val="00581767"/>
    <w:rsid w:val="00581951"/>
    <w:rsid w:val="00581EFB"/>
    <w:rsid w:val="00582178"/>
    <w:rsid w:val="0058232B"/>
    <w:rsid w:val="00582D67"/>
    <w:rsid w:val="00583571"/>
    <w:rsid w:val="00583B46"/>
    <w:rsid w:val="00583BC7"/>
    <w:rsid w:val="005849F5"/>
    <w:rsid w:val="00584A59"/>
    <w:rsid w:val="00585100"/>
    <w:rsid w:val="005854A9"/>
    <w:rsid w:val="00586597"/>
    <w:rsid w:val="0058693F"/>
    <w:rsid w:val="00586BD3"/>
    <w:rsid w:val="00587232"/>
    <w:rsid w:val="005878CB"/>
    <w:rsid w:val="00587979"/>
    <w:rsid w:val="00587AF3"/>
    <w:rsid w:val="00587CAB"/>
    <w:rsid w:val="005900F4"/>
    <w:rsid w:val="00590677"/>
    <w:rsid w:val="00590D8F"/>
    <w:rsid w:val="005918DA"/>
    <w:rsid w:val="00592514"/>
    <w:rsid w:val="00592A73"/>
    <w:rsid w:val="00592D02"/>
    <w:rsid w:val="0059311E"/>
    <w:rsid w:val="00593A31"/>
    <w:rsid w:val="00593F2C"/>
    <w:rsid w:val="005943D2"/>
    <w:rsid w:val="00594491"/>
    <w:rsid w:val="00594916"/>
    <w:rsid w:val="00594D65"/>
    <w:rsid w:val="00595631"/>
    <w:rsid w:val="00595DE9"/>
    <w:rsid w:val="0059664C"/>
    <w:rsid w:val="00596C15"/>
    <w:rsid w:val="00596E53"/>
    <w:rsid w:val="00596EC7"/>
    <w:rsid w:val="005971DF"/>
    <w:rsid w:val="00597829"/>
    <w:rsid w:val="00597CD8"/>
    <w:rsid w:val="00597F70"/>
    <w:rsid w:val="00597F98"/>
    <w:rsid w:val="005A00DE"/>
    <w:rsid w:val="005A05D7"/>
    <w:rsid w:val="005A0C34"/>
    <w:rsid w:val="005A0D60"/>
    <w:rsid w:val="005A1085"/>
    <w:rsid w:val="005A160F"/>
    <w:rsid w:val="005A214F"/>
    <w:rsid w:val="005A2291"/>
    <w:rsid w:val="005A2552"/>
    <w:rsid w:val="005A2716"/>
    <w:rsid w:val="005A29E9"/>
    <w:rsid w:val="005A2E3C"/>
    <w:rsid w:val="005A3879"/>
    <w:rsid w:val="005A44AE"/>
    <w:rsid w:val="005A48FA"/>
    <w:rsid w:val="005A51CA"/>
    <w:rsid w:val="005A5232"/>
    <w:rsid w:val="005A5E8B"/>
    <w:rsid w:val="005A6323"/>
    <w:rsid w:val="005A66AC"/>
    <w:rsid w:val="005A784B"/>
    <w:rsid w:val="005A7F38"/>
    <w:rsid w:val="005B059D"/>
    <w:rsid w:val="005B1657"/>
    <w:rsid w:val="005B2522"/>
    <w:rsid w:val="005B25D5"/>
    <w:rsid w:val="005B26B1"/>
    <w:rsid w:val="005B2CAF"/>
    <w:rsid w:val="005B2E67"/>
    <w:rsid w:val="005B30B7"/>
    <w:rsid w:val="005B354B"/>
    <w:rsid w:val="005B412B"/>
    <w:rsid w:val="005B47B5"/>
    <w:rsid w:val="005B54A1"/>
    <w:rsid w:val="005B653C"/>
    <w:rsid w:val="005B6BC7"/>
    <w:rsid w:val="005B7351"/>
    <w:rsid w:val="005C01E4"/>
    <w:rsid w:val="005C0257"/>
    <w:rsid w:val="005C0536"/>
    <w:rsid w:val="005C10AA"/>
    <w:rsid w:val="005C10CB"/>
    <w:rsid w:val="005C1962"/>
    <w:rsid w:val="005C1C01"/>
    <w:rsid w:val="005C2313"/>
    <w:rsid w:val="005C2B32"/>
    <w:rsid w:val="005C3EFD"/>
    <w:rsid w:val="005C454E"/>
    <w:rsid w:val="005C56D2"/>
    <w:rsid w:val="005C61FD"/>
    <w:rsid w:val="005C6CFA"/>
    <w:rsid w:val="005CA87F"/>
    <w:rsid w:val="005D0DFB"/>
    <w:rsid w:val="005D1434"/>
    <w:rsid w:val="005D1ACB"/>
    <w:rsid w:val="005D1E00"/>
    <w:rsid w:val="005D27DE"/>
    <w:rsid w:val="005D383D"/>
    <w:rsid w:val="005D3C78"/>
    <w:rsid w:val="005D3E0D"/>
    <w:rsid w:val="005D3E40"/>
    <w:rsid w:val="005D415E"/>
    <w:rsid w:val="005D4786"/>
    <w:rsid w:val="005D4DB8"/>
    <w:rsid w:val="005D5AFD"/>
    <w:rsid w:val="005D5B36"/>
    <w:rsid w:val="005D5D38"/>
    <w:rsid w:val="005D6104"/>
    <w:rsid w:val="005D6406"/>
    <w:rsid w:val="005D6628"/>
    <w:rsid w:val="005D6FD2"/>
    <w:rsid w:val="005D7020"/>
    <w:rsid w:val="005D76AC"/>
    <w:rsid w:val="005D77B3"/>
    <w:rsid w:val="005D7877"/>
    <w:rsid w:val="005D7A40"/>
    <w:rsid w:val="005D7CC4"/>
    <w:rsid w:val="005D7D88"/>
    <w:rsid w:val="005E0092"/>
    <w:rsid w:val="005E01B1"/>
    <w:rsid w:val="005E045D"/>
    <w:rsid w:val="005E046F"/>
    <w:rsid w:val="005E0DC4"/>
    <w:rsid w:val="005E0DEB"/>
    <w:rsid w:val="005E15EB"/>
    <w:rsid w:val="005E209C"/>
    <w:rsid w:val="005E316B"/>
    <w:rsid w:val="005E39FF"/>
    <w:rsid w:val="005E4538"/>
    <w:rsid w:val="005E495F"/>
    <w:rsid w:val="005E5CB1"/>
    <w:rsid w:val="005E630E"/>
    <w:rsid w:val="005E6576"/>
    <w:rsid w:val="005E796A"/>
    <w:rsid w:val="005F0740"/>
    <w:rsid w:val="005F09D4"/>
    <w:rsid w:val="005F0BFC"/>
    <w:rsid w:val="005F100F"/>
    <w:rsid w:val="005F1D92"/>
    <w:rsid w:val="005F200E"/>
    <w:rsid w:val="005F27F4"/>
    <w:rsid w:val="005F4202"/>
    <w:rsid w:val="005F43A4"/>
    <w:rsid w:val="005F4FE1"/>
    <w:rsid w:val="005F529C"/>
    <w:rsid w:val="005F62A8"/>
    <w:rsid w:val="005F63D6"/>
    <w:rsid w:val="005F653A"/>
    <w:rsid w:val="005F6625"/>
    <w:rsid w:val="005F6A1A"/>
    <w:rsid w:val="005F6DEE"/>
    <w:rsid w:val="005F77CF"/>
    <w:rsid w:val="005F7BA2"/>
    <w:rsid w:val="005F7F1A"/>
    <w:rsid w:val="006004A5"/>
    <w:rsid w:val="00600E14"/>
    <w:rsid w:val="00601133"/>
    <w:rsid w:val="006017D6"/>
    <w:rsid w:val="00601C72"/>
    <w:rsid w:val="00601E98"/>
    <w:rsid w:val="00601FFC"/>
    <w:rsid w:val="00602AAA"/>
    <w:rsid w:val="00602E32"/>
    <w:rsid w:val="00602F7E"/>
    <w:rsid w:val="00603068"/>
    <w:rsid w:val="0060333C"/>
    <w:rsid w:val="006034DB"/>
    <w:rsid w:val="00604E7A"/>
    <w:rsid w:val="00604F40"/>
    <w:rsid w:val="00605766"/>
    <w:rsid w:val="0060581D"/>
    <w:rsid w:val="00605BFB"/>
    <w:rsid w:val="00605D18"/>
    <w:rsid w:val="00605E97"/>
    <w:rsid w:val="0060648B"/>
    <w:rsid w:val="006073C0"/>
    <w:rsid w:val="00607562"/>
    <w:rsid w:val="00607AA2"/>
    <w:rsid w:val="00607D50"/>
    <w:rsid w:val="00610025"/>
    <w:rsid w:val="00610160"/>
    <w:rsid w:val="00610208"/>
    <w:rsid w:val="00610B9F"/>
    <w:rsid w:val="00611131"/>
    <w:rsid w:val="006111CE"/>
    <w:rsid w:val="006116E6"/>
    <w:rsid w:val="0061194F"/>
    <w:rsid w:val="00611E93"/>
    <w:rsid w:val="006120BF"/>
    <w:rsid w:val="00613483"/>
    <w:rsid w:val="00613FCD"/>
    <w:rsid w:val="0061413C"/>
    <w:rsid w:val="006145E8"/>
    <w:rsid w:val="00614860"/>
    <w:rsid w:val="006154F9"/>
    <w:rsid w:val="00615710"/>
    <w:rsid w:val="00615BE4"/>
    <w:rsid w:val="0061622F"/>
    <w:rsid w:val="00616CD1"/>
    <w:rsid w:val="006176EC"/>
    <w:rsid w:val="00617D63"/>
    <w:rsid w:val="00617DB6"/>
    <w:rsid w:val="006200E2"/>
    <w:rsid w:val="006201D1"/>
    <w:rsid w:val="00620E8D"/>
    <w:rsid w:val="006214B6"/>
    <w:rsid w:val="00621B2B"/>
    <w:rsid w:val="00621B4E"/>
    <w:rsid w:val="00621BFF"/>
    <w:rsid w:val="00622833"/>
    <w:rsid w:val="00622C96"/>
    <w:rsid w:val="00623087"/>
    <w:rsid w:val="00623452"/>
    <w:rsid w:val="006235AC"/>
    <w:rsid w:val="00623C24"/>
    <w:rsid w:val="00624465"/>
    <w:rsid w:val="00625792"/>
    <w:rsid w:val="00625EC0"/>
    <w:rsid w:val="00625EC8"/>
    <w:rsid w:val="0062663D"/>
    <w:rsid w:val="00626BB5"/>
    <w:rsid w:val="00627179"/>
    <w:rsid w:val="00627409"/>
    <w:rsid w:val="00627774"/>
    <w:rsid w:val="00627A2E"/>
    <w:rsid w:val="006302C1"/>
    <w:rsid w:val="0063056B"/>
    <w:rsid w:val="00630C0C"/>
    <w:rsid w:val="00631A14"/>
    <w:rsid w:val="00631A76"/>
    <w:rsid w:val="00631D14"/>
    <w:rsid w:val="00631E12"/>
    <w:rsid w:val="00631EE1"/>
    <w:rsid w:val="00632060"/>
    <w:rsid w:val="00632495"/>
    <w:rsid w:val="0063269E"/>
    <w:rsid w:val="00632701"/>
    <w:rsid w:val="00632BB0"/>
    <w:rsid w:val="006333AA"/>
    <w:rsid w:val="006334C9"/>
    <w:rsid w:val="00633A98"/>
    <w:rsid w:val="00633BD9"/>
    <w:rsid w:val="00634697"/>
    <w:rsid w:val="00634817"/>
    <w:rsid w:val="00635203"/>
    <w:rsid w:val="00635463"/>
    <w:rsid w:val="006358D2"/>
    <w:rsid w:val="00635D5B"/>
    <w:rsid w:val="00636988"/>
    <w:rsid w:val="006369C9"/>
    <w:rsid w:val="00636EFB"/>
    <w:rsid w:val="00637057"/>
    <w:rsid w:val="00637106"/>
    <w:rsid w:val="00637612"/>
    <w:rsid w:val="00637A84"/>
    <w:rsid w:val="00637EED"/>
    <w:rsid w:val="0064072D"/>
    <w:rsid w:val="006407EB"/>
    <w:rsid w:val="00640C61"/>
    <w:rsid w:val="00640F09"/>
    <w:rsid w:val="006410D7"/>
    <w:rsid w:val="00641105"/>
    <w:rsid w:val="0064125E"/>
    <w:rsid w:val="006415C6"/>
    <w:rsid w:val="006418E3"/>
    <w:rsid w:val="00641E10"/>
    <w:rsid w:val="00642242"/>
    <w:rsid w:val="00642E1A"/>
    <w:rsid w:val="00642F8B"/>
    <w:rsid w:val="00643360"/>
    <w:rsid w:val="006437F2"/>
    <w:rsid w:val="006441E0"/>
    <w:rsid w:val="00644816"/>
    <w:rsid w:val="00644C8E"/>
    <w:rsid w:val="00645466"/>
    <w:rsid w:val="00645472"/>
    <w:rsid w:val="0064551E"/>
    <w:rsid w:val="00645EA0"/>
    <w:rsid w:val="00645F88"/>
    <w:rsid w:val="006467D2"/>
    <w:rsid w:val="00646B65"/>
    <w:rsid w:val="00646C40"/>
    <w:rsid w:val="00646C6F"/>
    <w:rsid w:val="006476C9"/>
    <w:rsid w:val="00647BE7"/>
    <w:rsid w:val="006500F9"/>
    <w:rsid w:val="0065115C"/>
    <w:rsid w:val="006512CA"/>
    <w:rsid w:val="0065174C"/>
    <w:rsid w:val="00651F66"/>
    <w:rsid w:val="00652A7D"/>
    <w:rsid w:val="00653FD2"/>
    <w:rsid w:val="006548FF"/>
    <w:rsid w:val="00655048"/>
    <w:rsid w:val="006550B7"/>
    <w:rsid w:val="00655564"/>
    <w:rsid w:val="00655E1A"/>
    <w:rsid w:val="00656502"/>
    <w:rsid w:val="0065696B"/>
    <w:rsid w:val="006573E9"/>
    <w:rsid w:val="00657453"/>
    <w:rsid w:val="00657836"/>
    <w:rsid w:val="00657B40"/>
    <w:rsid w:val="006601ED"/>
    <w:rsid w:val="00660496"/>
    <w:rsid w:val="00660E0D"/>
    <w:rsid w:val="00661C94"/>
    <w:rsid w:val="00661E42"/>
    <w:rsid w:val="00661F7D"/>
    <w:rsid w:val="0066225D"/>
    <w:rsid w:val="00662295"/>
    <w:rsid w:val="00662A18"/>
    <w:rsid w:val="00663842"/>
    <w:rsid w:val="006639B6"/>
    <w:rsid w:val="00663E64"/>
    <w:rsid w:val="00664131"/>
    <w:rsid w:val="006648A8"/>
    <w:rsid w:val="0066552B"/>
    <w:rsid w:val="00665907"/>
    <w:rsid w:val="00665A91"/>
    <w:rsid w:val="00665B32"/>
    <w:rsid w:val="00666405"/>
    <w:rsid w:val="00666B99"/>
    <w:rsid w:val="0066713B"/>
    <w:rsid w:val="0066744F"/>
    <w:rsid w:val="0066794E"/>
    <w:rsid w:val="00667AB0"/>
    <w:rsid w:val="00667B52"/>
    <w:rsid w:val="006700C9"/>
    <w:rsid w:val="00670347"/>
    <w:rsid w:val="006703F6"/>
    <w:rsid w:val="006705AD"/>
    <w:rsid w:val="00670834"/>
    <w:rsid w:val="00670CEA"/>
    <w:rsid w:val="00671832"/>
    <w:rsid w:val="00671BC0"/>
    <w:rsid w:val="00672E82"/>
    <w:rsid w:val="00673EFA"/>
    <w:rsid w:val="00674AED"/>
    <w:rsid w:val="00674C0F"/>
    <w:rsid w:val="00676117"/>
    <w:rsid w:val="0067654E"/>
    <w:rsid w:val="00676634"/>
    <w:rsid w:val="006770F5"/>
    <w:rsid w:val="00677B5C"/>
    <w:rsid w:val="00677D4C"/>
    <w:rsid w:val="0068014B"/>
    <w:rsid w:val="0068033D"/>
    <w:rsid w:val="00680788"/>
    <w:rsid w:val="00680B16"/>
    <w:rsid w:val="0068110C"/>
    <w:rsid w:val="0068129D"/>
    <w:rsid w:val="00681A56"/>
    <w:rsid w:val="00681BAC"/>
    <w:rsid w:val="00681CB0"/>
    <w:rsid w:val="00681CC7"/>
    <w:rsid w:val="0068237F"/>
    <w:rsid w:val="006826E9"/>
    <w:rsid w:val="00682C02"/>
    <w:rsid w:val="00682E2B"/>
    <w:rsid w:val="00683155"/>
    <w:rsid w:val="006836A8"/>
    <w:rsid w:val="00684B15"/>
    <w:rsid w:val="0068623A"/>
    <w:rsid w:val="0068777E"/>
    <w:rsid w:val="00687D06"/>
    <w:rsid w:val="006905EC"/>
    <w:rsid w:val="00690F13"/>
    <w:rsid w:val="00690FB6"/>
    <w:rsid w:val="006910AE"/>
    <w:rsid w:val="0069146A"/>
    <w:rsid w:val="00691EFD"/>
    <w:rsid w:val="00691F9B"/>
    <w:rsid w:val="00693041"/>
    <w:rsid w:val="006930D0"/>
    <w:rsid w:val="0069359D"/>
    <w:rsid w:val="00693799"/>
    <w:rsid w:val="00693BC4"/>
    <w:rsid w:val="00693DBE"/>
    <w:rsid w:val="00693F3F"/>
    <w:rsid w:val="00693F8C"/>
    <w:rsid w:val="0069455D"/>
    <w:rsid w:val="00694764"/>
    <w:rsid w:val="006947C2"/>
    <w:rsid w:val="00694BBC"/>
    <w:rsid w:val="00694BEB"/>
    <w:rsid w:val="00695228"/>
    <w:rsid w:val="00695479"/>
    <w:rsid w:val="00695610"/>
    <w:rsid w:val="00695677"/>
    <w:rsid w:val="00696743"/>
    <w:rsid w:val="006968DE"/>
    <w:rsid w:val="00696972"/>
    <w:rsid w:val="006976D4"/>
    <w:rsid w:val="00697B69"/>
    <w:rsid w:val="00697BE2"/>
    <w:rsid w:val="00697C5D"/>
    <w:rsid w:val="006A19F5"/>
    <w:rsid w:val="006A2204"/>
    <w:rsid w:val="006A2B3A"/>
    <w:rsid w:val="006A2B3F"/>
    <w:rsid w:val="006A2F02"/>
    <w:rsid w:val="006A33B1"/>
    <w:rsid w:val="006A3824"/>
    <w:rsid w:val="006A3CF5"/>
    <w:rsid w:val="006A3FBC"/>
    <w:rsid w:val="006A4752"/>
    <w:rsid w:val="006A496F"/>
    <w:rsid w:val="006A55B3"/>
    <w:rsid w:val="006A5704"/>
    <w:rsid w:val="006A66FF"/>
    <w:rsid w:val="006A673F"/>
    <w:rsid w:val="006A713E"/>
    <w:rsid w:val="006A7560"/>
    <w:rsid w:val="006A7635"/>
    <w:rsid w:val="006A7757"/>
    <w:rsid w:val="006A775B"/>
    <w:rsid w:val="006A7963"/>
    <w:rsid w:val="006B0593"/>
    <w:rsid w:val="006B0B1E"/>
    <w:rsid w:val="006B0BF1"/>
    <w:rsid w:val="006B116B"/>
    <w:rsid w:val="006B139B"/>
    <w:rsid w:val="006B1808"/>
    <w:rsid w:val="006B1D62"/>
    <w:rsid w:val="006B1DDF"/>
    <w:rsid w:val="006B20B0"/>
    <w:rsid w:val="006B2880"/>
    <w:rsid w:val="006B3D27"/>
    <w:rsid w:val="006B4330"/>
    <w:rsid w:val="006B45F7"/>
    <w:rsid w:val="006B469D"/>
    <w:rsid w:val="006B4E55"/>
    <w:rsid w:val="006B5059"/>
    <w:rsid w:val="006B5980"/>
    <w:rsid w:val="006B5D4F"/>
    <w:rsid w:val="006B6068"/>
    <w:rsid w:val="006B692A"/>
    <w:rsid w:val="006B6C6D"/>
    <w:rsid w:val="006B74EC"/>
    <w:rsid w:val="006B7A05"/>
    <w:rsid w:val="006B7B4A"/>
    <w:rsid w:val="006B7F15"/>
    <w:rsid w:val="006C0443"/>
    <w:rsid w:val="006C05D1"/>
    <w:rsid w:val="006C0604"/>
    <w:rsid w:val="006C0D80"/>
    <w:rsid w:val="006C0E0E"/>
    <w:rsid w:val="006C1328"/>
    <w:rsid w:val="006C1A92"/>
    <w:rsid w:val="006C228F"/>
    <w:rsid w:val="006C2644"/>
    <w:rsid w:val="006C2F62"/>
    <w:rsid w:val="006C31EE"/>
    <w:rsid w:val="006C3D0D"/>
    <w:rsid w:val="006C40A4"/>
    <w:rsid w:val="006C47FE"/>
    <w:rsid w:val="006C4ABF"/>
    <w:rsid w:val="006C4F7C"/>
    <w:rsid w:val="006C5905"/>
    <w:rsid w:val="006C62DF"/>
    <w:rsid w:val="006C645B"/>
    <w:rsid w:val="006C6CD4"/>
    <w:rsid w:val="006C6D3F"/>
    <w:rsid w:val="006C71F9"/>
    <w:rsid w:val="006C7895"/>
    <w:rsid w:val="006D00A2"/>
    <w:rsid w:val="006D0177"/>
    <w:rsid w:val="006D037C"/>
    <w:rsid w:val="006D0527"/>
    <w:rsid w:val="006D0717"/>
    <w:rsid w:val="006D1358"/>
    <w:rsid w:val="006D1705"/>
    <w:rsid w:val="006D1D01"/>
    <w:rsid w:val="006D23A9"/>
    <w:rsid w:val="006D2433"/>
    <w:rsid w:val="006D3CFC"/>
    <w:rsid w:val="006D4098"/>
    <w:rsid w:val="006D41EE"/>
    <w:rsid w:val="006D4207"/>
    <w:rsid w:val="006D44C2"/>
    <w:rsid w:val="006D59A9"/>
    <w:rsid w:val="006D614D"/>
    <w:rsid w:val="006D655E"/>
    <w:rsid w:val="006D7470"/>
    <w:rsid w:val="006D74F3"/>
    <w:rsid w:val="006E0068"/>
    <w:rsid w:val="006E02AD"/>
    <w:rsid w:val="006E096E"/>
    <w:rsid w:val="006E17CF"/>
    <w:rsid w:val="006E23FD"/>
    <w:rsid w:val="006E2B2C"/>
    <w:rsid w:val="006E2BF6"/>
    <w:rsid w:val="006E2C29"/>
    <w:rsid w:val="006E2E9A"/>
    <w:rsid w:val="006E30DA"/>
    <w:rsid w:val="006E31C5"/>
    <w:rsid w:val="006E31E9"/>
    <w:rsid w:val="006E38B4"/>
    <w:rsid w:val="006E3E64"/>
    <w:rsid w:val="006E410C"/>
    <w:rsid w:val="006E4343"/>
    <w:rsid w:val="006E4684"/>
    <w:rsid w:val="006E481A"/>
    <w:rsid w:val="006E5149"/>
    <w:rsid w:val="006E5DE8"/>
    <w:rsid w:val="006E69D8"/>
    <w:rsid w:val="006E743D"/>
    <w:rsid w:val="006E7613"/>
    <w:rsid w:val="006E7817"/>
    <w:rsid w:val="006E7908"/>
    <w:rsid w:val="006E7C11"/>
    <w:rsid w:val="006E7C3D"/>
    <w:rsid w:val="006F04EC"/>
    <w:rsid w:val="006F0ACA"/>
    <w:rsid w:val="006F0F54"/>
    <w:rsid w:val="006F1516"/>
    <w:rsid w:val="006F1E42"/>
    <w:rsid w:val="006F20EA"/>
    <w:rsid w:val="006F23F4"/>
    <w:rsid w:val="006F29BC"/>
    <w:rsid w:val="006F43D0"/>
    <w:rsid w:val="006F4640"/>
    <w:rsid w:val="006F48D8"/>
    <w:rsid w:val="006F4ABF"/>
    <w:rsid w:val="006F5CA2"/>
    <w:rsid w:val="006F5F9A"/>
    <w:rsid w:val="006F64B2"/>
    <w:rsid w:val="006F6A97"/>
    <w:rsid w:val="006F6ECF"/>
    <w:rsid w:val="006F73BD"/>
    <w:rsid w:val="006F755C"/>
    <w:rsid w:val="006F7579"/>
    <w:rsid w:val="006F7A05"/>
    <w:rsid w:val="006F7C42"/>
    <w:rsid w:val="0070070D"/>
    <w:rsid w:val="007009D0"/>
    <w:rsid w:val="00700C8D"/>
    <w:rsid w:val="00700E83"/>
    <w:rsid w:val="007014CA"/>
    <w:rsid w:val="0070177A"/>
    <w:rsid w:val="007019E1"/>
    <w:rsid w:val="007025C7"/>
    <w:rsid w:val="00702E18"/>
    <w:rsid w:val="0070355E"/>
    <w:rsid w:val="007048AF"/>
    <w:rsid w:val="00705371"/>
    <w:rsid w:val="00706634"/>
    <w:rsid w:val="00706691"/>
    <w:rsid w:val="00707266"/>
    <w:rsid w:val="00707396"/>
    <w:rsid w:val="007078C2"/>
    <w:rsid w:val="00707ECA"/>
    <w:rsid w:val="007108CC"/>
    <w:rsid w:val="007112D5"/>
    <w:rsid w:val="00711797"/>
    <w:rsid w:val="007124DD"/>
    <w:rsid w:val="00712B6B"/>
    <w:rsid w:val="007130E4"/>
    <w:rsid w:val="007137EA"/>
    <w:rsid w:val="00713F2E"/>
    <w:rsid w:val="00714298"/>
    <w:rsid w:val="00714511"/>
    <w:rsid w:val="0071522C"/>
    <w:rsid w:val="007157AD"/>
    <w:rsid w:val="00715884"/>
    <w:rsid w:val="00715901"/>
    <w:rsid w:val="007159CF"/>
    <w:rsid w:val="00715EFE"/>
    <w:rsid w:val="00716046"/>
    <w:rsid w:val="00716084"/>
    <w:rsid w:val="0071612F"/>
    <w:rsid w:val="007166AF"/>
    <w:rsid w:val="00716FD7"/>
    <w:rsid w:val="0071708A"/>
    <w:rsid w:val="00717A72"/>
    <w:rsid w:val="00717A8C"/>
    <w:rsid w:val="00717C38"/>
    <w:rsid w:val="00717C63"/>
    <w:rsid w:val="0072055D"/>
    <w:rsid w:val="00720E3E"/>
    <w:rsid w:val="00720F3D"/>
    <w:rsid w:val="00721350"/>
    <w:rsid w:val="00721514"/>
    <w:rsid w:val="00721C42"/>
    <w:rsid w:val="0072249A"/>
    <w:rsid w:val="007232E1"/>
    <w:rsid w:val="0072366F"/>
    <w:rsid w:val="00723839"/>
    <w:rsid w:val="00723C99"/>
    <w:rsid w:val="0072494F"/>
    <w:rsid w:val="007251C1"/>
    <w:rsid w:val="00725240"/>
    <w:rsid w:val="0072528B"/>
    <w:rsid w:val="00725AAD"/>
    <w:rsid w:val="00725E1A"/>
    <w:rsid w:val="0072615B"/>
    <w:rsid w:val="007264FD"/>
    <w:rsid w:val="00726519"/>
    <w:rsid w:val="007265D2"/>
    <w:rsid w:val="00726F46"/>
    <w:rsid w:val="00727D3A"/>
    <w:rsid w:val="00730013"/>
    <w:rsid w:val="007300C4"/>
    <w:rsid w:val="0073036E"/>
    <w:rsid w:val="00731193"/>
    <w:rsid w:val="007313EE"/>
    <w:rsid w:val="007317E2"/>
    <w:rsid w:val="00731EC5"/>
    <w:rsid w:val="0073220F"/>
    <w:rsid w:val="00732E5C"/>
    <w:rsid w:val="0073301A"/>
    <w:rsid w:val="0073352B"/>
    <w:rsid w:val="007335EE"/>
    <w:rsid w:val="0073363C"/>
    <w:rsid w:val="00734107"/>
    <w:rsid w:val="00734124"/>
    <w:rsid w:val="007346D1"/>
    <w:rsid w:val="0073494A"/>
    <w:rsid w:val="00735137"/>
    <w:rsid w:val="00735832"/>
    <w:rsid w:val="00735A91"/>
    <w:rsid w:val="0073623B"/>
    <w:rsid w:val="0073639E"/>
    <w:rsid w:val="0073650E"/>
    <w:rsid w:val="007366FF"/>
    <w:rsid w:val="00736B4B"/>
    <w:rsid w:val="007372B5"/>
    <w:rsid w:val="0073766E"/>
    <w:rsid w:val="007378B3"/>
    <w:rsid w:val="00737D30"/>
    <w:rsid w:val="00737EBF"/>
    <w:rsid w:val="00740728"/>
    <w:rsid w:val="00740B1E"/>
    <w:rsid w:val="00740BBC"/>
    <w:rsid w:val="00742E73"/>
    <w:rsid w:val="00743D4B"/>
    <w:rsid w:val="007444E4"/>
    <w:rsid w:val="00744821"/>
    <w:rsid w:val="00745C3F"/>
    <w:rsid w:val="00747330"/>
    <w:rsid w:val="0074778B"/>
    <w:rsid w:val="00747DE3"/>
    <w:rsid w:val="00749CD8"/>
    <w:rsid w:val="00750C06"/>
    <w:rsid w:val="00750D6D"/>
    <w:rsid w:val="007514C5"/>
    <w:rsid w:val="007514D6"/>
    <w:rsid w:val="00751866"/>
    <w:rsid w:val="00751C7B"/>
    <w:rsid w:val="00752655"/>
    <w:rsid w:val="00752897"/>
    <w:rsid w:val="00752ED4"/>
    <w:rsid w:val="0075357C"/>
    <w:rsid w:val="007538B6"/>
    <w:rsid w:val="007538EF"/>
    <w:rsid w:val="007545ED"/>
    <w:rsid w:val="00754D26"/>
    <w:rsid w:val="0075504B"/>
    <w:rsid w:val="007551F2"/>
    <w:rsid w:val="00755572"/>
    <w:rsid w:val="007557D1"/>
    <w:rsid w:val="00755900"/>
    <w:rsid w:val="0075661C"/>
    <w:rsid w:val="00757AE2"/>
    <w:rsid w:val="00760FA4"/>
    <w:rsid w:val="0076116F"/>
    <w:rsid w:val="00761EB3"/>
    <w:rsid w:val="0076211B"/>
    <w:rsid w:val="007624CD"/>
    <w:rsid w:val="00763708"/>
    <w:rsid w:val="00763A57"/>
    <w:rsid w:val="00763E44"/>
    <w:rsid w:val="007640BF"/>
    <w:rsid w:val="00764432"/>
    <w:rsid w:val="007647BA"/>
    <w:rsid w:val="00764928"/>
    <w:rsid w:val="007658A2"/>
    <w:rsid w:val="00765B52"/>
    <w:rsid w:val="007667F9"/>
    <w:rsid w:val="00766C5D"/>
    <w:rsid w:val="00766C87"/>
    <w:rsid w:val="00766DFD"/>
    <w:rsid w:val="007672AA"/>
    <w:rsid w:val="00767652"/>
    <w:rsid w:val="00767A67"/>
    <w:rsid w:val="00767DBB"/>
    <w:rsid w:val="00770016"/>
    <w:rsid w:val="00770883"/>
    <w:rsid w:val="007710B0"/>
    <w:rsid w:val="0077157A"/>
    <w:rsid w:val="00772511"/>
    <w:rsid w:val="00772BC0"/>
    <w:rsid w:val="007737BB"/>
    <w:rsid w:val="00773822"/>
    <w:rsid w:val="00773933"/>
    <w:rsid w:val="00773C67"/>
    <w:rsid w:val="00773EFF"/>
    <w:rsid w:val="0077403F"/>
    <w:rsid w:val="00774400"/>
    <w:rsid w:val="00774CED"/>
    <w:rsid w:val="0077511E"/>
    <w:rsid w:val="00775F9B"/>
    <w:rsid w:val="007770B0"/>
    <w:rsid w:val="0077742D"/>
    <w:rsid w:val="00777673"/>
    <w:rsid w:val="0077799C"/>
    <w:rsid w:val="00777CC2"/>
    <w:rsid w:val="0078057B"/>
    <w:rsid w:val="007807A8"/>
    <w:rsid w:val="007808F4"/>
    <w:rsid w:val="007809DC"/>
    <w:rsid w:val="00780E3F"/>
    <w:rsid w:val="00780E65"/>
    <w:rsid w:val="007812D5"/>
    <w:rsid w:val="00781F66"/>
    <w:rsid w:val="00782555"/>
    <w:rsid w:val="00782699"/>
    <w:rsid w:val="00782753"/>
    <w:rsid w:val="00782810"/>
    <w:rsid w:val="00782E3C"/>
    <w:rsid w:val="00782FCD"/>
    <w:rsid w:val="00783146"/>
    <w:rsid w:val="007832A8"/>
    <w:rsid w:val="007834E7"/>
    <w:rsid w:val="0078402A"/>
    <w:rsid w:val="00786003"/>
    <w:rsid w:val="00786349"/>
    <w:rsid w:val="00786D1D"/>
    <w:rsid w:val="00786DE9"/>
    <w:rsid w:val="00787A45"/>
    <w:rsid w:val="00790656"/>
    <w:rsid w:val="007908EC"/>
    <w:rsid w:val="00791290"/>
    <w:rsid w:val="007916FB"/>
    <w:rsid w:val="00792042"/>
    <w:rsid w:val="00793258"/>
    <w:rsid w:val="00793C13"/>
    <w:rsid w:val="00793C3D"/>
    <w:rsid w:val="00793F2F"/>
    <w:rsid w:val="00794153"/>
    <w:rsid w:val="00794181"/>
    <w:rsid w:val="007942C5"/>
    <w:rsid w:val="00794DF5"/>
    <w:rsid w:val="007954E9"/>
    <w:rsid w:val="007954FF"/>
    <w:rsid w:val="00796A2E"/>
    <w:rsid w:val="007970A1"/>
    <w:rsid w:val="00797A80"/>
    <w:rsid w:val="00797E72"/>
    <w:rsid w:val="00797FD5"/>
    <w:rsid w:val="007A00B4"/>
    <w:rsid w:val="007A03A2"/>
    <w:rsid w:val="007A0548"/>
    <w:rsid w:val="007A06AA"/>
    <w:rsid w:val="007A09E1"/>
    <w:rsid w:val="007A0A0A"/>
    <w:rsid w:val="007A1767"/>
    <w:rsid w:val="007A2D82"/>
    <w:rsid w:val="007A2DAE"/>
    <w:rsid w:val="007A32E6"/>
    <w:rsid w:val="007A372F"/>
    <w:rsid w:val="007A3B97"/>
    <w:rsid w:val="007A3BD3"/>
    <w:rsid w:val="007A3FBC"/>
    <w:rsid w:val="007A4379"/>
    <w:rsid w:val="007A479F"/>
    <w:rsid w:val="007A486F"/>
    <w:rsid w:val="007A4F3E"/>
    <w:rsid w:val="007A51EF"/>
    <w:rsid w:val="007A5B0E"/>
    <w:rsid w:val="007A5F7A"/>
    <w:rsid w:val="007A69CC"/>
    <w:rsid w:val="007A7331"/>
    <w:rsid w:val="007B003C"/>
    <w:rsid w:val="007B0C1F"/>
    <w:rsid w:val="007B0DBF"/>
    <w:rsid w:val="007B1105"/>
    <w:rsid w:val="007B134A"/>
    <w:rsid w:val="007B1577"/>
    <w:rsid w:val="007B15F3"/>
    <w:rsid w:val="007B164C"/>
    <w:rsid w:val="007B203F"/>
    <w:rsid w:val="007B2169"/>
    <w:rsid w:val="007B2488"/>
    <w:rsid w:val="007B27F4"/>
    <w:rsid w:val="007B2937"/>
    <w:rsid w:val="007B2953"/>
    <w:rsid w:val="007B2993"/>
    <w:rsid w:val="007B2A76"/>
    <w:rsid w:val="007B453D"/>
    <w:rsid w:val="007B4ACC"/>
    <w:rsid w:val="007B5611"/>
    <w:rsid w:val="007B56B4"/>
    <w:rsid w:val="007B5B75"/>
    <w:rsid w:val="007B5BFE"/>
    <w:rsid w:val="007B5FC0"/>
    <w:rsid w:val="007B60FD"/>
    <w:rsid w:val="007B65DB"/>
    <w:rsid w:val="007B6A98"/>
    <w:rsid w:val="007B6F47"/>
    <w:rsid w:val="007B709F"/>
    <w:rsid w:val="007B76F4"/>
    <w:rsid w:val="007B7DE8"/>
    <w:rsid w:val="007C02B6"/>
    <w:rsid w:val="007C0F1F"/>
    <w:rsid w:val="007C0FF7"/>
    <w:rsid w:val="007C11A5"/>
    <w:rsid w:val="007C1832"/>
    <w:rsid w:val="007C1D01"/>
    <w:rsid w:val="007C1E50"/>
    <w:rsid w:val="007C2ADD"/>
    <w:rsid w:val="007C2F1E"/>
    <w:rsid w:val="007C3A38"/>
    <w:rsid w:val="007C40EC"/>
    <w:rsid w:val="007C45C0"/>
    <w:rsid w:val="007C5505"/>
    <w:rsid w:val="007C5A0F"/>
    <w:rsid w:val="007C5A3F"/>
    <w:rsid w:val="007C5BC4"/>
    <w:rsid w:val="007C605A"/>
    <w:rsid w:val="007C677B"/>
    <w:rsid w:val="007C6B02"/>
    <w:rsid w:val="007C6C35"/>
    <w:rsid w:val="007C6FE4"/>
    <w:rsid w:val="007C77E3"/>
    <w:rsid w:val="007C7BB2"/>
    <w:rsid w:val="007C7C1F"/>
    <w:rsid w:val="007D034C"/>
    <w:rsid w:val="007D08B9"/>
    <w:rsid w:val="007D1B0B"/>
    <w:rsid w:val="007D2273"/>
    <w:rsid w:val="007D25AF"/>
    <w:rsid w:val="007D260B"/>
    <w:rsid w:val="007D2DEE"/>
    <w:rsid w:val="007D2E84"/>
    <w:rsid w:val="007D2EA6"/>
    <w:rsid w:val="007D39C2"/>
    <w:rsid w:val="007D4DAE"/>
    <w:rsid w:val="007D4FDA"/>
    <w:rsid w:val="007D4FE3"/>
    <w:rsid w:val="007D5987"/>
    <w:rsid w:val="007D5C2F"/>
    <w:rsid w:val="007D60D0"/>
    <w:rsid w:val="007D6474"/>
    <w:rsid w:val="007D658D"/>
    <w:rsid w:val="007D795B"/>
    <w:rsid w:val="007D7A33"/>
    <w:rsid w:val="007D7EC9"/>
    <w:rsid w:val="007E08C7"/>
    <w:rsid w:val="007E1016"/>
    <w:rsid w:val="007E1775"/>
    <w:rsid w:val="007E17F9"/>
    <w:rsid w:val="007E1AF5"/>
    <w:rsid w:val="007E1E6B"/>
    <w:rsid w:val="007E2468"/>
    <w:rsid w:val="007E426C"/>
    <w:rsid w:val="007E480C"/>
    <w:rsid w:val="007E4AE3"/>
    <w:rsid w:val="007E4BC7"/>
    <w:rsid w:val="007E4D3A"/>
    <w:rsid w:val="007E4D41"/>
    <w:rsid w:val="007E4F43"/>
    <w:rsid w:val="007E50C0"/>
    <w:rsid w:val="007E563B"/>
    <w:rsid w:val="007E5AD7"/>
    <w:rsid w:val="007E5AE9"/>
    <w:rsid w:val="007E5F55"/>
    <w:rsid w:val="007E6741"/>
    <w:rsid w:val="007E71D5"/>
    <w:rsid w:val="007E7D3D"/>
    <w:rsid w:val="007E7EA4"/>
    <w:rsid w:val="007F053E"/>
    <w:rsid w:val="007F1192"/>
    <w:rsid w:val="007F19D1"/>
    <w:rsid w:val="007F1A39"/>
    <w:rsid w:val="007F1A72"/>
    <w:rsid w:val="007F1F60"/>
    <w:rsid w:val="007F2CBC"/>
    <w:rsid w:val="007F3172"/>
    <w:rsid w:val="007F361B"/>
    <w:rsid w:val="007F371B"/>
    <w:rsid w:val="007F47D5"/>
    <w:rsid w:val="007F50EB"/>
    <w:rsid w:val="007F5330"/>
    <w:rsid w:val="007F6119"/>
    <w:rsid w:val="007F615C"/>
    <w:rsid w:val="007F730C"/>
    <w:rsid w:val="007F7557"/>
    <w:rsid w:val="007F7A3E"/>
    <w:rsid w:val="007F7E10"/>
    <w:rsid w:val="007F950D"/>
    <w:rsid w:val="008000A0"/>
    <w:rsid w:val="008002C4"/>
    <w:rsid w:val="008006EE"/>
    <w:rsid w:val="00800D2B"/>
    <w:rsid w:val="00801A62"/>
    <w:rsid w:val="0080244B"/>
    <w:rsid w:val="0080307E"/>
    <w:rsid w:val="0080370D"/>
    <w:rsid w:val="00803897"/>
    <w:rsid w:val="00803AA0"/>
    <w:rsid w:val="00803CE6"/>
    <w:rsid w:val="00803EA8"/>
    <w:rsid w:val="00803F0C"/>
    <w:rsid w:val="00804455"/>
    <w:rsid w:val="00804AAE"/>
    <w:rsid w:val="00804C11"/>
    <w:rsid w:val="0080548F"/>
    <w:rsid w:val="008059D1"/>
    <w:rsid w:val="00805D45"/>
    <w:rsid w:val="008063E6"/>
    <w:rsid w:val="008064F2"/>
    <w:rsid w:val="0080656B"/>
    <w:rsid w:val="00806EB1"/>
    <w:rsid w:val="00807346"/>
    <w:rsid w:val="0080C7BE"/>
    <w:rsid w:val="0081002D"/>
    <w:rsid w:val="00810620"/>
    <w:rsid w:val="00810624"/>
    <w:rsid w:val="00810B72"/>
    <w:rsid w:val="00810F0E"/>
    <w:rsid w:val="0081142E"/>
    <w:rsid w:val="0081171D"/>
    <w:rsid w:val="00811861"/>
    <w:rsid w:val="00812915"/>
    <w:rsid w:val="00812F76"/>
    <w:rsid w:val="008130AB"/>
    <w:rsid w:val="008135DE"/>
    <w:rsid w:val="00813A7E"/>
    <w:rsid w:val="00813C15"/>
    <w:rsid w:val="008146D1"/>
    <w:rsid w:val="00814FE0"/>
    <w:rsid w:val="008151FB"/>
    <w:rsid w:val="00815494"/>
    <w:rsid w:val="00816217"/>
    <w:rsid w:val="008165D9"/>
    <w:rsid w:val="008165FF"/>
    <w:rsid w:val="00816658"/>
    <w:rsid w:val="00816B80"/>
    <w:rsid w:val="00817624"/>
    <w:rsid w:val="008176C6"/>
    <w:rsid w:val="0082079B"/>
    <w:rsid w:val="00821539"/>
    <w:rsid w:val="00821852"/>
    <w:rsid w:val="00822007"/>
    <w:rsid w:val="00822297"/>
    <w:rsid w:val="00822F01"/>
    <w:rsid w:val="00823DD8"/>
    <w:rsid w:val="008240D0"/>
    <w:rsid w:val="008245EA"/>
    <w:rsid w:val="00824846"/>
    <w:rsid w:val="00824D3A"/>
    <w:rsid w:val="0082502F"/>
    <w:rsid w:val="0082527C"/>
    <w:rsid w:val="00825E76"/>
    <w:rsid w:val="00825F01"/>
    <w:rsid w:val="00826C7A"/>
    <w:rsid w:val="00827188"/>
    <w:rsid w:val="00827304"/>
    <w:rsid w:val="0082783A"/>
    <w:rsid w:val="00827B71"/>
    <w:rsid w:val="00827BC6"/>
    <w:rsid w:val="008302FA"/>
    <w:rsid w:val="0083071D"/>
    <w:rsid w:val="0083106F"/>
    <w:rsid w:val="008316AC"/>
    <w:rsid w:val="008316E5"/>
    <w:rsid w:val="00831719"/>
    <w:rsid w:val="0083181D"/>
    <w:rsid w:val="00832527"/>
    <w:rsid w:val="00832B64"/>
    <w:rsid w:val="0083365C"/>
    <w:rsid w:val="00833BED"/>
    <w:rsid w:val="008344E1"/>
    <w:rsid w:val="00834AA1"/>
    <w:rsid w:val="00834FD4"/>
    <w:rsid w:val="00836AF8"/>
    <w:rsid w:val="008374A5"/>
    <w:rsid w:val="00837769"/>
    <w:rsid w:val="00837F5E"/>
    <w:rsid w:val="00840433"/>
    <w:rsid w:val="0084187F"/>
    <w:rsid w:val="00841B96"/>
    <w:rsid w:val="0084200F"/>
    <w:rsid w:val="00842608"/>
    <w:rsid w:val="008426A9"/>
    <w:rsid w:val="00842874"/>
    <w:rsid w:val="00842C83"/>
    <w:rsid w:val="0084300A"/>
    <w:rsid w:val="008440B4"/>
    <w:rsid w:val="008442AE"/>
    <w:rsid w:val="008446C3"/>
    <w:rsid w:val="00844741"/>
    <w:rsid w:val="00844DA5"/>
    <w:rsid w:val="00845351"/>
    <w:rsid w:val="0084593A"/>
    <w:rsid w:val="00845D3D"/>
    <w:rsid w:val="00845E2C"/>
    <w:rsid w:val="00845F80"/>
    <w:rsid w:val="00846949"/>
    <w:rsid w:val="00846E30"/>
    <w:rsid w:val="00846EB0"/>
    <w:rsid w:val="00847622"/>
    <w:rsid w:val="008476AC"/>
    <w:rsid w:val="00847FA0"/>
    <w:rsid w:val="00847FA9"/>
    <w:rsid w:val="00850043"/>
    <w:rsid w:val="008500E5"/>
    <w:rsid w:val="008501F6"/>
    <w:rsid w:val="00850506"/>
    <w:rsid w:val="008505CF"/>
    <w:rsid w:val="00850FC2"/>
    <w:rsid w:val="00851009"/>
    <w:rsid w:val="00851A6B"/>
    <w:rsid w:val="00851EA5"/>
    <w:rsid w:val="00851F91"/>
    <w:rsid w:val="0085223A"/>
    <w:rsid w:val="0085228C"/>
    <w:rsid w:val="00852360"/>
    <w:rsid w:val="0085294D"/>
    <w:rsid w:val="00852F77"/>
    <w:rsid w:val="00853417"/>
    <w:rsid w:val="00853561"/>
    <w:rsid w:val="00853E12"/>
    <w:rsid w:val="00853FAE"/>
    <w:rsid w:val="00854081"/>
    <w:rsid w:val="008545A4"/>
    <w:rsid w:val="008555F5"/>
    <w:rsid w:val="00855863"/>
    <w:rsid w:val="00855A05"/>
    <w:rsid w:val="00856CE4"/>
    <w:rsid w:val="00857523"/>
    <w:rsid w:val="0085768E"/>
    <w:rsid w:val="00857BF3"/>
    <w:rsid w:val="00860D09"/>
    <w:rsid w:val="00860F3C"/>
    <w:rsid w:val="00861391"/>
    <w:rsid w:val="008621EE"/>
    <w:rsid w:val="00862308"/>
    <w:rsid w:val="0086378C"/>
    <w:rsid w:val="0086454E"/>
    <w:rsid w:val="0086495D"/>
    <w:rsid w:val="0086589E"/>
    <w:rsid w:val="00865B41"/>
    <w:rsid w:val="00865D15"/>
    <w:rsid w:val="008660F5"/>
    <w:rsid w:val="00866138"/>
    <w:rsid w:val="00866A76"/>
    <w:rsid w:val="00867F52"/>
    <w:rsid w:val="0086DB0B"/>
    <w:rsid w:val="008719ED"/>
    <w:rsid w:val="008724D7"/>
    <w:rsid w:val="008729D3"/>
    <w:rsid w:val="00872AD4"/>
    <w:rsid w:val="00872BA2"/>
    <w:rsid w:val="00872DE8"/>
    <w:rsid w:val="00873453"/>
    <w:rsid w:val="00873955"/>
    <w:rsid w:val="00873A6B"/>
    <w:rsid w:val="00874206"/>
    <w:rsid w:val="00875082"/>
    <w:rsid w:val="008754B3"/>
    <w:rsid w:val="008756CE"/>
    <w:rsid w:val="00875A6A"/>
    <w:rsid w:val="00875BB9"/>
    <w:rsid w:val="00875DFA"/>
    <w:rsid w:val="00875E4B"/>
    <w:rsid w:val="00875EFF"/>
    <w:rsid w:val="0087628F"/>
    <w:rsid w:val="008764CA"/>
    <w:rsid w:val="008768F0"/>
    <w:rsid w:val="00876A62"/>
    <w:rsid w:val="00876C86"/>
    <w:rsid w:val="00876D26"/>
    <w:rsid w:val="008773DC"/>
    <w:rsid w:val="00877598"/>
    <w:rsid w:val="008776CB"/>
    <w:rsid w:val="00877724"/>
    <w:rsid w:val="00877ECC"/>
    <w:rsid w:val="00880262"/>
    <w:rsid w:val="00880334"/>
    <w:rsid w:val="008803B8"/>
    <w:rsid w:val="008809C0"/>
    <w:rsid w:val="00880DBC"/>
    <w:rsid w:val="00880E85"/>
    <w:rsid w:val="00882617"/>
    <w:rsid w:val="0088281B"/>
    <w:rsid w:val="008833E4"/>
    <w:rsid w:val="00883707"/>
    <w:rsid w:val="00883875"/>
    <w:rsid w:val="00883913"/>
    <w:rsid w:val="00883928"/>
    <w:rsid w:val="00883E94"/>
    <w:rsid w:val="00883FE4"/>
    <w:rsid w:val="00884647"/>
    <w:rsid w:val="00884A7F"/>
    <w:rsid w:val="00884C3D"/>
    <w:rsid w:val="008850FA"/>
    <w:rsid w:val="00885798"/>
    <w:rsid w:val="00885B01"/>
    <w:rsid w:val="00885C8D"/>
    <w:rsid w:val="00885E9C"/>
    <w:rsid w:val="008865C5"/>
    <w:rsid w:val="00886D67"/>
    <w:rsid w:val="0088749F"/>
    <w:rsid w:val="00887545"/>
    <w:rsid w:val="00887573"/>
    <w:rsid w:val="00887EFB"/>
    <w:rsid w:val="008902E4"/>
    <w:rsid w:val="00890CE4"/>
    <w:rsid w:val="00890F09"/>
    <w:rsid w:val="0089120D"/>
    <w:rsid w:val="00891AE1"/>
    <w:rsid w:val="00892B75"/>
    <w:rsid w:val="008930E0"/>
    <w:rsid w:val="008932EF"/>
    <w:rsid w:val="00893AB6"/>
    <w:rsid w:val="008941E4"/>
    <w:rsid w:val="00894D2A"/>
    <w:rsid w:val="00895962"/>
    <w:rsid w:val="0089649C"/>
    <w:rsid w:val="00897345"/>
    <w:rsid w:val="00897514"/>
    <w:rsid w:val="008976D6"/>
    <w:rsid w:val="00897E5A"/>
    <w:rsid w:val="008A0050"/>
    <w:rsid w:val="008A03DA"/>
    <w:rsid w:val="008A0A13"/>
    <w:rsid w:val="008A105A"/>
    <w:rsid w:val="008A12A9"/>
    <w:rsid w:val="008A1539"/>
    <w:rsid w:val="008A2ED5"/>
    <w:rsid w:val="008A3717"/>
    <w:rsid w:val="008A386E"/>
    <w:rsid w:val="008A4FDD"/>
    <w:rsid w:val="008A52A8"/>
    <w:rsid w:val="008A55D2"/>
    <w:rsid w:val="008A58CB"/>
    <w:rsid w:val="008A5A07"/>
    <w:rsid w:val="008A5ACE"/>
    <w:rsid w:val="008A65F5"/>
    <w:rsid w:val="008A7777"/>
    <w:rsid w:val="008A7B37"/>
    <w:rsid w:val="008B0460"/>
    <w:rsid w:val="008B0500"/>
    <w:rsid w:val="008B0604"/>
    <w:rsid w:val="008B07D0"/>
    <w:rsid w:val="008B0F87"/>
    <w:rsid w:val="008B1236"/>
    <w:rsid w:val="008B16A9"/>
    <w:rsid w:val="008B1D7B"/>
    <w:rsid w:val="008B1E73"/>
    <w:rsid w:val="008B27B6"/>
    <w:rsid w:val="008B4788"/>
    <w:rsid w:val="008B4ED0"/>
    <w:rsid w:val="008B66C3"/>
    <w:rsid w:val="008B7878"/>
    <w:rsid w:val="008C02FD"/>
    <w:rsid w:val="008C0C38"/>
    <w:rsid w:val="008C0DE4"/>
    <w:rsid w:val="008C1799"/>
    <w:rsid w:val="008C188D"/>
    <w:rsid w:val="008C1AB9"/>
    <w:rsid w:val="008C1AF6"/>
    <w:rsid w:val="008C1D5F"/>
    <w:rsid w:val="008C236E"/>
    <w:rsid w:val="008C23C5"/>
    <w:rsid w:val="008C2E18"/>
    <w:rsid w:val="008C32DD"/>
    <w:rsid w:val="008C3446"/>
    <w:rsid w:val="008C3794"/>
    <w:rsid w:val="008C41BF"/>
    <w:rsid w:val="008C496C"/>
    <w:rsid w:val="008C4E38"/>
    <w:rsid w:val="008C5143"/>
    <w:rsid w:val="008C51DE"/>
    <w:rsid w:val="008C565E"/>
    <w:rsid w:val="008C5B67"/>
    <w:rsid w:val="008C669A"/>
    <w:rsid w:val="008C6A2F"/>
    <w:rsid w:val="008C6F57"/>
    <w:rsid w:val="008C7217"/>
    <w:rsid w:val="008C78EA"/>
    <w:rsid w:val="008C7CFC"/>
    <w:rsid w:val="008C7EB1"/>
    <w:rsid w:val="008D0639"/>
    <w:rsid w:val="008D074C"/>
    <w:rsid w:val="008D1890"/>
    <w:rsid w:val="008D1CD7"/>
    <w:rsid w:val="008D1CEF"/>
    <w:rsid w:val="008D2D91"/>
    <w:rsid w:val="008D2E7A"/>
    <w:rsid w:val="008D344F"/>
    <w:rsid w:val="008D3485"/>
    <w:rsid w:val="008D3553"/>
    <w:rsid w:val="008D3831"/>
    <w:rsid w:val="008D40EF"/>
    <w:rsid w:val="008D49AD"/>
    <w:rsid w:val="008D4B97"/>
    <w:rsid w:val="008D4CBD"/>
    <w:rsid w:val="008D508D"/>
    <w:rsid w:val="008D681E"/>
    <w:rsid w:val="008D76DE"/>
    <w:rsid w:val="008E03FB"/>
    <w:rsid w:val="008E0980"/>
    <w:rsid w:val="008E0A4A"/>
    <w:rsid w:val="008E0C53"/>
    <w:rsid w:val="008E18D8"/>
    <w:rsid w:val="008E2475"/>
    <w:rsid w:val="008E2B0D"/>
    <w:rsid w:val="008E2F28"/>
    <w:rsid w:val="008E362C"/>
    <w:rsid w:val="008E3863"/>
    <w:rsid w:val="008E3C92"/>
    <w:rsid w:val="008E41B1"/>
    <w:rsid w:val="008E4478"/>
    <w:rsid w:val="008E4871"/>
    <w:rsid w:val="008E488A"/>
    <w:rsid w:val="008E48BB"/>
    <w:rsid w:val="008E496B"/>
    <w:rsid w:val="008E5372"/>
    <w:rsid w:val="008E5A3D"/>
    <w:rsid w:val="008E775A"/>
    <w:rsid w:val="008E7A09"/>
    <w:rsid w:val="008E7D38"/>
    <w:rsid w:val="008F018B"/>
    <w:rsid w:val="008F0394"/>
    <w:rsid w:val="008F18D0"/>
    <w:rsid w:val="008F200B"/>
    <w:rsid w:val="008F20D8"/>
    <w:rsid w:val="008F27DD"/>
    <w:rsid w:val="008F2BA1"/>
    <w:rsid w:val="008F3407"/>
    <w:rsid w:val="008F3CBF"/>
    <w:rsid w:val="008F3D61"/>
    <w:rsid w:val="008F4BE6"/>
    <w:rsid w:val="008F5669"/>
    <w:rsid w:val="008F5AF8"/>
    <w:rsid w:val="008F5D4D"/>
    <w:rsid w:val="008F68A0"/>
    <w:rsid w:val="008F68BA"/>
    <w:rsid w:val="008F6BBD"/>
    <w:rsid w:val="008F6F5E"/>
    <w:rsid w:val="008F703B"/>
    <w:rsid w:val="008F72C6"/>
    <w:rsid w:val="008F7371"/>
    <w:rsid w:val="008F7842"/>
    <w:rsid w:val="008F7B6D"/>
    <w:rsid w:val="00900303"/>
    <w:rsid w:val="009003FE"/>
    <w:rsid w:val="009005E3"/>
    <w:rsid w:val="009009B3"/>
    <w:rsid w:val="009018B4"/>
    <w:rsid w:val="009018B6"/>
    <w:rsid w:val="00902075"/>
    <w:rsid w:val="00902300"/>
    <w:rsid w:val="00902B28"/>
    <w:rsid w:val="00902C81"/>
    <w:rsid w:val="00902CFE"/>
    <w:rsid w:val="00902D68"/>
    <w:rsid w:val="0090300D"/>
    <w:rsid w:val="00903022"/>
    <w:rsid w:val="009033B7"/>
    <w:rsid w:val="00903836"/>
    <w:rsid w:val="00903BF2"/>
    <w:rsid w:val="00903EBF"/>
    <w:rsid w:val="009040F7"/>
    <w:rsid w:val="0090477E"/>
    <w:rsid w:val="00904F77"/>
    <w:rsid w:val="009052DB"/>
    <w:rsid w:val="009054C5"/>
    <w:rsid w:val="009055FD"/>
    <w:rsid w:val="00905F05"/>
    <w:rsid w:val="0090606B"/>
    <w:rsid w:val="0090672A"/>
    <w:rsid w:val="00906AC1"/>
    <w:rsid w:val="00906EF0"/>
    <w:rsid w:val="00907162"/>
    <w:rsid w:val="00907258"/>
    <w:rsid w:val="009079F3"/>
    <w:rsid w:val="00907E43"/>
    <w:rsid w:val="00910EEA"/>
    <w:rsid w:val="009114A9"/>
    <w:rsid w:val="00911F99"/>
    <w:rsid w:val="009124A6"/>
    <w:rsid w:val="00912686"/>
    <w:rsid w:val="0091366B"/>
    <w:rsid w:val="00913CBF"/>
    <w:rsid w:val="00913EA1"/>
    <w:rsid w:val="00913F61"/>
    <w:rsid w:val="00914B64"/>
    <w:rsid w:val="0091509C"/>
    <w:rsid w:val="00915436"/>
    <w:rsid w:val="00915612"/>
    <w:rsid w:val="00915BFC"/>
    <w:rsid w:val="00916206"/>
    <w:rsid w:val="009162CA"/>
    <w:rsid w:val="0091677C"/>
    <w:rsid w:val="00916924"/>
    <w:rsid w:val="00916C47"/>
    <w:rsid w:val="0091706B"/>
    <w:rsid w:val="009174B8"/>
    <w:rsid w:val="00920059"/>
    <w:rsid w:val="00920556"/>
    <w:rsid w:val="00920B5B"/>
    <w:rsid w:val="00920C70"/>
    <w:rsid w:val="009211EB"/>
    <w:rsid w:val="0092142C"/>
    <w:rsid w:val="00922097"/>
    <w:rsid w:val="00922D1F"/>
    <w:rsid w:val="00922D20"/>
    <w:rsid w:val="00923463"/>
    <w:rsid w:val="009237F0"/>
    <w:rsid w:val="00923BF3"/>
    <w:rsid w:val="00923DC7"/>
    <w:rsid w:val="009241B8"/>
    <w:rsid w:val="00924643"/>
    <w:rsid w:val="00925120"/>
    <w:rsid w:val="00925884"/>
    <w:rsid w:val="009267C2"/>
    <w:rsid w:val="00926B2C"/>
    <w:rsid w:val="00927B2A"/>
    <w:rsid w:val="00927FE2"/>
    <w:rsid w:val="00927FF2"/>
    <w:rsid w:val="00930055"/>
    <w:rsid w:val="009302A8"/>
    <w:rsid w:val="00931B41"/>
    <w:rsid w:val="00931D48"/>
    <w:rsid w:val="00932A84"/>
    <w:rsid w:val="00933012"/>
    <w:rsid w:val="009331FC"/>
    <w:rsid w:val="0093382F"/>
    <w:rsid w:val="00933869"/>
    <w:rsid w:val="009338A3"/>
    <w:rsid w:val="00933965"/>
    <w:rsid w:val="00933A9E"/>
    <w:rsid w:val="00933B15"/>
    <w:rsid w:val="009346D1"/>
    <w:rsid w:val="00935608"/>
    <w:rsid w:val="00935BA1"/>
    <w:rsid w:val="00935DDF"/>
    <w:rsid w:val="009360F1"/>
    <w:rsid w:val="00936188"/>
    <w:rsid w:val="009363D3"/>
    <w:rsid w:val="00936A7B"/>
    <w:rsid w:val="0093714E"/>
    <w:rsid w:val="00937504"/>
    <w:rsid w:val="009407EC"/>
    <w:rsid w:val="00940CCC"/>
    <w:rsid w:val="0094131A"/>
    <w:rsid w:val="00941508"/>
    <w:rsid w:val="00941AB9"/>
    <w:rsid w:val="00942608"/>
    <w:rsid w:val="009434D4"/>
    <w:rsid w:val="0094372C"/>
    <w:rsid w:val="00943839"/>
    <w:rsid w:val="00943CFA"/>
    <w:rsid w:val="00944367"/>
    <w:rsid w:val="00944901"/>
    <w:rsid w:val="00944A82"/>
    <w:rsid w:val="00944D68"/>
    <w:rsid w:val="009456E7"/>
    <w:rsid w:val="00945C96"/>
    <w:rsid w:val="0094600E"/>
    <w:rsid w:val="0094659E"/>
    <w:rsid w:val="00946800"/>
    <w:rsid w:val="009468C7"/>
    <w:rsid w:val="009469A9"/>
    <w:rsid w:val="00946BFA"/>
    <w:rsid w:val="0094705A"/>
    <w:rsid w:val="009473C1"/>
    <w:rsid w:val="009478F3"/>
    <w:rsid w:val="00950591"/>
    <w:rsid w:val="00951539"/>
    <w:rsid w:val="00951ABB"/>
    <w:rsid w:val="00952897"/>
    <w:rsid w:val="00953129"/>
    <w:rsid w:val="0095334D"/>
    <w:rsid w:val="00953CF7"/>
    <w:rsid w:val="00954091"/>
    <w:rsid w:val="0095625B"/>
    <w:rsid w:val="009569D7"/>
    <w:rsid w:val="00956CDA"/>
    <w:rsid w:val="0095784E"/>
    <w:rsid w:val="00957C64"/>
    <w:rsid w:val="00957C65"/>
    <w:rsid w:val="00957EBA"/>
    <w:rsid w:val="009604C5"/>
    <w:rsid w:val="00960ECB"/>
    <w:rsid w:val="009613A6"/>
    <w:rsid w:val="009616B8"/>
    <w:rsid w:val="00961719"/>
    <w:rsid w:val="009618A3"/>
    <w:rsid w:val="009621EC"/>
    <w:rsid w:val="0096261E"/>
    <w:rsid w:val="00962DA5"/>
    <w:rsid w:val="00962E7B"/>
    <w:rsid w:val="00963544"/>
    <w:rsid w:val="00963559"/>
    <w:rsid w:val="009635CF"/>
    <w:rsid w:val="009640D3"/>
    <w:rsid w:val="00964495"/>
    <w:rsid w:val="00965439"/>
    <w:rsid w:val="0096556D"/>
    <w:rsid w:val="00965C9F"/>
    <w:rsid w:val="0096689A"/>
    <w:rsid w:val="00966EB8"/>
    <w:rsid w:val="00966EE1"/>
    <w:rsid w:val="0097018A"/>
    <w:rsid w:val="00971989"/>
    <w:rsid w:val="00971A98"/>
    <w:rsid w:val="00971B32"/>
    <w:rsid w:val="00971B8E"/>
    <w:rsid w:val="00971FC4"/>
    <w:rsid w:val="0097275C"/>
    <w:rsid w:val="00972805"/>
    <w:rsid w:val="00973157"/>
    <w:rsid w:val="009738E9"/>
    <w:rsid w:val="00974076"/>
    <w:rsid w:val="0097436E"/>
    <w:rsid w:val="00974406"/>
    <w:rsid w:val="00974ADC"/>
    <w:rsid w:val="00975035"/>
    <w:rsid w:val="0097590B"/>
    <w:rsid w:val="00975912"/>
    <w:rsid w:val="00975BB5"/>
    <w:rsid w:val="00976391"/>
    <w:rsid w:val="00976958"/>
    <w:rsid w:val="00976CDA"/>
    <w:rsid w:val="00976F37"/>
    <w:rsid w:val="00976F4D"/>
    <w:rsid w:val="00977014"/>
    <w:rsid w:val="009778DD"/>
    <w:rsid w:val="00977A16"/>
    <w:rsid w:val="009800CB"/>
    <w:rsid w:val="00980750"/>
    <w:rsid w:val="00980D5F"/>
    <w:rsid w:val="00981A83"/>
    <w:rsid w:val="0098211E"/>
    <w:rsid w:val="00982995"/>
    <w:rsid w:val="00982A9E"/>
    <w:rsid w:val="009832E9"/>
    <w:rsid w:val="009833D5"/>
    <w:rsid w:val="009843E0"/>
    <w:rsid w:val="00984757"/>
    <w:rsid w:val="009858D4"/>
    <w:rsid w:val="00985BDA"/>
    <w:rsid w:val="00985C16"/>
    <w:rsid w:val="00985C90"/>
    <w:rsid w:val="00985EE3"/>
    <w:rsid w:val="00985FB2"/>
    <w:rsid w:val="0098638A"/>
    <w:rsid w:val="00986E82"/>
    <w:rsid w:val="009870CD"/>
    <w:rsid w:val="00987698"/>
    <w:rsid w:val="00990388"/>
    <w:rsid w:val="00990833"/>
    <w:rsid w:val="00990B34"/>
    <w:rsid w:val="00990B95"/>
    <w:rsid w:val="00990CBB"/>
    <w:rsid w:val="00990EE8"/>
    <w:rsid w:val="00990F65"/>
    <w:rsid w:val="00991BAC"/>
    <w:rsid w:val="00991D51"/>
    <w:rsid w:val="00992552"/>
    <w:rsid w:val="009928F0"/>
    <w:rsid w:val="00992AF3"/>
    <w:rsid w:val="00992FC3"/>
    <w:rsid w:val="00993008"/>
    <w:rsid w:val="009934AB"/>
    <w:rsid w:val="00993C2D"/>
    <w:rsid w:val="00994457"/>
    <w:rsid w:val="00994B9C"/>
    <w:rsid w:val="00994BC5"/>
    <w:rsid w:val="00995DC1"/>
    <w:rsid w:val="00995F76"/>
    <w:rsid w:val="00996356"/>
    <w:rsid w:val="0099656C"/>
    <w:rsid w:val="00996581"/>
    <w:rsid w:val="00996DD0"/>
    <w:rsid w:val="00997096"/>
    <w:rsid w:val="009973A0"/>
    <w:rsid w:val="00997E1A"/>
    <w:rsid w:val="009A0962"/>
    <w:rsid w:val="009A0E1F"/>
    <w:rsid w:val="009A1224"/>
    <w:rsid w:val="009A1AD4"/>
    <w:rsid w:val="009A29E8"/>
    <w:rsid w:val="009A33DF"/>
    <w:rsid w:val="009A3826"/>
    <w:rsid w:val="009A47B2"/>
    <w:rsid w:val="009A48CE"/>
    <w:rsid w:val="009A49EA"/>
    <w:rsid w:val="009A4A64"/>
    <w:rsid w:val="009A4FF7"/>
    <w:rsid w:val="009A5097"/>
    <w:rsid w:val="009A58E5"/>
    <w:rsid w:val="009A5E78"/>
    <w:rsid w:val="009A6004"/>
    <w:rsid w:val="009A6076"/>
    <w:rsid w:val="009A76E0"/>
    <w:rsid w:val="009A7DD1"/>
    <w:rsid w:val="009B0072"/>
    <w:rsid w:val="009B0253"/>
    <w:rsid w:val="009B0428"/>
    <w:rsid w:val="009B0816"/>
    <w:rsid w:val="009B0E35"/>
    <w:rsid w:val="009B10B2"/>
    <w:rsid w:val="009B16EE"/>
    <w:rsid w:val="009B176F"/>
    <w:rsid w:val="009B1D6A"/>
    <w:rsid w:val="009B3A75"/>
    <w:rsid w:val="009B3C9B"/>
    <w:rsid w:val="009B3E4C"/>
    <w:rsid w:val="009B46E3"/>
    <w:rsid w:val="009B51AB"/>
    <w:rsid w:val="009B5219"/>
    <w:rsid w:val="009B5275"/>
    <w:rsid w:val="009B584E"/>
    <w:rsid w:val="009B5B24"/>
    <w:rsid w:val="009B5C3D"/>
    <w:rsid w:val="009B6627"/>
    <w:rsid w:val="009B693A"/>
    <w:rsid w:val="009B705B"/>
    <w:rsid w:val="009B7271"/>
    <w:rsid w:val="009B7663"/>
    <w:rsid w:val="009C0152"/>
    <w:rsid w:val="009C0379"/>
    <w:rsid w:val="009C045C"/>
    <w:rsid w:val="009C07A1"/>
    <w:rsid w:val="009C0971"/>
    <w:rsid w:val="009C0DE0"/>
    <w:rsid w:val="009C2431"/>
    <w:rsid w:val="009C2EAD"/>
    <w:rsid w:val="009C2F8E"/>
    <w:rsid w:val="009C32DD"/>
    <w:rsid w:val="009C3898"/>
    <w:rsid w:val="009C3BCE"/>
    <w:rsid w:val="009C3D46"/>
    <w:rsid w:val="009C3D9B"/>
    <w:rsid w:val="009C3E84"/>
    <w:rsid w:val="009C423D"/>
    <w:rsid w:val="009C471F"/>
    <w:rsid w:val="009C56C5"/>
    <w:rsid w:val="009C5DD7"/>
    <w:rsid w:val="009C6D05"/>
    <w:rsid w:val="009C705B"/>
    <w:rsid w:val="009C7678"/>
    <w:rsid w:val="009D0D71"/>
    <w:rsid w:val="009D12CE"/>
    <w:rsid w:val="009D1675"/>
    <w:rsid w:val="009D16EC"/>
    <w:rsid w:val="009D19F4"/>
    <w:rsid w:val="009D1A1A"/>
    <w:rsid w:val="009D1ADB"/>
    <w:rsid w:val="009D1CDB"/>
    <w:rsid w:val="009D21C5"/>
    <w:rsid w:val="009D2AC1"/>
    <w:rsid w:val="009D2BF1"/>
    <w:rsid w:val="009D2C48"/>
    <w:rsid w:val="009D2D62"/>
    <w:rsid w:val="009D3726"/>
    <w:rsid w:val="009D4936"/>
    <w:rsid w:val="009D49F6"/>
    <w:rsid w:val="009D4B98"/>
    <w:rsid w:val="009D50F1"/>
    <w:rsid w:val="009D627C"/>
    <w:rsid w:val="009D6A40"/>
    <w:rsid w:val="009D6D9D"/>
    <w:rsid w:val="009D774A"/>
    <w:rsid w:val="009D795F"/>
    <w:rsid w:val="009E003E"/>
    <w:rsid w:val="009E0052"/>
    <w:rsid w:val="009E0082"/>
    <w:rsid w:val="009E0881"/>
    <w:rsid w:val="009E1187"/>
    <w:rsid w:val="009E172F"/>
    <w:rsid w:val="009E2379"/>
    <w:rsid w:val="009E23A5"/>
    <w:rsid w:val="009E25BA"/>
    <w:rsid w:val="009E2718"/>
    <w:rsid w:val="009E3C76"/>
    <w:rsid w:val="009E3E51"/>
    <w:rsid w:val="009E4077"/>
    <w:rsid w:val="009E456C"/>
    <w:rsid w:val="009E47A4"/>
    <w:rsid w:val="009E48E2"/>
    <w:rsid w:val="009E4910"/>
    <w:rsid w:val="009E53D5"/>
    <w:rsid w:val="009E5428"/>
    <w:rsid w:val="009E5591"/>
    <w:rsid w:val="009E6875"/>
    <w:rsid w:val="009E6FD1"/>
    <w:rsid w:val="009E7FC7"/>
    <w:rsid w:val="009F0E7A"/>
    <w:rsid w:val="009F1984"/>
    <w:rsid w:val="009F23A3"/>
    <w:rsid w:val="009F286B"/>
    <w:rsid w:val="009F2C22"/>
    <w:rsid w:val="009F2DF6"/>
    <w:rsid w:val="009F371D"/>
    <w:rsid w:val="009F3B0A"/>
    <w:rsid w:val="009F5F55"/>
    <w:rsid w:val="009F66BD"/>
    <w:rsid w:val="009F6737"/>
    <w:rsid w:val="009F690F"/>
    <w:rsid w:val="009F6982"/>
    <w:rsid w:val="009F7969"/>
    <w:rsid w:val="00A00B35"/>
    <w:rsid w:val="00A00D3C"/>
    <w:rsid w:val="00A01963"/>
    <w:rsid w:val="00A01FC4"/>
    <w:rsid w:val="00A02022"/>
    <w:rsid w:val="00A0235D"/>
    <w:rsid w:val="00A027DB"/>
    <w:rsid w:val="00A02BEC"/>
    <w:rsid w:val="00A03507"/>
    <w:rsid w:val="00A0401F"/>
    <w:rsid w:val="00A04F37"/>
    <w:rsid w:val="00A052BB"/>
    <w:rsid w:val="00A059C3"/>
    <w:rsid w:val="00A05D48"/>
    <w:rsid w:val="00A06201"/>
    <w:rsid w:val="00A06B8D"/>
    <w:rsid w:val="00A06C9C"/>
    <w:rsid w:val="00A073A6"/>
    <w:rsid w:val="00A0794F"/>
    <w:rsid w:val="00A07E53"/>
    <w:rsid w:val="00A07F76"/>
    <w:rsid w:val="00A108C2"/>
    <w:rsid w:val="00A10A35"/>
    <w:rsid w:val="00A10CB2"/>
    <w:rsid w:val="00A10D58"/>
    <w:rsid w:val="00A119F4"/>
    <w:rsid w:val="00A11ACC"/>
    <w:rsid w:val="00A11B76"/>
    <w:rsid w:val="00A11C90"/>
    <w:rsid w:val="00A1233C"/>
    <w:rsid w:val="00A12368"/>
    <w:rsid w:val="00A124B7"/>
    <w:rsid w:val="00A12DC6"/>
    <w:rsid w:val="00A13EF1"/>
    <w:rsid w:val="00A13FF1"/>
    <w:rsid w:val="00A140DA"/>
    <w:rsid w:val="00A146F1"/>
    <w:rsid w:val="00A14A68"/>
    <w:rsid w:val="00A14AD9"/>
    <w:rsid w:val="00A156E9"/>
    <w:rsid w:val="00A15F42"/>
    <w:rsid w:val="00A16278"/>
    <w:rsid w:val="00A1658B"/>
    <w:rsid w:val="00A166B8"/>
    <w:rsid w:val="00A16814"/>
    <w:rsid w:val="00A17141"/>
    <w:rsid w:val="00A17440"/>
    <w:rsid w:val="00A176EC"/>
    <w:rsid w:val="00A17AE2"/>
    <w:rsid w:val="00A17C8C"/>
    <w:rsid w:val="00A205AC"/>
    <w:rsid w:val="00A20720"/>
    <w:rsid w:val="00A2109D"/>
    <w:rsid w:val="00A21B40"/>
    <w:rsid w:val="00A21E5A"/>
    <w:rsid w:val="00A2204A"/>
    <w:rsid w:val="00A22070"/>
    <w:rsid w:val="00A2214B"/>
    <w:rsid w:val="00A2265C"/>
    <w:rsid w:val="00A2331A"/>
    <w:rsid w:val="00A243E2"/>
    <w:rsid w:val="00A2456B"/>
    <w:rsid w:val="00A24798"/>
    <w:rsid w:val="00A2539C"/>
    <w:rsid w:val="00A26A5A"/>
    <w:rsid w:val="00A26FF8"/>
    <w:rsid w:val="00A27104"/>
    <w:rsid w:val="00A301E5"/>
    <w:rsid w:val="00A30CF4"/>
    <w:rsid w:val="00A31000"/>
    <w:rsid w:val="00A318B7"/>
    <w:rsid w:val="00A318BB"/>
    <w:rsid w:val="00A31D3C"/>
    <w:rsid w:val="00A31FDE"/>
    <w:rsid w:val="00A321A9"/>
    <w:rsid w:val="00A32656"/>
    <w:rsid w:val="00A326C9"/>
    <w:rsid w:val="00A32CBC"/>
    <w:rsid w:val="00A32E33"/>
    <w:rsid w:val="00A32FFF"/>
    <w:rsid w:val="00A332E1"/>
    <w:rsid w:val="00A33C69"/>
    <w:rsid w:val="00A345D7"/>
    <w:rsid w:val="00A347F8"/>
    <w:rsid w:val="00A35226"/>
    <w:rsid w:val="00A355A0"/>
    <w:rsid w:val="00A35E35"/>
    <w:rsid w:val="00A3687B"/>
    <w:rsid w:val="00A369B3"/>
    <w:rsid w:val="00A37114"/>
    <w:rsid w:val="00A37C51"/>
    <w:rsid w:val="00A40CF5"/>
    <w:rsid w:val="00A40E27"/>
    <w:rsid w:val="00A40F9D"/>
    <w:rsid w:val="00A4112E"/>
    <w:rsid w:val="00A412F2"/>
    <w:rsid w:val="00A41AA1"/>
    <w:rsid w:val="00A4359C"/>
    <w:rsid w:val="00A43664"/>
    <w:rsid w:val="00A43B94"/>
    <w:rsid w:val="00A43D11"/>
    <w:rsid w:val="00A44BC2"/>
    <w:rsid w:val="00A45028"/>
    <w:rsid w:val="00A458CC"/>
    <w:rsid w:val="00A4592E"/>
    <w:rsid w:val="00A45993"/>
    <w:rsid w:val="00A45D3C"/>
    <w:rsid w:val="00A45EFB"/>
    <w:rsid w:val="00A461EF"/>
    <w:rsid w:val="00A46348"/>
    <w:rsid w:val="00A467CA"/>
    <w:rsid w:val="00A474AE"/>
    <w:rsid w:val="00A477A0"/>
    <w:rsid w:val="00A47A36"/>
    <w:rsid w:val="00A47D8B"/>
    <w:rsid w:val="00A50720"/>
    <w:rsid w:val="00A50D2A"/>
    <w:rsid w:val="00A50E24"/>
    <w:rsid w:val="00A510AF"/>
    <w:rsid w:val="00A5126A"/>
    <w:rsid w:val="00A5131B"/>
    <w:rsid w:val="00A513FD"/>
    <w:rsid w:val="00A51920"/>
    <w:rsid w:val="00A51C2C"/>
    <w:rsid w:val="00A525BC"/>
    <w:rsid w:val="00A52963"/>
    <w:rsid w:val="00A52EAF"/>
    <w:rsid w:val="00A52F70"/>
    <w:rsid w:val="00A531D2"/>
    <w:rsid w:val="00A5356A"/>
    <w:rsid w:val="00A53D6B"/>
    <w:rsid w:val="00A5434D"/>
    <w:rsid w:val="00A54AC2"/>
    <w:rsid w:val="00A54E87"/>
    <w:rsid w:val="00A5505B"/>
    <w:rsid w:val="00A55C6C"/>
    <w:rsid w:val="00A55FEF"/>
    <w:rsid w:val="00A56386"/>
    <w:rsid w:val="00A56779"/>
    <w:rsid w:val="00A56EB5"/>
    <w:rsid w:val="00A574D6"/>
    <w:rsid w:val="00A57C76"/>
    <w:rsid w:val="00A57D76"/>
    <w:rsid w:val="00A60231"/>
    <w:rsid w:val="00A606D1"/>
    <w:rsid w:val="00A60984"/>
    <w:rsid w:val="00A6108C"/>
    <w:rsid w:val="00A610BF"/>
    <w:rsid w:val="00A6255E"/>
    <w:rsid w:val="00A625FF"/>
    <w:rsid w:val="00A62BB9"/>
    <w:rsid w:val="00A64028"/>
    <w:rsid w:val="00A640C6"/>
    <w:rsid w:val="00A64294"/>
    <w:rsid w:val="00A64D26"/>
    <w:rsid w:val="00A65892"/>
    <w:rsid w:val="00A65E5A"/>
    <w:rsid w:val="00A662C5"/>
    <w:rsid w:val="00A67596"/>
    <w:rsid w:val="00A69288"/>
    <w:rsid w:val="00A70168"/>
    <w:rsid w:val="00A70629"/>
    <w:rsid w:val="00A7092C"/>
    <w:rsid w:val="00A70957"/>
    <w:rsid w:val="00A71193"/>
    <w:rsid w:val="00A71A24"/>
    <w:rsid w:val="00A727F0"/>
    <w:rsid w:val="00A73DC9"/>
    <w:rsid w:val="00A75282"/>
    <w:rsid w:val="00A7603F"/>
    <w:rsid w:val="00A76575"/>
    <w:rsid w:val="00A76B46"/>
    <w:rsid w:val="00A76CB1"/>
    <w:rsid w:val="00A803B8"/>
    <w:rsid w:val="00A80E9A"/>
    <w:rsid w:val="00A81147"/>
    <w:rsid w:val="00A81EDF"/>
    <w:rsid w:val="00A8215A"/>
    <w:rsid w:val="00A82DAC"/>
    <w:rsid w:val="00A82E92"/>
    <w:rsid w:val="00A82EA1"/>
    <w:rsid w:val="00A82FEB"/>
    <w:rsid w:val="00A840E6"/>
    <w:rsid w:val="00A844A4"/>
    <w:rsid w:val="00A8498C"/>
    <w:rsid w:val="00A84A38"/>
    <w:rsid w:val="00A84D0A"/>
    <w:rsid w:val="00A86499"/>
    <w:rsid w:val="00A86610"/>
    <w:rsid w:val="00A8694B"/>
    <w:rsid w:val="00A86ADB"/>
    <w:rsid w:val="00A86D00"/>
    <w:rsid w:val="00A86FB7"/>
    <w:rsid w:val="00A871EA"/>
    <w:rsid w:val="00A90C19"/>
    <w:rsid w:val="00A90CBF"/>
    <w:rsid w:val="00A9102C"/>
    <w:rsid w:val="00A92A50"/>
    <w:rsid w:val="00A92C05"/>
    <w:rsid w:val="00A9406E"/>
    <w:rsid w:val="00A949CF"/>
    <w:rsid w:val="00A95941"/>
    <w:rsid w:val="00A95C07"/>
    <w:rsid w:val="00A965A3"/>
    <w:rsid w:val="00A974FF"/>
    <w:rsid w:val="00AA0020"/>
    <w:rsid w:val="00AA0DA5"/>
    <w:rsid w:val="00AA1707"/>
    <w:rsid w:val="00AA1764"/>
    <w:rsid w:val="00AA1AA9"/>
    <w:rsid w:val="00AA1CBD"/>
    <w:rsid w:val="00AA1D5E"/>
    <w:rsid w:val="00AA25E3"/>
    <w:rsid w:val="00AA36A9"/>
    <w:rsid w:val="00AA3AE1"/>
    <w:rsid w:val="00AA3DD4"/>
    <w:rsid w:val="00AA4879"/>
    <w:rsid w:val="00AA53CB"/>
    <w:rsid w:val="00AA5EA7"/>
    <w:rsid w:val="00AA5FC9"/>
    <w:rsid w:val="00AA7179"/>
    <w:rsid w:val="00AA771C"/>
    <w:rsid w:val="00AA7E4F"/>
    <w:rsid w:val="00AB00B1"/>
    <w:rsid w:val="00AB0147"/>
    <w:rsid w:val="00AB0749"/>
    <w:rsid w:val="00AB0B8A"/>
    <w:rsid w:val="00AB11FD"/>
    <w:rsid w:val="00AB13DA"/>
    <w:rsid w:val="00AB1AF2"/>
    <w:rsid w:val="00AB1B3E"/>
    <w:rsid w:val="00AB1D85"/>
    <w:rsid w:val="00AB216E"/>
    <w:rsid w:val="00AB2449"/>
    <w:rsid w:val="00AB24FC"/>
    <w:rsid w:val="00AB256D"/>
    <w:rsid w:val="00AB2CDF"/>
    <w:rsid w:val="00AB3104"/>
    <w:rsid w:val="00AB3284"/>
    <w:rsid w:val="00AB32C3"/>
    <w:rsid w:val="00AB3B45"/>
    <w:rsid w:val="00AB4775"/>
    <w:rsid w:val="00AB4B38"/>
    <w:rsid w:val="00AB4E78"/>
    <w:rsid w:val="00AB51EC"/>
    <w:rsid w:val="00AB6112"/>
    <w:rsid w:val="00AB617B"/>
    <w:rsid w:val="00AB63CF"/>
    <w:rsid w:val="00AB6747"/>
    <w:rsid w:val="00AB696D"/>
    <w:rsid w:val="00AB6AA4"/>
    <w:rsid w:val="00AB6D21"/>
    <w:rsid w:val="00AB6F9D"/>
    <w:rsid w:val="00AB70C4"/>
    <w:rsid w:val="00AB737C"/>
    <w:rsid w:val="00AB7555"/>
    <w:rsid w:val="00AB75F6"/>
    <w:rsid w:val="00AC0B65"/>
    <w:rsid w:val="00AC0F5A"/>
    <w:rsid w:val="00AC10A4"/>
    <w:rsid w:val="00AC18FD"/>
    <w:rsid w:val="00AC1A08"/>
    <w:rsid w:val="00AC21C5"/>
    <w:rsid w:val="00AC222D"/>
    <w:rsid w:val="00AC299A"/>
    <w:rsid w:val="00AC3209"/>
    <w:rsid w:val="00AC351A"/>
    <w:rsid w:val="00AC4215"/>
    <w:rsid w:val="00AC495F"/>
    <w:rsid w:val="00AC54F8"/>
    <w:rsid w:val="00AC5F91"/>
    <w:rsid w:val="00AC6525"/>
    <w:rsid w:val="00AC7157"/>
    <w:rsid w:val="00AC75D7"/>
    <w:rsid w:val="00AC76F1"/>
    <w:rsid w:val="00AC7B8D"/>
    <w:rsid w:val="00AD092C"/>
    <w:rsid w:val="00AD0AAC"/>
    <w:rsid w:val="00AD1001"/>
    <w:rsid w:val="00AD112B"/>
    <w:rsid w:val="00AD19C8"/>
    <w:rsid w:val="00AD2727"/>
    <w:rsid w:val="00AD278B"/>
    <w:rsid w:val="00AD27A9"/>
    <w:rsid w:val="00AD3A51"/>
    <w:rsid w:val="00AD4160"/>
    <w:rsid w:val="00AD48AF"/>
    <w:rsid w:val="00AD4AFA"/>
    <w:rsid w:val="00AD4D30"/>
    <w:rsid w:val="00AD4FD9"/>
    <w:rsid w:val="00AD562F"/>
    <w:rsid w:val="00AD56FF"/>
    <w:rsid w:val="00AD5AF1"/>
    <w:rsid w:val="00AD6100"/>
    <w:rsid w:val="00AD62C1"/>
    <w:rsid w:val="00AD6946"/>
    <w:rsid w:val="00AD6A9D"/>
    <w:rsid w:val="00AD6BDA"/>
    <w:rsid w:val="00AD70BE"/>
    <w:rsid w:val="00AD715C"/>
    <w:rsid w:val="00AD71AB"/>
    <w:rsid w:val="00AD755C"/>
    <w:rsid w:val="00AD756A"/>
    <w:rsid w:val="00AD77E1"/>
    <w:rsid w:val="00AD7B95"/>
    <w:rsid w:val="00AD7C06"/>
    <w:rsid w:val="00AE0CA5"/>
    <w:rsid w:val="00AE0CB4"/>
    <w:rsid w:val="00AE11EB"/>
    <w:rsid w:val="00AE16E8"/>
    <w:rsid w:val="00AE1D49"/>
    <w:rsid w:val="00AE1DDF"/>
    <w:rsid w:val="00AE20FE"/>
    <w:rsid w:val="00AE3D3D"/>
    <w:rsid w:val="00AE40DD"/>
    <w:rsid w:val="00AE414F"/>
    <w:rsid w:val="00AE4436"/>
    <w:rsid w:val="00AE4B7F"/>
    <w:rsid w:val="00AE5761"/>
    <w:rsid w:val="00AE6057"/>
    <w:rsid w:val="00AE646B"/>
    <w:rsid w:val="00AE670A"/>
    <w:rsid w:val="00AE68B4"/>
    <w:rsid w:val="00AE6B43"/>
    <w:rsid w:val="00AE6DCB"/>
    <w:rsid w:val="00AE6FA2"/>
    <w:rsid w:val="00AE7149"/>
    <w:rsid w:val="00AE77F4"/>
    <w:rsid w:val="00AE7D7D"/>
    <w:rsid w:val="00AF0037"/>
    <w:rsid w:val="00AF0948"/>
    <w:rsid w:val="00AF0CE1"/>
    <w:rsid w:val="00AF0D9F"/>
    <w:rsid w:val="00AF1DAE"/>
    <w:rsid w:val="00AF2682"/>
    <w:rsid w:val="00AF26C0"/>
    <w:rsid w:val="00AF2F6B"/>
    <w:rsid w:val="00AF308B"/>
    <w:rsid w:val="00AF3CB8"/>
    <w:rsid w:val="00AF3D2C"/>
    <w:rsid w:val="00AF3FFF"/>
    <w:rsid w:val="00AF453A"/>
    <w:rsid w:val="00AF4A29"/>
    <w:rsid w:val="00AF57AB"/>
    <w:rsid w:val="00AF5830"/>
    <w:rsid w:val="00AF598A"/>
    <w:rsid w:val="00AF5ACE"/>
    <w:rsid w:val="00AF67C5"/>
    <w:rsid w:val="00AF6853"/>
    <w:rsid w:val="00AF6D31"/>
    <w:rsid w:val="00AF6F67"/>
    <w:rsid w:val="00AF6FBA"/>
    <w:rsid w:val="00AF7B6C"/>
    <w:rsid w:val="00B000D8"/>
    <w:rsid w:val="00B0041E"/>
    <w:rsid w:val="00B00727"/>
    <w:rsid w:val="00B00FE5"/>
    <w:rsid w:val="00B02717"/>
    <w:rsid w:val="00B02909"/>
    <w:rsid w:val="00B032DF"/>
    <w:rsid w:val="00B033F6"/>
    <w:rsid w:val="00B03D19"/>
    <w:rsid w:val="00B03D25"/>
    <w:rsid w:val="00B04DA4"/>
    <w:rsid w:val="00B051E4"/>
    <w:rsid w:val="00B0531A"/>
    <w:rsid w:val="00B060F5"/>
    <w:rsid w:val="00B06255"/>
    <w:rsid w:val="00B062BB"/>
    <w:rsid w:val="00B06812"/>
    <w:rsid w:val="00B0787C"/>
    <w:rsid w:val="00B078FE"/>
    <w:rsid w:val="00B07E7D"/>
    <w:rsid w:val="00B10354"/>
    <w:rsid w:val="00B1160D"/>
    <w:rsid w:val="00B11AD3"/>
    <w:rsid w:val="00B129BA"/>
    <w:rsid w:val="00B15AF2"/>
    <w:rsid w:val="00B15FA1"/>
    <w:rsid w:val="00B1637C"/>
    <w:rsid w:val="00B16474"/>
    <w:rsid w:val="00B16B27"/>
    <w:rsid w:val="00B17375"/>
    <w:rsid w:val="00B1784E"/>
    <w:rsid w:val="00B17879"/>
    <w:rsid w:val="00B17A85"/>
    <w:rsid w:val="00B17EFA"/>
    <w:rsid w:val="00B201B7"/>
    <w:rsid w:val="00B20671"/>
    <w:rsid w:val="00B20B40"/>
    <w:rsid w:val="00B20C75"/>
    <w:rsid w:val="00B21241"/>
    <w:rsid w:val="00B2133A"/>
    <w:rsid w:val="00B214E2"/>
    <w:rsid w:val="00B214F1"/>
    <w:rsid w:val="00B2152F"/>
    <w:rsid w:val="00B215EA"/>
    <w:rsid w:val="00B21768"/>
    <w:rsid w:val="00B21858"/>
    <w:rsid w:val="00B21985"/>
    <w:rsid w:val="00B21B4C"/>
    <w:rsid w:val="00B21BB2"/>
    <w:rsid w:val="00B22635"/>
    <w:rsid w:val="00B22916"/>
    <w:rsid w:val="00B22E1D"/>
    <w:rsid w:val="00B22E9D"/>
    <w:rsid w:val="00B23341"/>
    <w:rsid w:val="00B23674"/>
    <w:rsid w:val="00B23F11"/>
    <w:rsid w:val="00B23F2A"/>
    <w:rsid w:val="00B2428A"/>
    <w:rsid w:val="00B24CF5"/>
    <w:rsid w:val="00B24D47"/>
    <w:rsid w:val="00B24E83"/>
    <w:rsid w:val="00B25AD7"/>
    <w:rsid w:val="00B25D02"/>
    <w:rsid w:val="00B25F6C"/>
    <w:rsid w:val="00B26050"/>
    <w:rsid w:val="00B26085"/>
    <w:rsid w:val="00B264B9"/>
    <w:rsid w:val="00B271FD"/>
    <w:rsid w:val="00B275D8"/>
    <w:rsid w:val="00B27840"/>
    <w:rsid w:val="00B301D2"/>
    <w:rsid w:val="00B3041E"/>
    <w:rsid w:val="00B309DD"/>
    <w:rsid w:val="00B30C41"/>
    <w:rsid w:val="00B3118B"/>
    <w:rsid w:val="00B31B7E"/>
    <w:rsid w:val="00B31D5D"/>
    <w:rsid w:val="00B31D66"/>
    <w:rsid w:val="00B32067"/>
    <w:rsid w:val="00B32850"/>
    <w:rsid w:val="00B3292D"/>
    <w:rsid w:val="00B33B93"/>
    <w:rsid w:val="00B33EC9"/>
    <w:rsid w:val="00B33FC2"/>
    <w:rsid w:val="00B34007"/>
    <w:rsid w:val="00B34064"/>
    <w:rsid w:val="00B34397"/>
    <w:rsid w:val="00B35437"/>
    <w:rsid w:val="00B35824"/>
    <w:rsid w:val="00B35B3E"/>
    <w:rsid w:val="00B35D4B"/>
    <w:rsid w:val="00B36A37"/>
    <w:rsid w:val="00B36EF0"/>
    <w:rsid w:val="00B3740B"/>
    <w:rsid w:val="00B37833"/>
    <w:rsid w:val="00B4086F"/>
    <w:rsid w:val="00B40977"/>
    <w:rsid w:val="00B40EDB"/>
    <w:rsid w:val="00B415AE"/>
    <w:rsid w:val="00B41F82"/>
    <w:rsid w:val="00B42471"/>
    <w:rsid w:val="00B427E6"/>
    <w:rsid w:val="00B4286E"/>
    <w:rsid w:val="00B42BA1"/>
    <w:rsid w:val="00B42EF5"/>
    <w:rsid w:val="00B42F59"/>
    <w:rsid w:val="00B43744"/>
    <w:rsid w:val="00B437E8"/>
    <w:rsid w:val="00B4400B"/>
    <w:rsid w:val="00B446CA"/>
    <w:rsid w:val="00B45653"/>
    <w:rsid w:val="00B45A56"/>
    <w:rsid w:val="00B46348"/>
    <w:rsid w:val="00B466C3"/>
    <w:rsid w:val="00B4707A"/>
    <w:rsid w:val="00B479EA"/>
    <w:rsid w:val="00B47E23"/>
    <w:rsid w:val="00B50397"/>
    <w:rsid w:val="00B50760"/>
    <w:rsid w:val="00B507A7"/>
    <w:rsid w:val="00B51874"/>
    <w:rsid w:val="00B52B63"/>
    <w:rsid w:val="00B52F9A"/>
    <w:rsid w:val="00B531D8"/>
    <w:rsid w:val="00B53423"/>
    <w:rsid w:val="00B5384B"/>
    <w:rsid w:val="00B53A24"/>
    <w:rsid w:val="00B53A79"/>
    <w:rsid w:val="00B53E99"/>
    <w:rsid w:val="00B54148"/>
    <w:rsid w:val="00B54B23"/>
    <w:rsid w:val="00B5514E"/>
    <w:rsid w:val="00B55202"/>
    <w:rsid w:val="00B5576B"/>
    <w:rsid w:val="00B55E17"/>
    <w:rsid w:val="00B55EE2"/>
    <w:rsid w:val="00B565B6"/>
    <w:rsid w:val="00B56D9C"/>
    <w:rsid w:val="00B57748"/>
    <w:rsid w:val="00B57894"/>
    <w:rsid w:val="00B6033A"/>
    <w:rsid w:val="00B60BF9"/>
    <w:rsid w:val="00B61049"/>
    <w:rsid w:val="00B61701"/>
    <w:rsid w:val="00B617D3"/>
    <w:rsid w:val="00B61FF2"/>
    <w:rsid w:val="00B62269"/>
    <w:rsid w:val="00B62944"/>
    <w:rsid w:val="00B6294F"/>
    <w:rsid w:val="00B629F0"/>
    <w:rsid w:val="00B62F07"/>
    <w:rsid w:val="00B631D8"/>
    <w:rsid w:val="00B6322A"/>
    <w:rsid w:val="00B6359B"/>
    <w:rsid w:val="00B63710"/>
    <w:rsid w:val="00B65491"/>
    <w:rsid w:val="00B657C8"/>
    <w:rsid w:val="00B65A83"/>
    <w:rsid w:val="00B661C8"/>
    <w:rsid w:val="00B66AB6"/>
    <w:rsid w:val="00B67409"/>
    <w:rsid w:val="00B67BD8"/>
    <w:rsid w:val="00B67D1B"/>
    <w:rsid w:val="00B67D8C"/>
    <w:rsid w:val="00B7000E"/>
    <w:rsid w:val="00B709B5"/>
    <w:rsid w:val="00B70A2F"/>
    <w:rsid w:val="00B70B7A"/>
    <w:rsid w:val="00B70CFE"/>
    <w:rsid w:val="00B71031"/>
    <w:rsid w:val="00B7161F"/>
    <w:rsid w:val="00B71BC0"/>
    <w:rsid w:val="00B71DA3"/>
    <w:rsid w:val="00B71E1B"/>
    <w:rsid w:val="00B71F44"/>
    <w:rsid w:val="00B723CC"/>
    <w:rsid w:val="00B726E9"/>
    <w:rsid w:val="00B72E2C"/>
    <w:rsid w:val="00B7307A"/>
    <w:rsid w:val="00B7320D"/>
    <w:rsid w:val="00B73507"/>
    <w:rsid w:val="00B73D81"/>
    <w:rsid w:val="00B74023"/>
    <w:rsid w:val="00B75263"/>
    <w:rsid w:val="00B75559"/>
    <w:rsid w:val="00B75782"/>
    <w:rsid w:val="00B75B2B"/>
    <w:rsid w:val="00B768F1"/>
    <w:rsid w:val="00B769DA"/>
    <w:rsid w:val="00B7705A"/>
    <w:rsid w:val="00B772F2"/>
    <w:rsid w:val="00B77509"/>
    <w:rsid w:val="00B777F4"/>
    <w:rsid w:val="00B77A2F"/>
    <w:rsid w:val="00B77ADC"/>
    <w:rsid w:val="00B806C8"/>
    <w:rsid w:val="00B809C9"/>
    <w:rsid w:val="00B80A89"/>
    <w:rsid w:val="00B813BF"/>
    <w:rsid w:val="00B8162D"/>
    <w:rsid w:val="00B81881"/>
    <w:rsid w:val="00B8195D"/>
    <w:rsid w:val="00B81A96"/>
    <w:rsid w:val="00B826D5"/>
    <w:rsid w:val="00B826FC"/>
    <w:rsid w:val="00B829E6"/>
    <w:rsid w:val="00B8335F"/>
    <w:rsid w:val="00B834C9"/>
    <w:rsid w:val="00B84014"/>
    <w:rsid w:val="00B8431A"/>
    <w:rsid w:val="00B8459D"/>
    <w:rsid w:val="00B84818"/>
    <w:rsid w:val="00B84AF1"/>
    <w:rsid w:val="00B855FD"/>
    <w:rsid w:val="00B859A7"/>
    <w:rsid w:val="00B85BCF"/>
    <w:rsid w:val="00B85C72"/>
    <w:rsid w:val="00B85E28"/>
    <w:rsid w:val="00B86149"/>
    <w:rsid w:val="00B86220"/>
    <w:rsid w:val="00B865DC"/>
    <w:rsid w:val="00B86617"/>
    <w:rsid w:val="00B86AC8"/>
    <w:rsid w:val="00B874B0"/>
    <w:rsid w:val="00B875D2"/>
    <w:rsid w:val="00B87704"/>
    <w:rsid w:val="00B87D23"/>
    <w:rsid w:val="00B902D8"/>
    <w:rsid w:val="00B90577"/>
    <w:rsid w:val="00B90C0A"/>
    <w:rsid w:val="00B90DAE"/>
    <w:rsid w:val="00B9153E"/>
    <w:rsid w:val="00B9182F"/>
    <w:rsid w:val="00B91EBC"/>
    <w:rsid w:val="00B91F44"/>
    <w:rsid w:val="00B92F4F"/>
    <w:rsid w:val="00B9302A"/>
    <w:rsid w:val="00B93F7B"/>
    <w:rsid w:val="00B93FD0"/>
    <w:rsid w:val="00B940C8"/>
    <w:rsid w:val="00B9498F"/>
    <w:rsid w:val="00B95743"/>
    <w:rsid w:val="00B95891"/>
    <w:rsid w:val="00B9612D"/>
    <w:rsid w:val="00B963EF"/>
    <w:rsid w:val="00B9674F"/>
    <w:rsid w:val="00B96E21"/>
    <w:rsid w:val="00B976EF"/>
    <w:rsid w:val="00B977B6"/>
    <w:rsid w:val="00B979A7"/>
    <w:rsid w:val="00BA12A4"/>
    <w:rsid w:val="00BA155C"/>
    <w:rsid w:val="00BA2D1F"/>
    <w:rsid w:val="00BA31E8"/>
    <w:rsid w:val="00BA3325"/>
    <w:rsid w:val="00BA37A3"/>
    <w:rsid w:val="00BA3C61"/>
    <w:rsid w:val="00BA4FD8"/>
    <w:rsid w:val="00BA580B"/>
    <w:rsid w:val="00BA5F3D"/>
    <w:rsid w:val="00BA6985"/>
    <w:rsid w:val="00BB0A6A"/>
    <w:rsid w:val="00BB0B85"/>
    <w:rsid w:val="00BB0C97"/>
    <w:rsid w:val="00BB0E31"/>
    <w:rsid w:val="00BB0EE0"/>
    <w:rsid w:val="00BB10E9"/>
    <w:rsid w:val="00BB2687"/>
    <w:rsid w:val="00BB2AE1"/>
    <w:rsid w:val="00BB2CE5"/>
    <w:rsid w:val="00BB33A8"/>
    <w:rsid w:val="00BB4094"/>
    <w:rsid w:val="00BB48F0"/>
    <w:rsid w:val="00BB4AA6"/>
    <w:rsid w:val="00BB5BD8"/>
    <w:rsid w:val="00BB6460"/>
    <w:rsid w:val="00BB68D1"/>
    <w:rsid w:val="00BB742E"/>
    <w:rsid w:val="00BB7448"/>
    <w:rsid w:val="00BB7841"/>
    <w:rsid w:val="00BB7BFF"/>
    <w:rsid w:val="00BC015B"/>
    <w:rsid w:val="00BC02DF"/>
    <w:rsid w:val="00BC0910"/>
    <w:rsid w:val="00BC14F4"/>
    <w:rsid w:val="00BC33DF"/>
    <w:rsid w:val="00BC3453"/>
    <w:rsid w:val="00BC3788"/>
    <w:rsid w:val="00BC3897"/>
    <w:rsid w:val="00BC3ACC"/>
    <w:rsid w:val="00BC43CA"/>
    <w:rsid w:val="00BC45B7"/>
    <w:rsid w:val="00BC4BF8"/>
    <w:rsid w:val="00BC50BC"/>
    <w:rsid w:val="00BC5A4B"/>
    <w:rsid w:val="00BC6264"/>
    <w:rsid w:val="00BC6CAF"/>
    <w:rsid w:val="00BD08EE"/>
    <w:rsid w:val="00BD0AD2"/>
    <w:rsid w:val="00BD0B7D"/>
    <w:rsid w:val="00BD0DB5"/>
    <w:rsid w:val="00BD0DCA"/>
    <w:rsid w:val="00BD165F"/>
    <w:rsid w:val="00BD202E"/>
    <w:rsid w:val="00BD2055"/>
    <w:rsid w:val="00BD21FA"/>
    <w:rsid w:val="00BD336A"/>
    <w:rsid w:val="00BD3751"/>
    <w:rsid w:val="00BD431F"/>
    <w:rsid w:val="00BD4A0D"/>
    <w:rsid w:val="00BD4B79"/>
    <w:rsid w:val="00BD4DBC"/>
    <w:rsid w:val="00BD5373"/>
    <w:rsid w:val="00BD6DCB"/>
    <w:rsid w:val="00BD7247"/>
    <w:rsid w:val="00BD766F"/>
    <w:rsid w:val="00BD7C1D"/>
    <w:rsid w:val="00BE0118"/>
    <w:rsid w:val="00BE0248"/>
    <w:rsid w:val="00BE02AF"/>
    <w:rsid w:val="00BE063F"/>
    <w:rsid w:val="00BE0EE4"/>
    <w:rsid w:val="00BE1D5B"/>
    <w:rsid w:val="00BE236B"/>
    <w:rsid w:val="00BE2826"/>
    <w:rsid w:val="00BE34F5"/>
    <w:rsid w:val="00BE485F"/>
    <w:rsid w:val="00BE4B64"/>
    <w:rsid w:val="00BE4DBA"/>
    <w:rsid w:val="00BE54DB"/>
    <w:rsid w:val="00BE5839"/>
    <w:rsid w:val="00BE5F64"/>
    <w:rsid w:val="00BE5FB1"/>
    <w:rsid w:val="00BE6A15"/>
    <w:rsid w:val="00BE749F"/>
    <w:rsid w:val="00BF0420"/>
    <w:rsid w:val="00BF0BC0"/>
    <w:rsid w:val="00BF13E2"/>
    <w:rsid w:val="00BF1552"/>
    <w:rsid w:val="00BF1594"/>
    <w:rsid w:val="00BF1D2C"/>
    <w:rsid w:val="00BF1F40"/>
    <w:rsid w:val="00BF2CB8"/>
    <w:rsid w:val="00BF3988"/>
    <w:rsid w:val="00BF400D"/>
    <w:rsid w:val="00BF4D5F"/>
    <w:rsid w:val="00BF5271"/>
    <w:rsid w:val="00BF56DA"/>
    <w:rsid w:val="00BF5714"/>
    <w:rsid w:val="00BF5838"/>
    <w:rsid w:val="00BF5E10"/>
    <w:rsid w:val="00BF5E22"/>
    <w:rsid w:val="00BF5F56"/>
    <w:rsid w:val="00BF5F68"/>
    <w:rsid w:val="00BF5FE8"/>
    <w:rsid w:val="00BF6466"/>
    <w:rsid w:val="00BF6550"/>
    <w:rsid w:val="00BF6DBF"/>
    <w:rsid w:val="00BF6E4B"/>
    <w:rsid w:val="00BF7036"/>
    <w:rsid w:val="00BF7057"/>
    <w:rsid w:val="00BF782E"/>
    <w:rsid w:val="00C00B11"/>
    <w:rsid w:val="00C00F4F"/>
    <w:rsid w:val="00C014F8"/>
    <w:rsid w:val="00C0214A"/>
    <w:rsid w:val="00C033E4"/>
    <w:rsid w:val="00C041EE"/>
    <w:rsid w:val="00C04583"/>
    <w:rsid w:val="00C04C31"/>
    <w:rsid w:val="00C05068"/>
    <w:rsid w:val="00C064AE"/>
    <w:rsid w:val="00C06677"/>
    <w:rsid w:val="00C067DB"/>
    <w:rsid w:val="00C06862"/>
    <w:rsid w:val="00C06C77"/>
    <w:rsid w:val="00C07900"/>
    <w:rsid w:val="00C07B0F"/>
    <w:rsid w:val="00C07BAC"/>
    <w:rsid w:val="00C07BB9"/>
    <w:rsid w:val="00C07E8B"/>
    <w:rsid w:val="00C101A7"/>
    <w:rsid w:val="00C10397"/>
    <w:rsid w:val="00C10707"/>
    <w:rsid w:val="00C10964"/>
    <w:rsid w:val="00C10CB7"/>
    <w:rsid w:val="00C10EA8"/>
    <w:rsid w:val="00C10EB6"/>
    <w:rsid w:val="00C119AE"/>
    <w:rsid w:val="00C130E0"/>
    <w:rsid w:val="00C13AF8"/>
    <w:rsid w:val="00C13EFF"/>
    <w:rsid w:val="00C14309"/>
    <w:rsid w:val="00C14D56"/>
    <w:rsid w:val="00C153DB"/>
    <w:rsid w:val="00C156C4"/>
    <w:rsid w:val="00C15D87"/>
    <w:rsid w:val="00C16063"/>
    <w:rsid w:val="00C16230"/>
    <w:rsid w:val="00C1650B"/>
    <w:rsid w:val="00C16CE4"/>
    <w:rsid w:val="00C178E9"/>
    <w:rsid w:val="00C17E20"/>
    <w:rsid w:val="00C17F51"/>
    <w:rsid w:val="00C20B88"/>
    <w:rsid w:val="00C20F91"/>
    <w:rsid w:val="00C2181E"/>
    <w:rsid w:val="00C2184C"/>
    <w:rsid w:val="00C21A08"/>
    <w:rsid w:val="00C21C2D"/>
    <w:rsid w:val="00C21DCE"/>
    <w:rsid w:val="00C2269F"/>
    <w:rsid w:val="00C2321C"/>
    <w:rsid w:val="00C237F4"/>
    <w:rsid w:val="00C23848"/>
    <w:rsid w:val="00C23F1D"/>
    <w:rsid w:val="00C24012"/>
    <w:rsid w:val="00C24CA9"/>
    <w:rsid w:val="00C24E0F"/>
    <w:rsid w:val="00C250C9"/>
    <w:rsid w:val="00C2650D"/>
    <w:rsid w:val="00C2710B"/>
    <w:rsid w:val="00C27243"/>
    <w:rsid w:val="00C2789C"/>
    <w:rsid w:val="00C27FDB"/>
    <w:rsid w:val="00C3016E"/>
    <w:rsid w:val="00C304C8"/>
    <w:rsid w:val="00C307D8"/>
    <w:rsid w:val="00C308A7"/>
    <w:rsid w:val="00C31079"/>
    <w:rsid w:val="00C313BA"/>
    <w:rsid w:val="00C3254D"/>
    <w:rsid w:val="00C32A21"/>
    <w:rsid w:val="00C32B96"/>
    <w:rsid w:val="00C32C24"/>
    <w:rsid w:val="00C32DA3"/>
    <w:rsid w:val="00C331AD"/>
    <w:rsid w:val="00C33C36"/>
    <w:rsid w:val="00C33E29"/>
    <w:rsid w:val="00C33FDB"/>
    <w:rsid w:val="00C347D5"/>
    <w:rsid w:val="00C350AD"/>
    <w:rsid w:val="00C358C5"/>
    <w:rsid w:val="00C36193"/>
    <w:rsid w:val="00C3666C"/>
    <w:rsid w:val="00C36AFF"/>
    <w:rsid w:val="00C36FD9"/>
    <w:rsid w:val="00C37258"/>
    <w:rsid w:val="00C37C75"/>
    <w:rsid w:val="00C37DA8"/>
    <w:rsid w:val="00C400E5"/>
    <w:rsid w:val="00C40169"/>
    <w:rsid w:val="00C4091E"/>
    <w:rsid w:val="00C40EF2"/>
    <w:rsid w:val="00C418DE"/>
    <w:rsid w:val="00C41950"/>
    <w:rsid w:val="00C41AD7"/>
    <w:rsid w:val="00C41B6A"/>
    <w:rsid w:val="00C424EC"/>
    <w:rsid w:val="00C42B86"/>
    <w:rsid w:val="00C4370D"/>
    <w:rsid w:val="00C4389C"/>
    <w:rsid w:val="00C43D99"/>
    <w:rsid w:val="00C44130"/>
    <w:rsid w:val="00C4429F"/>
    <w:rsid w:val="00C44752"/>
    <w:rsid w:val="00C44A75"/>
    <w:rsid w:val="00C4512B"/>
    <w:rsid w:val="00C451ED"/>
    <w:rsid w:val="00C454C3"/>
    <w:rsid w:val="00C45820"/>
    <w:rsid w:val="00C458A2"/>
    <w:rsid w:val="00C45E5D"/>
    <w:rsid w:val="00C4610D"/>
    <w:rsid w:val="00C46A92"/>
    <w:rsid w:val="00C46C6C"/>
    <w:rsid w:val="00C46D5A"/>
    <w:rsid w:val="00C47128"/>
    <w:rsid w:val="00C4764C"/>
    <w:rsid w:val="00C47F2E"/>
    <w:rsid w:val="00C50868"/>
    <w:rsid w:val="00C511B6"/>
    <w:rsid w:val="00C5177D"/>
    <w:rsid w:val="00C5180D"/>
    <w:rsid w:val="00C5224C"/>
    <w:rsid w:val="00C52716"/>
    <w:rsid w:val="00C52A2C"/>
    <w:rsid w:val="00C52C94"/>
    <w:rsid w:val="00C52F10"/>
    <w:rsid w:val="00C53D40"/>
    <w:rsid w:val="00C5416B"/>
    <w:rsid w:val="00C54322"/>
    <w:rsid w:val="00C544BD"/>
    <w:rsid w:val="00C547CD"/>
    <w:rsid w:val="00C54B3A"/>
    <w:rsid w:val="00C54B83"/>
    <w:rsid w:val="00C54C34"/>
    <w:rsid w:val="00C54EAF"/>
    <w:rsid w:val="00C55A76"/>
    <w:rsid w:val="00C55FEC"/>
    <w:rsid w:val="00C565C9"/>
    <w:rsid w:val="00C5665E"/>
    <w:rsid w:val="00C57098"/>
    <w:rsid w:val="00C5715F"/>
    <w:rsid w:val="00C57856"/>
    <w:rsid w:val="00C60896"/>
    <w:rsid w:val="00C60EAD"/>
    <w:rsid w:val="00C610A0"/>
    <w:rsid w:val="00C61143"/>
    <w:rsid w:val="00C617B8"/>
    <w:rsid w:val="00C61F52"/>
    <w:rsid w:val="00C61FB4"/>
    <w:rsid w:val="00C62567"/>
    <w:rsid w:val="00C62850"/>
    <w:rsid w:val="00C62911"/>
    <w:rsid w:val="00C631E4"/>
    <w:rsid w:val="00C633DF"/>
    <w:rsid w:val="00C63419"/>
    <w:rsid w:val="00C63452"/>
    <w:rsid w:val="00C635E6"/>
    <w:rsid w:val="00C63A7E"/>
    <w:rsid w:val="00C640A0"/>
    <w:rsid w:val="00C65DD2"/>
    <w:rsid w:val="00C662A1"/>
    <w:rsid w:val="00C669F6"/>
    <w:rsid w:val="00C66D5D"/>
    <w:rsid w:val="00C6760A"/>
    <w:rsid w:val="00C701D3"/>
    <w:rsid w:val="00C703EC"/>
    <w:rsid w:val="00C703EE"/>
    <w:rsid w:val="00C71084"/>
    <w:rsid w:val="00C7137A"/>
    <w:rsid w:val="00C7167C"/>
    <w:rsid w:val="00C72301"/>
    <w:rsid w:val="00C72846"/>
    <w:rsid w:val="00C72B20"/>
    <w:rsid w:val="00C72C02"/>
    <w:rsid w:val="00C72EBB"/>
    <w:rsid w:val="00C73663"/>
    <w:rsid w:val="00C73846"/>
    <w:rsid w:val="00C73C38"/>
    <w:rsid w:val="00C740BE"/>
    <w:rsid w:val="00C741B3"/>
    <w:rsid w:val="00C742A9"/>
    <w:rsid w:val="00C754F6"/>
    <w:rsid w:val="00C7558C"/>
    <w:rsid w:val="00C75C4D"/>
    <w:rsid w:val="00C76B7A"/>
    <w:rsid w:val="00C77227"/>
    <w:rsid w:val="00C77B70"/>
    <w:rsid w:val="00C801A8"/>
    <w:rsid w:val="00C802DA"/>
    <w:rsid w:val="00C80408"/>
    <w:rsid w:val="00C8051E"/>
    <w:rsid w:val="00C80C60"/>
    <w:rsid w:val="00C81565"/>
    <w:rsid w:val="00C81635"/>
    <w:rsid w:val="00C81665"/>
    <w:rsid w:val="00C82481"/>
    <w:rsid w:val="00C827F0"/>
    <w:rsid w:val="00C8321D"/>
    <w:rsid w:val="00C834C6"/>
    <w:rsid w:val="00C83A43"/>
    <w:rsid w:val="00C842E5"/>
    <w:rsid w:val="00C84D7D"/>
    <w:rsid w:val="00C857AD"/>
    <w:rsid w:val="00C85A02"/>
    <w:rsid w:val="00C86417"/>
    <w:rsid w:val="00C86810"/>
    <w:rsid w:val="00C86817"/>
    <w:rsid w:val="00C8708F"/>
    <w:rsid w:val="00C871CE"/>
    <w:rsid w:val="00C87625"/>
    <w:rsid w:val="00C8785F"/>
    <w:rsid w:val="00C87F0E"/>
    <w:rsid w:val="00C9004B"/>
    <w:rsid w:val="00C90055"/>
    <w:rsid w:val="00C90464"/>
    <w:rsid w:val="00C90E76"/>
    <w:rsid w:val="00C90F5C"/>
    <w:rsid w:val="00C912D7"/>
    <w:rsid w:val="00C91FC0"/>
    <w:rsid w:val="00C92163"/>
    <w:rsid w:val="00C9255E"/>
    <w:rsid w:val="00C92806"/>
    <w:rsid w:val="00C929EF"/>
    <w:rsid w:val="00C92A8C"/>
    <w:rsid w:val="00C92EB0"/>
    <w:rsid w:val="00C93510"/>
    <w:rsid w:val="00C946A3"/>
    <w:rsid w:val="00C94764"/>
    <w:rsid w:val="00C94BB8"/>
    <w:rsid w:val="00C953F0"/>
    <w:rsid w:val="00C95439"/>
    <w:rsid w:val="00C95A57"/>
    <w:rsid w:val="00C96713"/>
    <w:rsid w:val="00C96BA9"/>
    <w:rsid w:val="00C96CF0"/>
    <w:rsid w:val="00C96DE1"/>
    <w:rsid w:val="00C97769"/>
    <w:rsid w:val="00C9797C"/>
    <w:rsid w:val="00CA04E7"/>
    <w:rsid w:val="00CA054D"/>
    <w:rsid w:val="00CA0C11"/>
    <w:rsid w:val="00CA0E85"/>
    <w:rsid w:val="00CA13A5"/>
    <w:rsid w:val="00CA154C"/>
    <w:rsid w:val="00CA1A28"/>
    <w:rsid w:val="00CA1B97"/>
    <w:rsid w:val="00CA1C48"/>
    <w:rsid w:val="00CA1EC8"/>
    <w:rsid w:val="00CA1F99"/>
    <w:rsid w:val="00CA22BA"/>
    <w:rsid w:val="00CA2420"/>
    <w:rsid w:val="00CA3810"/>
    <w:rsid w:val="00CA4133"/>
    <w:rsid w:val="00CA45CD"/>
    <w:rsid w:val="00CA4E9D"/>
    <w:rsid w:val="00CA5C95"/>
    <w:rsid w:val="00CA61A4"/>
    <w:rsid w:val="00CA69E4"/>
    <w:rsid w:val="00CA6A91"/>
    <w:rsid w:val="00CA6D5A"/>
    <w:rsid w:val="00CA73C8"/>
    <w:rsid w:val="00CA783D"/>
    <w:rsid w:val="00CA7993"/>
    <w:rsid w:val="00CA7AC0"/>
    <w:rsid w:val="00CA7C8B"/>
    <w:rsid w:val="00CA7D08"/>
    <w:rsid w:val="00CB0174"/>
    <w:rsid w:val="00CB0198"/>
    <w:rsid w:val="00CB149B"/>
    <w:rsid w:val="00CB173A"/>
    <w:rsid w:val="00CB219C"/>
    <w:rsid w:val="00CB227C"/>
    <w:rsid w:val="00CB28BD"/>
    <w:rsid w:val="00CB2EE4"/>
    <w:rsid w:val="00CB3520"/>
    <w:rsid w:val="00CB3D51"/>
    <w:rsid w:val="00CB3D70"/>
    <w:rsid w:val="00CB4375"/>
    <w:rsid w:val="00CB4506"/>
    <w:rsid w:val="00CB4568"/>
    <w:rsid w:val="00CB4C16"/>
    <w:rsid w:val="00CB543C"/>
    <w:rsid w:val="00CB57C2"/>
    <w:rsid w:val="00CB61EF"/>
    <w:rsid w:val="00CB63E9"/>
    <w:rsid w:val="00CB69A5"/>
    <w:rsid w:val="00CB7543"/>
    <w:rsid w:val="00CB7AF1"/>
    <w:rsid w:val="00CC152D"/>
    <w:rsid w:val="00CC1ADE"/>
    <w:rsid w:val="00CC2110"/>
    <w:rsid w:val="00CC224E"/>
    <w:rsid w:val="00CC2299"/>
    <w:rsid w:val="00CC2441"/>
    <w:rsid w:val="00CC2733"/>
    <w:rsid w:val="00CC2C9B"/>
    <w:rsid w:val="00CC31E8"/>
    <w:rsid w:val="00CC3363"/>
    <w:rsid w:val="00CC360A"/>
    <w:rsid w:val="00CC37CC"/>
    <w:rsid w:val="00CC3D22"/>
    <w:rsid w:val="00CC3DE1"/>
    <w:rsid w:val="00CC3F75"/>
    <w:rsid w:val="00CC422D"/>
    <w:rsid w:val="00CC4269"/>
    <w:rsid w:val="00CC457B"/>
    <w:rsid w:val="00CC48EB"/>
    <w:rsid w:val="00CC4A46"/>
    <w:rsid w:val="00CC4C4F"/>
    <w:rsid w:val="00CC558E"/>
    <w:rsid w:val="00CC55CF"/>
    <w:rsid w:val="00CC5617"/>
    <w:rsid w:val="00CC581A"/>
    <w:rsid w:val="00CC59FD"/>
    <w:rsid w:val="00CC5D63"/>
    <w:rsid w:val="00CC5D67"/>
    <w:rsid w:val="00CC5E72"/>
    <w:rsid w:val="00CC629B"/>
    <w:rsid w:val="00CC6B4A"/>
    <w:rsid w:val="00CC7A54"/>
    <w:rsid w:val="00CC7D68"/>
    <w:rsid w:val="00CD00DC"/>
    <w:rsid w:val="00CD07B7"/>
    <w:rsid w:val="00CD0CE8"/>
    <w:rsid w:val="00CD1439"/>
    <w:rsid w:val="00CD14AB"/>
    <w:rsid w:val="00CD18CF"/>
    <w:rsid w:val="00CD222D"/>
    <w:rsid w:val="00CD28FF"/>
    <w:rsid w:val="00CD2F2D"/>
    <w:rsid w:val="00CD302D"/>
    <w:rsid w:val="00CD363E"/>
    <w:rsid w:val="00CD429A"/>
    <w:rsid w:val="00CD464C"/>
    <w:rsid w:val="00CD4A90"/>
    <w:rsid w:val="00CD5208"/>
    <w:rsid w:val="00CD522E"/>
    <w:rsid w:val="00CD5414"/>
    <w:rsid w:val="00CD57C6"/>
    <w:rsid w:val="00CD5959"/>
    <w:rsid w:val="00CD5A90"/>
    <w:rsid w:val="00CD63A7"/>
    <w:rsid w:val="00CD6674"/>
    <w:rsid w:val="00CD66F2"/>
    <w:rsid w:val="00CD6CDE"/>
    <w:rsid w:val="00CD6CFA"/>
    <w:rsid w:val="00CD6F50"/>
    <w:rsid w:val="00CD6FE3"/>
    <w:rsid w:val="00CD7BFD"/>
    <w:rsid w:val="00CD7DD9"/>
    <w:rsid w:val="00CD967E"/>
    <w:rsid w:val="00CE00DC"/>
    <w:rsid w:val="00CE078E"/>
    <w:rsid w:val="00CE1744"/>
    <w:rsid w:val="00CE23E3"/>
    <w:rsid w:val="00CE259D"/>
    <w:rsid w:val="00CE266C"/>
    <w:rsid w:val="00CE2B34"/>
    <w:rsid w:val="00CE2F8A"/>
    <w:rsid w:val="00CE3D9C"/>
    <w:rsid w:val="00CE4368"/>
    <w:rsid w:val="00CE4468"/>
    <w:rsid w:val="00CE496F"/>
    <w:rsid w:val="00CE4A73"/>
    <w:rsid w:val="00CE4A75"/>
    <w:rsid w:val="00CE629F"/>
    <w:rsid w:val="00CE63C6"/>
    <w:rsid w:val="00CE6483"/>
    <w:rsid w:val="00CE6EF6"/>
    <w:rsid w:val="00CE71A6"/>
    <w:rsid w:val="00CF017F"/>
    <w:rsid w:val="00CF03F3"/>
    <w:rsid w:val="00CF0685"/>
    <w:rsid w:val="00CF07D3"/>
    <w:rsid w:val="00CF0961"/>
    <w:rsid w:val="00CF0BCB"/>
    <w:rsid w:val="00CF0F81"/>
    <w:rsid w:val="00CF1783"/>
    <w:rsid w:val="00CF1803"/>
    <w:rsid w:val="00CF243D"/>
    <w:rsid w:val="00CF24C9"/>
    <w:rsid w:val="00CF2A4D"/>
    <w:rsid w:val="00CF3257"/>
    <w:rsid w:val="00CF338E"/>
    <w:rsid w:val="00CF33D6"/>
    <w:rsid w:val="00CF3BF3"/>
    <w:rsid w:val="00CF4415"/>
    <w:rsid w:val="00CF462D"/>
    <w:rsid w:val="00CF4A7F"/>
    <w:rsid w:val="00CF4AF9"/>
    <w:rsid w:val="00CF50B5"/>
    <w:rsid w:val="00CF5597"/>
    <w:rsid w:val="00CF5EF8"/>
    <w:rsid w:val="00CF6413"/>
    <w:rsid w:val="00CF6A91"/>
    <w:rsid w:val="00CF7409"/>
    <w:rsid w:val="00CF7468"/>
    <w:rsid w:val="00CF7955"/>
    <w:rsid w:val="00D00A6D"/>
    <w:rsid w:val="00D01CDE"/>
    <w:rsid w:val="00D01EC7"/>
    <w:rsid w:val="00D022CE"/>
    <w:rsid w:val="00D022E2"/>
    <w:rsid w:val="00D03928"/>
    <w:rsid w:val="00D03A59"/>
    <w:rsid w:val="00D03E19"/>
    <w:rsid w:val="00D04009"/>
    <w:rsid w:val="00D0435E"/>
    <w:rsid w:val="00D04B5E"/>
    <w:rsid w:val="00D0501D"/>
    <w:rsid w:val="00D051F8"/>
    <w:rsid w:val="00D05B17"/>
    <w:rsid w:val="00D05F98"/>
    <w:rsid w:val="00D06DA3"/>
    <w:rsid w:val="00D079A4"/>
    <w:rsid w:val="00D07EB1"/>
    <w:rsid w:val="00D103C3"/>
    <w:rsid w:val="00D108CA"/>
    <w:rsid w:val="00D10F86"/>
    <w:rsid w:val="00D117A9"/>
    <w:rsid w:val="00D117FC"/>
    <w:rsid w:val="00D11F99"/>
    <w:rsid w:val="00D12186"/>
    <w:rsid w:val="00D12BC4"/>
    <w:rsid w:val="00D12ED3"/>
    <w:rsid w:val="00D13B22"/>
    <w:rsid w:val="00D13C77"/>
    <w:rsid w:val="00D13C90"/>
    <w:rsid w:val="00D1419F"/>
    <w:rsid w:val="00D14415"/>
    <w:rsid w:val="00D14533"/>
    <w:rsid w:val="00D14FA4"/>
    <w:rsid w:val="00D154E5"/>
    <w:rsid w:val="00D159B6"/>
    <w:rsid w:val="00D15A35"/>
    <w:rsid w:val="00D15BCB"/>
    <w:rsid w:val="00D15C8D"/>
    <w:rsid w:val="00D1648B"/>
    <w:rsid w:val="00D16AA1"/>
    <w:rsid w:val="00D16CD0"/>
    <w:rsid w:val="00D170E3"/>
    <w:rsid w:val="00D178F8"/>
    <w:rsid w:val="00D17D28"/>
    <w:rsid w:val="00D200D2"/>
    <w:rsid w:val="00D20403"/>
    <w:rsid w:val="00D2080F"/>
    <w:rsid w:val="00D20A8D"/>
    <w:rsid w:val="00D20FA2"/>
    <w:rsid w:val="00D213B9"/>
    <w:rsid w:val="00D22D5C"/>
    <w:rsid w:val="00D23023"/>
    <w:rsid w:val="00D23A31"/>
    <w:rsid w:val="00D23F33"/>
    <w:rsid w:val="00D24755"/>
    <w:rsid w:val="00D24BB0"/>
    <w:rsid w:val="00D24C73"/>
    <w:rsid w:val="00D25E41"/>
    <w:rsid w:val="00D25EB0"/>
    <w:rsid w:val="00D26653"/>
    <w:rsid w:val="00D26827"/>
    <w:rsid w:val="00D26AD2"/>
    <w:rsid w:val="00D3003D"/>
    <w:rsid w:val="00D30125"/>
    <w:rsid w:val="00D3048F"/>
    <w:rsid w:val="00D30BF4"/>
    <w:rsid w:val="00D30DE1"/>
    <w:rsid w:val="00D3169A"/>
    <w:rsid w:val="00D31BBC"/>
    <w:rsid w:val="00D31C7D"/>
    <w:rsid w:val="00D31D3C"/>
    <w:rsid w:val="00D3250F"/>
    <w:rsid w:val="00D33AFE"/>
    <w:rsid w:val="00D33F6C"/>
    <w:rsid w:val="00D34064"/>
    <w:rsid w:val="00D34228"/>
    <w:rsid w:val="00D34ACE"/>
    <w:rsid w:val="00D34F78"/>
    <w:rsid w:val="00D355EB"/>
    <w:rsid w:val="00D35BEC"/>
    <w:rsid w:val="00D35DCA"/>
    <w:rsid w:val="00D36B83"/>
    <w:rsid w:val="00D371D5"/>
    <w:rsid w:val="00D3791B"/>
    <w:rsid w:val="00D379B3"/>
    <w:rsid w:val="00D37B32"/>
    <w:rsid w:val="00D37D90"/>
    <w:rsid w:val="00D37EE5"/>
    <w:rsid w:val="00D400F0"/>
    <w:rsid w:val="00D4036B"/>
    <w:rsid w:val="00D408BF"/>
    <w:rsid w:val="00D41251"/>
    <w:rsid w:val="00D41567"/>
    <w:rsid w:val="00D41BBE"/>
    <w:rsid w:val="00D42136"/>
    <w:rsid w:val="00D426FB"/>
    <w:rsid w:val="00D427B0"/>
    <w:rsid w:val="00D435AB"/>
    <w:rsid w:val="00D43786"/>
    <w:rsid w:val="00D43823"/>
    <w:rsid w:val="00D43C34"/>
    <w:rsid w:val="00D44017"/>
    <w:rsid w:val="00D4409B"/>
    <w:rsid w:val="00D440BE"/>
    <w:rsid w:val="00D441BA"/>
    <w:rsid w:val="00D44282"/>
    <w:rsid w:val="00D442BD"/>
    <w:rsid w:val="00D44596"/>
    <w:rsid w:val="00D44A07"/>
    <w:rsid w:val="00D45125"/>
    <w:rsid w:val="00D4515D"/>
    <w:rsid w:val="00D46DF2"/>
    <w:rsid w:val="00D46F00"/>
    <w:rsid w:val="00D47042"/>
    <w:rsid w:val="00D47278"/>
    <w:rsid w:val="00D476B0"/>
    <w:rsid w:val="00D47930"/>
    <w:rsid w:val="00D47FB7"/>
    <w:rsid w:val="00D50780"/>
    <w:rsid w:val="00D50911"/>
    <w:rsid w:val="00D50D05"/>
    <w:rsid w:val="00D5101D"/>
    <w:rsid w:val="00D51460"/>
    <w:rsid w:val="00D52747"/>
    <w:rsid w:val="00D52AEE"/>
    <w:rsid w:val="00D52C20"/>
    <w:rsid w:val="00D5392E"/>
    <w:rsid w:val="00D54422"/>
    <w:rsid w:val="00D5466A"/>
    <w:rsid w:val="00D54845"/>
    <w:rsid w:val="00D54B6A"/>
    <w:rsid w:val="00D55182"/>
    <w:rsid w:val="00D557DC"/>
    <w:rsid w:val="00D55948"/>
    <w:rsid w:val="00D55BE3"/>
    <w:rsid w:val="00D56366"/>
    <w:rsid w:val="00D56885"/>
    <w:rsid w:val="00D56CC9"/>
    <w:rsid w:val="00D56D81"/>
    <w:rsid w:val="00D577F6"/>
    <w:rsid w:val="00D579AD"/>
    <w:rsid w:val="00D57BB6"/>
    <w:rsid w:val="00D6014C"/>
    <w:rsid w:val="00D60BC6"/>
    <w:rsid w:val="00D60C90"/>
    <w:rsid w:val="00D610DF"/>
    <w:rsid w:val="00D61663"/>
    <w:rsid w:val="00D61CA6"/>
    <w:rsid w:val="00D61EF1"/>
    <w:rsid w:val="00D62697"/>
    <w:rsid w:val="00D627FB"/>
    <w:rsid w:val="00D628A0"/>
    <w:rsid w:val="00D62EB8"/>
    <w:rsid w:val="00D632E3"/>
    <w:rsid w:val="00D63EF0"/>
    <w:rsid w:val="00D644BC"/>
    <w:rsid w:val="00D64628"/>
    <w:rsid w:val="00D646F6"/>
    <w:rsid w:val="00D648E1"/>
    <w:rsid w:val="00D64FC6"/>
    <w:rsid w:val="00D65CA2"/>
    <w:rsid w:val="00D66770"/>
    <w:rsid w:val="00D66B9B"/>
    <w:rsid w:val="00D709EB"/>
    <w:rsid w:val="00D70B63"/>
    <w:rsid w:val="00D70C94"/>
    <w:rsid w:val="00D710D1"/>
    <w:rsid w:val="00D718AB"/>
    <w:rsid w:val="00D72B0D"/>
    <w:rsid w:val="00D7308A"/>
    <w:rsid w:val="00D73D75"/>
    <w:rsid w:val="00D73E08"/>
    <w:rsid w:val="00D7432E"/>
    <w:rsid w:val="00D750A7"/>
    <w:rsid w:val="00D75615"/>
    <w:rsid w:val="00D756F1"/>
    <w:rsid w:val="00D75F27"/>
    <w:rsid w:val="00D76E4C"/>
    <w:rsid w:val="00D76ED0"/>
    <w:rsid w:val="00D77769"/>
    <w:rsid w:val="00D77804"/>
    <w:rsid w:val="00D77976"/>
    <w:rsid w:val="00D77BC8"/>
    <w:rsid w:val="00D77BE8"/>
    <w:rsid w:val="00D80040"/>
    <w:rsid w:val="00D8046C"/>
    <w:rsid w:val="00D80A59"/>
    <w:rsid w:val="00D80DED"/>
    <w:rsid w:val="00D819E0"/>
    <w:rsid w:val="00D821FB"/>
    <w:rsid w:val="00D82258"/>
    <w:rsid w:val="00D82992"/>
    <w:rsid w:val="00D82AC8"/>
    <w:rsid w:val="00D83C44"/>
    <w:rsid w:val="00D84288"/>
    <w:rsid w:val="00D84437"/>
    <w:rsid w:val="00D8444A"/>
    <w:rsid w:val="00D84699"/>
    <w:rsid w:val="00D84CBD"/>
    <w:rsid w:val="00D85543"/>
    <w:rsid w:val="00D859C2"/>
    <w:rsid w:val="00D85E4F"/>
    <w:rsid w:val="00D86207"/>
    <w:rsid w:val="00D8681C"/>
    <w:rsid w:val="00D86EBD"/>
    <w:rsid w:val="00D8747C"/>
    <w:rsid w:val="00D878CB"/>
    <w:rsid w:val="00D87943"/>
    <w:rsid w:val="00D87A6F"/>
    <w:rsid w:val="00D87D54"/>
    <w:rsid w:val="00D91158"/>
    <w:rsid w:val="00D91ADB"/>
    <w:rsid w:val="00D92015"/>
    <w:rsid w:val="00D920D2"/>
    <w:rsid w:val="00D921E6"/>
    <w:rsid w:val="00D92271"/>
    <w:rsid w:val="00D92444"/>
    <w:rsid w:val="00D92871"/>
    <w:rsid w:val="00D92A7E"/>
    <w:rsid w:val="00D92AAC"/>
    <w:rsid w:val="00D92B2C"/>
    <w:rsid w:val="00D92FCB"/>
    <w:rsid w:val="00D93970"/>
    <w:rsid w:val="00D93CC5"/>
    <w:rsid w:val="00D93DDB"/>
    <w:rsid w:val="00D940A7"/>
    <w:rsid w:val="00D942D7"/>
    <w:rsid w:val="00D94500"/>
    <w:rsid w:val="00D9459F"/>
    <w:rsid w:val="00D9489C"/>
    <w:rsid w:val="00D952DD"/>
    <w:rsid w:val="00D95448"/>
    <w:rsid w:val="00D9576E"/>
    <w:rsid w:val="00D95908"/>
    <w:rsid w:val="00D95961"/>
    <w:rsid w:val="00D95B5B"/>
    <w:rsid w:val="00D9662E"/>
    <w:rsid w:val="00D966C0"/>
    <w:rsid w:val="00D969F0"/>
    <w:rsid w:val="00D96E5B"/>
    <w:rsid w:val="00D97053"/>
    <w:rsid w:val="00D973FC"/>
    <w:rsid w:val="00D976A8"/>
    <w:rsid w:val="00D97CE2"/>
    <w:rsid w:val="00D97F68"/>
    <w:rsid w:val="00DA01DF"/>
    <w:rsid w:val="00DA04D1"/>
    <w:rsid w:val="00DA050C"/>
    <w:rsid w:val="00DA0E57"/>
    <w:rsid w:val="00DA24A3"/>
    <w:rsid w:val="00DA289B"/>
    <w:rsid w:val="00DA29DE"/>
    <w:rsid w:val="00DA2C88"/>
    <w:rsid w:val="00DA3412"/>
    <w:rsid w:val="00DA3C1A"/>
    <w:rsid w:val="00DA3CE2"/>
    <w:rsid w:val="00DA3E92"/>
    <w:rsid w:val="00DA3EA0"/>
    <w:rsid w:val="00DA4122"/>
    <w:rsid w:val="00DA4350"/>
    <w:rsid w:val="00DA45D6"/>
    <w:rsid w:val="00DA4D0E"/>
    <w:rsid w:val="00DA4EE8"/>
    <w:rsid w:val="00DA5BBB"/>
    <w:rsid w:val="00DA5C95"/>
    <w:rsid w:val="00DA604A"/>
    <w:rsid w:val="00DA681D"/>
    <w:rsid w:val="00DA7832"/>
    <w:rsid w:val="00DA7A9B"/>
    <w:rsid w:val="00DA7E47"/>
    <w:rsid w:val="00DB028E"/>
    <w:rsid w:val="00DB09AF"/>
    <w:rsid w:val="00DB1101"/>
    <w:rsid w:val="00DB167B"/>
    <w:rsid w:val="00DB1EB2"/>
    <w:rsid w:val="00DB23E1"/>
    <w:rsid w:val="00DB24CA"/>
    <w:rsid w:val="00DB2545"/>
    <w:rsid w:val="00DB281A"/>
    <w:rsid w:val="00DB2AA9"/>
    <w:rsid w:val="00DB32E1"/>
    <w:rsid w:val="00DB405E"/>
    <w:rsid w:val="00DB4368"/>
    <w:rsid w:val="00DB457D"/>
    <w:rsid w:val="00DB4F25"/>
    <w:rsid w:val="00DB55D4"/>
    <w:rsid w:val="00DB624C"/>
    <w:rsid w:val="00DB6720"/>
    <w:rsid w:val="00DB67DE"/>
    <w:rsid w:val="00DB769F"/>
    <w:rsid w:val="00DB77F7"/>
    <w:rsid w:val="00DC08BB"/>
    <w:rsid w:val="00DC115B"/>
    <w:rsid w:val="00DC17AB"/>
    <w:rsid w:val="00DC19C0"/>
    <w:rsid w:val="00DC1A9B"/>
    <w:rsid w:val="00DC3FD5"/>
    <w:rsid w:val="00DC410B"/>
    <w:rsid w:val="00DC42D4"/>
    <w:rsid w:val="00DC4499"/>
    <w:rsid w:val="00DC4712"/>
    <w:rsid w:val="00DC4985"/>
    <w:rsid w:val="00DC4F11"/>
    <w:rsid w:val="00DC5CE0"/>
    <w:rsid w:val="00DC5D51"/>
    <w:rsid w:val="00DC6373"/>
    <w:rsid w:val="00DC781C"/>
    <w:rsid w:val="00DD0DD3"/>
    <w:rsid w:val="00DD1B38"/>
    <w:rsid w:val="00DD1DEC"/>
    <w:rsid w:val="00DD28DF"/>
    <w:rsid w:val="00DD31A7"/>
    <w:rsid w:val="00DD3269"/>
    <w:rsid w:val="00DD349A"/>
    <w:rsid w:val="00DD3627"/>
    <w:rsid w:val="00DD368D"/>
    <w:rsid w:val="00DD3B34"/>
    <w:rsid w:val="00DD3FEB"/>
    <w:rsid w:val="00DD47DC"/>
    <w:rsid w:val="00DD4969"/>
    <w:rsid w:val="00DD50FF"/>
    <w:rsid w:val="00DD5156"/>
    <w:rsid w:val="00DD5407"/>
    <w:rsid w:val="00DD5458"/>
    <w:rsid w:val="00DD61BD"/>
    <w:rsid w:val="00DD7510"/>
    <w:rsid w:val="00DD7661"/>
    <w:rsid w:val="00DD7CF8"/>
    <w:rsid w:val="00DE016A"/>
    <w:rsid w:val="00DE0377"/>
    <w:rsid w:val="00DE1543"/>
    <w:rsid w:val="00DE162F"/>
    <w:rsid w:val="00DE1808"/>
    <w:rsid w:val="00DE19E2"/>
    <w:rsid w:val="00DE2764"/>
    <w:rsid w:val="00DE283D"/>
    <w:rsid w:val="00DE297B"/>
    <w:rsid w:val="00DE33EC"/>
    <w:rsid w:val="00DE3460"/>
    <w:rsid w:val="00DE3781"/>
    <w:rsid w:val="00DE3B63"/>
    <w:rsid w:val="00DE3C1A"/>
    <w:rsid w:val="00DE3CCB"/>
    <w:rsid w:val="00DE4295"/>
    <w:rsid w:val="00DE4B06"/>
    <w:rsid w:val="00DE5DE2"/>
    <w:rsid w:val="00DE6075"/>
    <w:rsid w:val="00DE60EF"/>
    <w:rsid w:val="00DE6BDD"/>
    <w:rsid w:val="00DE6C7D"/>
    <w:rsid w:val="00DE6F9F"/>
    <w:rsid w:val="00DE732B"/>
    <w:rsid w:val="00DE7900"/>
    <w:rsid w:val="00DE7C92"/>
    <w:rsid w:val="00DE7DAB"/>
    <w:rsid w:val="00DE7F35"/>
    <w:rsid w:val="00DF0237"/>
    <w:rsid w:val="00DF0251"/>
    <w:rsid w:val="00DF035B"/>
    <w:rsid w:val="00DF09F4"/>
    <w:rsid w:val="00DF16DC"/>
    <w:rsid w:val="00DF1D33"/>
    <w:rsid w:val="00DF3114"/>
    <w:rsid w:val="00DF36FB"/>
    <w:rsid w:val="00DF3A97"/>
    <w:rsid w:val="00DF3DC4"/>
    <w:rsid w:val="00DF3EBA"/>
    <w:rsid w:val="00DF4F51"/>
    <w:rsid w:val="00DF5CAE"/>
    <w:rsid w:val="00DF6336"/>
    <w:rsid w:val="00DF689A"/>
    <w:rsid w:val="00DF68BF"/>
    <w:rsid w:val="00DF7B19"/>
    <w:rsid w:val="00E00833"/>
    <w:rsid w:val="00E0098B"/>
    <w:rsid w:val="00E00DB3"/>
    <w:rsid w:val="00E00E4E"/>
    <w:rsid w:val="00E01055"/>
    <w:rsid w:val="00E01649"/>
    <w:rsid w:val="00E01C18"/>
    <w:rsid w:val="00E02185"/>
    <w:rsid w:val="00E02354"/>
    <w:rsid w:val="00E025DA"/>
    <w:rsid w:val="00E0275A"/>
    <w:rsid w:val="00E02D27"/>
    <w:rsid w:val="00E03AD9"/>
    <w:rsid w:val="00E04101"/>
    <w:rsid w:val="00E047EA"/>
    <w:rsid w:val="00E04DF8"/>
    <w:rsid w:val="00E0535E"/>
    <w:rsid w:val="00E0544C"/>
    <w:rsid w:val="00E056B1"/>
    <w:rsid w:val="00E05B42"/>
    <w:rsid w:val="00E05E06"/>
    <w:rsid w:val="00E064E2"/>
    <w:rsid w:val="00E07507"/>
    <w:rsid w:val="00E10512"/>
    <w:rsid w:val="00E10CC9"/>
    <w:rsid w:val="00E11086"/>
    <w:rsid w:val="00E12018"/>
    <w:rsid w:val="00E122E1"/>
    <w:rsid w:val="00E13076"/>
    <w:rsid w:val="00E1321B"/>
    <w:rsid w:val="00E1329A"/>
    <w:rsid w:val="00E13814"/>
    <w:rsid w:val="00E139C7"/>
    <w:rsid w:val="00E13B1B"/>
    <w:rsid w:val="00E13D95"/>
    <w:rsid w:val="00E1413D"/>
    <w:rsid w:val="00E14241"/>
    <w:rsid w:val="00E14740"/>
    <w:rsid w:val="00E14AEC"/>
    <w:rsid w:val="00E14F0A"/>
    <w:rsid w:val="00E153B5"/>
    <w:rsid w:val="00E153F5"/>
    <w:rsid w:val="00E15654"/>
    <w:rsid w:val="00E15709"/>
    <w:rsid w:val="00E15808"/>
    <w:rsid w:val="00E159BA"/>
    <w:rsid w:val="00E15AFD"/>
    <w:rsid w:val="00E15B26"/>
    <w:rsid w:val="00E15BB1"/>
    <w:rsid w:val="00E15DE1"/>
    <w:rsid w:val="00E15F62"/>
    <w:rsid w:val="00E162B3"/>
    <w:rsid w:val="00E1646C"/>
    <w:rsid w:val="00E165F0"/>
    <w:rsid w:val="00E166AC"/>
    <w:rsid w:val="00E16718"/>
    <w:rsid w:val="00E16BD2"/>
    <w:rsid w:val="00E16DB3"/>
    <w:rsid w:val="00E16F9F"/>
    <w:rsid w:val="00E172CB"/>
    <w:rsid w:val="00E17347"/>
    <w:rsid w:val="00E173F9"/>
    <w:rsid w:val="00E1751F"/>
    <w:rsid w:val="00E17521"/>
    <w:rsid w:val="00E1773A"/>
    <w:rsid w:val="00E1776C"/>
    <w:rsid w:val="00E177D3"/>
    <w:rsid w:val="00E2051B"/>
    <w:rsid w:val="00E205AF"/>
    <w:rsid w:val="00E2067B"/>
    <w:rsid w:val="00E206BB"/>
    <w:rsid w:val="00E20C62"/>
    <w:rsid w:val="00E20EB6"/>
    <w:rsid w:val="00E21D13"/>
    <w:rsid w:val="00E22E60"/>
    <w:rsid w:val="00E239E9"/>
    <w:rsid w:val="00E2475C"/>
    <w:rsid w:val="00E24B5F"/>
    <w:rsid w:val="00E2527F"/>
    <w:rsid w:val="00E25396"/>
    <w:rsid w:val="00E258F3"/>
    <w:rsid w:val="00E25C17"/>
    <w:rsid w:val="00E25EC1"/>
    <w:rsid w:val="00E26DEF"/>
    <w:rsid w:val="00E27BD5"/>
    <w:rsid w:val="00E3138F"/>
    <w:rsid w:val="00E31619"/>
    <w:rsid w:val="00E317EF"/>
    <w:rsid w:val="00E32153"/>
    <w:rsid w:val="00E32273"/>
    <w:rsid w:val="00E322A8"/>
    <w:rsid w:val="00E326C6"/>
    <w:rsid w:val="00E32B0A"/>
    <w:rsid w:val="00E3300C"/>
    <w:rsid w:val="00E331DD"/>
    <w:rsid w:val="00E33D0A"/>
    <w:rsid w:val="00E3439A"/>
    <w:rsid w:val="00E35532"/>
    <w:rsid w:val="00E35B15"/>
    <w:rsid w:val="00E35BED"/>
    <w:rsid w:val="00E35DA4"/>
    <w:rsid w:val="00E35DBE"/>
    <w:rsid w:val="00E366F1"/>
    <w:rsid w:val="00E36761"/>
    <w:rsid w:val="00E36A64"/>
    <w:rsid w:val="00E36D8F"/>
    <w:rsid w:val="00E36E1C"/>
    <w:rsid w:val="00E37066"/>
    <w:rsid w:val="00E370B6"/>
    <w:rsid w:val="00E37201"/>
    <w:rsid w:val="00E37C1D"/>
    <w:rsid w:val="00E37F51"/>
    <w:rsid w:val="00E4064F"/>
    <w:rsid w:val="00E41729"/>
    <w:rsid w:val="00E434DE"/>
    <w:rsid w:val="00E43F73"/>
    <w:rsid w:val="00E43FB9"/>
    <w:rsid w:val="00E443B7"/>
    <w:rsid w:val="00E444C3"/>
    <w:rsid w:val="00E44C38"/>
    <w:rsid w:val="00E45915"/>
    <w:rsid w:val="00E45E0E"/>
    <w:rsid w:val="00E46A69"/>
    <w:rsid w:val="00E476BA"/>
    <w:rsid w:val="00E4777D"/>
    <w:rsid w:val="00E50D1B"/>
    <w:rsid w:val="00E51360"/>
    <w:rsid w:val="00E51528"/>
    <w:rsid w:val="00E515C5"/>
    <w:rsid w:val="00E51DFF"/>
    <w:rsid w:val="00E51F16"/>
    <w:rsid w:val="00E52235"/>
    <w:rsid w:val="00E522A1"/>
    <w:rsid w:val="00E5326A"/>
    <w:rsid w:val="00E535A4"/>
    <w:rsid w:val="00E53854"/>
    <w:rsid w:val="00E54864"/>
    <w:rsid w:val="00E54942"/>
    <w:rsid w:val="00E54D7B"/>
    <w:rsid w:val="00E55534"/>
    <w:rsid w:val="00E555FC"/>
    <w:rsid w:val="00E556AC"/>
    <w:rsid w:val="00E559A2"/>
    <w:rsid w:val="00E5607C"/>
    <w:rsid w:val="00E56F09"/>
    <w:rsid w:val="00E57149"/>
    <w:rsid w:val="00E60490"/>
    <w:rsid w:val="00E60A9E"/>
    <w:rsid w:val="00E60DB0"/>
    <w:rsid w:val="00E61047"/>
    <w:rsid w:val="00E61936"/>
    <w:rsid w:val="00E61AAF"/>
    <w:rsid w:val="00E62161"/>
    <w:rsid w:val="00E6233F"/>
    <w:rsid w:val="00E62998"/>
    <w:rsid w:val="00E62C22"/>
    <w:rsid w:val="00E63ADC"/>
    <w:rsid w:val="00E64103"/>
    <w:rsid w:val="00E64139"/>
    <w:rsid w:val="00E641A7"/>
    <w:rsid w:val="00E643EA"/>
    <w:rsid w:val="00E64C6B"/>
    <w:rsid w:val="00E64E2D"/>
    <w:rsid w:val="00E6577F"/>
    <w:rsid w:val="00E65829"/>
    <w:rsid w:val="00E65A87"/>
    <w:rsid w:val="00E66160"/>
    <w:rsid w:val="00E673BD"/>
    <w:rsid w:val="00E675D2"/>
    <w:rsid w:val="00E676BD"/>
    <w:rsid w:val="00E708AB"/>
    <w:rsid w:val="00E70A77"/>
    <w:rsid w:val="00E70D7C"/>
    <w:rsid w:val="00E70D9B"/>
    <w:rsid w:val="00E7128A"/>
    <w:rsid w:val="00E7196E"/>
    <w:rsid w:val="00E71F98"/>
    <w:rsid w:val="00E726E9"/>
    <w:rsid w:val="00E72D12"/>
    <w:rsid w:val="00E7316F"/>
    <w:rsid w:val="00E7318F"/>
    <w:rsid w:val="00E73297"/>
    <w:rsid w:val="00E7355E"/>
    <w:rsid w:val="00E735B2"/>
    <w:rsid w:val="00E73CA7"/>
    <w:rsid w:val="00E73FED"/>
    <w:rsid w:val="00E743B0"/>
    <w:rsid w:val="00E74B75"/>
    <w:rsid w:val="00E756C6"/>
    <w:rsid w:val="00E763D8"/>
    <w:rsid w:val="00E76B3D"/>
    <w:rsid w:val="00E76C56"/>
    <w:rsid w:val="00E7729C"/>
    <w:rsid w:val="00E772EE"/>
    <w:rsid w:val="00E77353"/>
    <w:rsid w:val="00E77746"/>
    <w:rsid w:val="00E80309"/>
    <w:rsid w:val="00E805C2"/>
    <w:rsid w:val="00E807E3"/>
    <w:rsid w:val="00E80E12"/>
    <w:rsid w:val="00E80FEA"/>
    <w:rsid w:val="00E81222"/>
    <w:rsid w:val="00E81D2B"/>
    <w:rsid w:val="00E82EAD"/>
    <w:rsid w:val="00E830C1"/>
    <w:rsid w:val="00E833F7"/>
    <w:rsid w:val="00E834FA"/>
    <w:rsid w:val="00E837B3"/>
    <w:rsid w:val="00E8389B"/>
    <w:rsid w:val="00E83A27"/>
    <w:rsid w:val="00E83B67"/>
    <w:rsid w:val="00E83C83"/>
    <w:rsid w:val="00E8479A"/>
    <w:rsid w:val="00E84F4E"/>
    <w:rsid w:val="00E851C4"/>
    <w:rsid w:val="00E85FE6"/>
    <w:rsid w:val="00E86052"/>
    <w:rsid w:val="00E86080"/>
    <w:rsid w:val="00E86A7A"/>
    <w:rsid w:val="00E871DA"/>
    <w:rsid w:val="00E87556"/>
    <w:rsid w:val="00E87A6A"/>
    <w:rsid w:val="00E90036"/>
    <w:rsid w:val="00E901B8"/>
    <w:rsid w:val="00E905FA"/>
    <w:rsid w:val="00E90D66"/>
    <w:rsid w:val="00E90E37"/>
    <w:rsid w:val="00E90E4F"/>
    <w:rsid w:val="00E921C3"/>
    <w:rsid w:val="00E92353"/>
    <w:rsid w:val="00E92C3B"/>
    <w:rsid w:val="00E92C4B"/>
    <w:rsid w:val="00E92C4C"/>
    <w:rsid w:val="00E9352F"/>
    <w:rsid w:val="00E941BF"/>
    <w:rsid w:val="00E95AE6"/>
    <w:rsid w:val="00E95CD0"/>
    <w:rsid w:val="00E95E4A"/>
    <w:rsid w:val="00E95E5B"/>
    <w:rsid w:val="00E95F56"/>
    <w:rsid w:val="00E964F8"/>
    <w:rsid w:val="00E9700A"/>
    <w:rsid w:val="00E97E00"/>
    <w:rsid w:val="00EA03B1"/>
    <w:rsid w:val="00EA059F"/>
    <w:rsid w:val="00EA06C8"/>
    <w:rsid w:val="00EA08D1"/>
    <w:rsid w:val="00EA11A9"/>
    <w:rsid w:val="00EA12AA"/>
    <w:rsid w:val="00EA2040"/>
    <w:rsid w:val="00EA2099"/>
    <w:rsid w:val="00EA2CB0"/>
    <w:rsid w:val="00EA30C8"/>
    <w:rsid w:val="00EA39E1"/>
    <w:rsid w:val="00EA451D"/>
    <w:rsid w:val="00EA45CC"/>
    <w:rsid w:val="00EA46D2"/>
    <w:rsid w:val="00EA4C58"/>
    <w:rsid w:val="00EA6E5D"/>
    <w:rsid w:val="00EA706D"/>
    <w:rsid w:val="00EA72D6"/>
    <w:rsid w:val="00EA747E"/>
    <w:rsid w:val="00EA7481"/>
    <w:rsid w:val="00EA74F1"/>
    <w:rsid w:val="00EA7CBD"/>
    <w:rsid w:val="00EA7DD0"/>
    <w:rsid w:val="00EA7E16"/>
    <w:rsid w:val="00EB00D5"/>
    <w:rsid w:val="00EB0436"/>
    <w:rsid w:val="00EB098F"/>
    <w:rsid w:val="00EB09F7"/>
    <w:rsid w:val="00EB0DED"/>
    <w:rsid w:val="00EB19B0"/>
    <w:rsid w:val="00EB1A20"/>
    <w:rsid w:val="00EB24A1"/>
    <w:rsid w:val="00EB2D31"/>
    <w:rsid w:val="00EB30A9"/>
    <w:rsid w:val="00EB3140"/>
    <w:rsid w:val="00EB3A7B"/>
    <w:rsid w:val="00EB3D77"/>
    <w:rsid w:val="00EB3E1D"/>
    <w:rsid w:val="00EB41AF"/>
    <w:rsid w:val="00EB46F2"/>
    <w:rsid w:val="00EB56EE"/>
    <w:rsid w:val="00EB5938"/>
    <w:rsid w:val="00EB6171"/>
    <w:rsid w:val="00EB6613"/>
    <w:rsid w:val="00EB6618"/>
    <w:rsid w:val="00EB6BA6"/>
    <w:rsid w:val="00EB7C54"/>
    <w:rsid w:val="00EC0371"/>
    <w:rsid w:val="00EC0404"/>
    <w:rsid w:val="00EC06D7"/>
    <w:rsid w:val="00EC086C"/>
    <w:rsid w:val="00EC0C47"/>
    <w:rsid w:val="00EC0FCE"/>
    <w:rsid w:val="00EC1619"/>
    <w:rsid w:val="00EC17FF"/>
    <w:rsid w:val="00EC190E"/>
    <w:rsid w:val="00EC2202"/>
    <w:rsid w:val="00EC3948"/>
    <w:rsid w:val="00EC39D7"/>
    <w:rsid w:val="00EC4127"/>
    <w:rsid w:val="00EC4467"/>
    <w:rsid w:val="00EC4908"/>
    <w:rsid w:val="00EC4E1C"/>
    <w:rsid w:val="00EC5011"/>
    <w:rsid w:val="00EC5092"/>
    <w:rsid w:val="00EC5281"/>
    <w:rsid w:val="00EC5388"/>
    <w:rsid w:val="00EC53AA"/>
    <w:rsid w:val="00EC580A"/>
    <w:rsid w:val="00EC5CE7"/>
    <w:rsid w:val="00EC67A7"/>
    <w:rsid w:val="00EC6952"/>
    <w:rsid w:val="00EC6E9F"/>
    <w:rsid w:val="00EC757F"/>
    <w:rsid w:val="00ED08E2"/>
    <w:rsid w:val="00ED0FF3"/>
    <w:rsid w:val="00ED1276"/>
    <w:rsid w:val="00ED1936"/>
    <w:rsid w:val="00ED1969"/>
    <w:rsid w:val="00ED1E70"/>
    <w:rsid w:val="00ED1EF2"/>
    <w:rsid w:val="00ED1F36"/>
    <w:rsid w:val="00ED2570"/>
    <w:rsid w:val="00ED271E"/>
    <w:rsid w:val="00ED2743"/>
    <w:rsid w:val="00ED2780"/>
    <w:rsid w:val="00ED2D53"/>
    <w:rsid w:val="00ED3478"/>
    <w:rsid w:val="00ED35A2"/>
    <w:rsid w:val="00ED4313"/>
    <w:rsid w:val="00ED4431"/>
    <w:rsid w:val="00ED54C3"/>
    <w:rsid w:val="00ED5606"/>
    <w:rsid w:val="00ED57E7"/>
    <w:rsid w:val="00ED6C6D"/>
    <w:rsid w:val="00ED758F"/>
    <w:rsid w:val="00ED7902"/>
    <w:rsid w:val="00ED7A66"/>
    <w:rsid w:val="00ED7BBD"/>
    <w:rsid w:val="00ED7FB3"/>
    <w:rsid w:val="00EE0025"/>
    <w:rsid w:val="00EE042F"/>
    <w:rsid w:val="00EE0DCD"/>
    <w:rsid w:val="00EE13A3"/>
    <w:rsid w:val="00EE1B8F"/>
    <w:rsid w:val="00EE1CEE"/>
    <w:rsid w:val="00EE21B0"/>
    <w:rsid w:val="00EE230B"/>
    <w:rsid w:val="00EE2C3B"/>
    <w:rsid w:val="00EE2CA0"/>
    <w:rsid w:val="00EE2DC6"/>
    <w:rsid w:val="00EE2E91"/>
    <w:rsid w:val="00EE2F4F"/>
    <w:rsid w:val="00EE427D"/>
    <w:rsid w:val="00EE4336"/>
    <w:rsid w:val="00EE4585"/>
    <w:rsid w:val="00EE4618"/>
    <w:rsid w:val="00EE46BA"/>
    <w:rsid w:val="00EE4ABC"/>
    <w:rsid w:val="00EE5391"/>
    <w:rsid w:val="00EE546F"/>
    <w:rsid w:val="00EE5681"/>
    <w:rsid w:val="00EE579E"/>
    <w:rsid w:val="00EE5FC4"/>
    <w:rsid w:val="00EE6139"/>
    <w:rsid w:val="00EE61C3"/>
    <w:rsid w:val="00EE67DC"/>
    <w:rsid w:val="00EE68BA"/>
    <w:rsid w:val="00EE726D"/>
    <w:rsid w:val="00EE73EF"/>
    <w:rsid w:val="00EE7549"/>
    <w:rsid w:val="00EE75C9"/>
    <w:rsid w:val="00EE75F5"/>
    <w:rsid w:val="00EE794C"/>
    <w:rsid w:val="00EE794D"/>
    <w:rsid w:val="00EE7996"/>
    <w:rsid w:val="00EE7A5D"/>
    <w:rsid w:val="00EE7FEE"/>
    <w:rsid w:val="00EF0882"/>
    <w:rsid w:val="00EF1183"/>
    <w:rsid w:val="00EF1B44"/>
    <w:rsid w:val="00EF1DC3"/>
    <w:rsid w:val="00EF1EC6"/>
    <w:rsid w:val="00EF2415"/>
    <w:rsid w:val="00EF24C3"/>
    <w:rsid w:val="00EF2514"/>
    <w:rsid w:val="00EF2E3F"/>
    <w:rsid w:val="00EF2F63"/>
    <w:rsid w:val="00EF3341"/>
    <w:rsid w:val="00EF34F8"/>
    <w:rsid w:val="00EF3B11"/>
    <w:rsid w:val="00EF3B8B"/>
    <w:rsid w:val="00EF3DAA"/>
    <w:rsid w:val="00EF3E85"/>
    <w:rsid w:val="00EF4951"/>
    <w:rsid w:val="00EF4B66"/>
    <w:rsid w:val="00EF4BF5"/>
    <w:rsid w:val="00EF500C"/>
    <w:rsid w:val="00EF52DA"/>
    <w:rsid w:val="00EF5682"/>
    <w:rsid w:val="00EF5A69"/>
    <w:rsid w:val="00EF5D2F"/>
    <w:rsid w:val="00EF6121"/>
    <w:rsid w:val="00EF6371"/>
    <w:rsid w:val="00EF63B7"/>
    <w:rsid w:val="00EF65EA"/>
    <w:rsid w:val="00EF67A2"/>
    <w:rsid w:val="00EF6C03"/>
    <w:rsid w:val="00EF7158"/>
    <w:rsid w:val="00EF76DB"/>
    <w:rsid w:val="00EF7A41"/>
    <w:rsid w:val="00EF7E99"/>
    <w:rsid w:val="00F0087F"/>
    <w:rsid w:val="00F0117A"/>
    <w:rsid w:val="00F011AF"/>
    <w:rsid w:val="00F0132F"/>
    <w:rsid w:val="00F01526"/>
    <w:rsid w:val="00F01D66"/>
    <w:rsid w:val="00F01F9F"/>
    <w:rsid w:val="00F02D61"/>
    <w:rsid w:val="00F02E1D"/>
    <w:rsid w:val="00F02FC9"/>
    <w:rsid w:val="00F03431"/>
    <w:rsid w:val="00F03CA2"/>
    <w:rsid w:val="00F047DB"/>
    <w:rsid w:val="00F04995"/>
    <w:rsid w:val="00F04B20"/>
    <w:rsid w:val="00F04C9B"/>
    <w:rsid w:val="00F04CA2"/>
    <w:rsid w:val="00F0511B"/>
    <w:rsid w:val="00F06074"/>
    <w:rsid w:val="00F06325"/>
    <w:rsid w:val="00F066AE"/>
    <w:rsid w:val="00F06EF2"/>
    <w:rsid w:val="00F07293"/>
    <w:rsid w:val="00F073BC"/>
    <w:rsid w:val="00F07AE9"/>
    <w:rsid w:val="00F07E26"/>
    <w:rsid w:val="00F10028"/>
    <w:rsid w:val="00F1025B"/>
    <w:rsid w:val="00F106DE"/>
    <w:rsid w:val="00F10894"/>
    <w:rsid w:val="00F10BDA"/>
    <w:rsid w:val="00F118D2"/>
    <w:rsid w:val="00F13677"/>
    <w:rsid w:val="00F14253"/>
    <w:rsid w:val="00F14814"/>
    <w:rsid w:val="00F14CB6"/>
    <w:rsid w:val="00F14E8A"/>
    <w:rsid w:val="00F14FE9"/>
    <w:rsid w:val="00F154A7"/>
    <w:rsid w:val="00F15708"/>
    <w:rsid w:val="00F15A5E"/>
    <w:rsid w:val="00F15EDD"/>
    <w:rsid w:val="00F1607B"/>
    <w:rsid w:val="00F164BE"/>
    <w:rsid w:val="00F1666D"/>
    <w:rsid w:val="00F16CB0"/>
    <w:rsid w:val="00F16E52"/>
    <w:rsid w:val="00F16F24"/>
    <w:rsid w:val="00F1739A"/>
    <w:rsid w:val="00F1749A"/>
    <w:rsid w:val="00F1758B"/>
    <w:rsid w:val="00F17664"/>
    <w:rsid w:val="00F179C0"/>
    <w:rsid w:val="00F20047"/>
    <w:rsid w:val="00F20161"/>
    <w:rsid w:val="00F20F49"/>
    <w:rsid w:val="00F21616"/>
    <w:rsid w:val="00F217DA"/>
    <w:rsid w:val="00F21EE6"/>
    <w:rsid w:val="00F2223A"/>
    <w:rsid w:val="00F2250C"/>
    <w:rsid w:val="00F22D8A"/>
    <w:rsid w:val="00F231C4"/>
    <w:rsid w:val="00F234E1"/>
    <w:rsid w:val="00F240F3"/>
    <w:rsid w:val="00F240FD"/>
    <w:rsid w:val="00F24804"/>
    <w:rsid w:val="00F24813"/>
    <w:rsid w:val="00F2498D"/>
    <w:rsid w:val="00F24E10"/>
    <w:rsid w:val="00F25391"/>
    <w:rsid w:val="00F25656"/>
    <w:rsid w:val="00F25947"/>
    <w:rsid w:val="00F25C79"/>
    <w:rsid w:val="00F25DD9"/>
    <w:rsid w:val="00F25EC1"/>
    <w:rsid w:val="00F26067"/>
    <w:rsid w:val="00F26E9C"/>
    <w:rsid w:val="00F30526"/>
    <w:rsid w:val="00F314BF"/>
    <w:rsid w:val="00F31744"/>
    <w:rsid w:val="00F319A2"/>
    <w:rsid w:val="00F31CEA"/>
    <w:rsid w:val="00F32093"/>
    <w:rsid w:val="00F320AA"/>
    <w:rsid w:val="00F32541"/>
    <w:rsid w:val="00F327C8"/>
    <w:rsid w:val="00F32D42"/>
    <w:rsid w:val="00F33730"/>
    <w:rsid w:val="00F33AAB"/>
    <w:rsid w:val="00F3437C"/>
    <w:rsid w:val="00F34538"/>
    <w:rsid w:val="00F34DB7"/>
    <w:rsid w:val="00F35103"/>
    <w:rsid w:val="00F36146"/>
    <w:rsid w:val="00F36190"/>
    <w:rsid w:val="00F36864"/>
    <w:rsid w:val="00F36F84"/>
    <w:rsid w:val="00F3763C"/>
    <w:rsid w:val="00F409BE"/>
    <w:rsid w:val="00F41009"/>
    <w:rsid w:val="00F4123A"/>
    <w:rsid w:val="00F414D7"/>
    <w:rsid w:val="00F41813"/>
    <w:rsid w:val="00F41C32"/>
    <w:rsid w:val="00F42153"/>
    <w:rsid w:val="00F424BB"/>
    <w:rsid w:val="00F424E6"/>
    <w:rsid w:val="00F42801"/>
    <w:rsid w:val="00F42A93"/>
    <w:rsid w:val="00F42C66"/>
    <w:rsid w:val="00F42CD2"/>
    <w:rsid w:val="00F42CE7"/>
    <w:rsid w:val="00F4333C"/>
    <w:rsid w:val="00F43945"/>
    <w:rsid w:val="00F43AC4"/>
    <w:rsid w:val="00F44098"/>
    <w:rsid w:val="00F447BF"/>
    <w:rsid w:val="00F447C1"/>
    <w:rsid w:val="00F44834"/>
    <w:rsid w:val="00F44842"/>
    <w:rsid w:val="00F44C60"/>
    <w:rsid w:val="00F45095"/>
    <w:rsid w:val="00F450D7"/>
    <w:rsid w:val="00F4592A"/>
    <w:rsid w:val="00F45D66"/>
    <w:rsid w:val="00F4623D"/>
    <w:rsid w:val="00F46D33"/>
    <w:rsid w:val="00F4783B"/>
    <w:rsid w:val="00F50443"/>
    <w:rsid w:val="00F5069E"/>
    <w:rsid w:val="00F506EE"/>
    <w:rsid w:val="00F5158D"/>
    <w:rsid w:val="00F51E24"/>
    <w:rsid w:val="00F52C22"/>
    <w:rsid w:val="00F52CC3"/>
    <w:rsid w:val="00F52FA7"/>
    <w:rsid w:val="00F53053"/>
    <w:rsid w:val="00F531DC"/>
    <w:rsid w:val="00F53C89"/>
    <w:rsid w:val="00F54223"/>
    <w:rsid w:val="00F54302"/>
    <w:rsid w:val="00F5468B"/>
    <w:rsid w:val="00F549E9"/>
    <w:rsid w:val="00F54AAB"/>
    <w:rsid w:val="00F54E95"/>
    <w:rsid w:val="00F54FB0"/>
    <w:rsid w:val="00F54FC8"/>
    <w:rsid w:val="00F556C9"/>
    <w:rsid w:val="00F55E69"/>
    <w:rsid w:val="00F56690"/>
    <w:rsid w:val="00F56AF9"/>
    <w:rsid w:val="00F5705B"/>
    <w:rsid w:val="00F57456"/>
    <w:rsid w:val="00F576F5"/>
    <w:rsid w:val="00F5777C"/>
    <w:rsid w:val="00F578A6"/>
    <w:rsid w:val="00F57C18"/>
    <w:rsid w:val="00F60040"/>
    <w:rsid w:val="00F600A7"/>
    <w:rsid w:val="00F60BEE"/>
    <w:rsid w:val="00F60C81"/>
    <w:rsid w:val="00F60D61"/>
    <w:rsid w:val="00F6121D"/>
    <w:rsid w:val="00F612D7"/>
    <w:rsid w:val="00F6154F"/>
    <w:rsid w:val="00F615C2"/>
    <w:rsid w:val="00F6200E"/>
    <w:rsid w:val="00F62117"/>
    <w:rsid w:val="00F627BE"/>
    <w:rsid w:val="00F632FE"/>
    <w:rsid w:val="00F633AE"/>
    <w:rsid w:val="00F63459"/>
    <w:rsid w:val="00F635E5"/>
    <w:rsid w:val="00F63E76"/>
    <w:rsid w:val="00F641FF"/>
    <w:rsid w:val="00F64B2E"/>
    <w:rsid w:val="00F64E68"/>
    <w:rsid w:val="00F65FC1"/>
    <w:rsid w:val="00F66492"/>
    <w:rsid w:val="00F66CA7"/>
    <w:rsid w:val="00F66E31"/>
    <w:rsid w:val="00F67CB6"/>
    <w:rsid w:val="00F67CC8"/>
    <w:rsid w:val="00F67E1A"/>
    <w:rsid w:val="00F70BC3"/>
    <w:rsid w:val="00F70EC7"/>
    <w:rsid w:val="00F70FA8"/>
    <w:rsid w:val="00F7177F"/>
    <w:rsid w:val="00F72043"/>
    <w:rsid w:val="00F72440"/>
    <w:rsid w:val="00F725DE"/>
    <w:rsid w:val="00F728E2"/>
    <w:rsid w:val="00F73E3D"/>
    <w:rsid w:val="00F748D9"/>
    <w:rsid w:val="00F75025"/>
    <w:rsid w:val="00F75521"/>
    <w:rsid w:val="00F7562F"/>
    <w:rsid w:val="00F7574A"/>
    <w:rsid w:val="00F75D3B"/>
    <w:rsid w:val="00F7638B"/>
    <w:rsid w:val="00F767A6"/>
    <w:rsid w:val="00F76907"/>
    <w:rsid w:val="00F76CB2"/>
    <w:rsid w:val="00F771B2"/>
    <w:rsid w:val="00F7727B"/>
    <w:rsid w:val="00F77419"/>
    <w:rsid w:val="00F77519"/>
    <w:rsid w:val="00F77F9D"/>
    <w:rsid w:val="00F8030B"/>
    <w:rsid w:val="00F809E9"/>
    <w:rsid w:val="00F80BB6"/>
    <w:rsid w:val="00F827D9"/>
    <w:rsid w:val="00F82C62"/>
    <w:rsid w:val="00F8338A"/>
    <w:rsid w:val="00F84664"/>
    <w:rsid w:val="00F84DA4"/>
    <w:rsid w:val="00F8507F"/>
    <w:rsid w:val="00F8570B"/>
    <w:rsid w:val="00F85BAB"/>
    <w:rsid w:val="00F86036"/>
    <w:rsid w:val="00F862A6"/>
    <w:rsid w:val="00F8669E"/>
    <w:rsid w:val="00F86F76"/>
    <w:rsid w:val="00F87C10"/>
    <w:rsid w:val="00F87DB5"/>
    <w:rsid w:val="00F87EFE"/>
    <w:rsid w:val="00F90090"/>
    <w:rsid w:val="00F90576"/>
    <w:rsid w:val="00F910D1"/>
    <w:rsid w:val="00F914EA"/>
    <w:rsid w:val="00F91574"/>
    <w:rsid w:val="00F915A5"/>
    <w:rsid w:val="00F93330"/>
    <w:rsid w:val="00F93395"/>
    <w:rsid w:val="00F935D4"/>
    <w:rsid w:val="00F9393D"/>
    <w:rsid w:val="00F93CC7"/>
    <w:rsid w:val="00F93F5F"/>
    <w:rsid w:val="00F940FE"/>
    <w:rsid w:val="00F943A7"/>
    <w:rsid w:val="00F947EE"/>
    <w:rsid w:val="00F94834"/>
    <w:rsid w:val="00F9497A"/>
    <w:rsid w:val="00F94DA1"/>
    <w:rsid w:val="00F94E81"/>
    <w:rsid w:val="00F9527B"/>
    <w:rsid w:val="00F964DC"/>
    <w:rsid w:val="00F96CB4"/>
    <w:rsid w:val="00F97207"/>
    <w:rsid w:val="00F97417"/>
    <w:rsid w:val="00F97869"/>
    <w:rsid w:val="00F97966"/>
    <w:rsid w:val="00F97FE2"/>
    <w:rsid w:val="00FA0258"/>
    <w:rsid w:val="00FA031C"/>
    <w:rsid w:val="00FA036D"/>
    <w:rsid w:val="00FA0D2D"/>
    <w:rsid w:val="00FA10D8"/>
    <w:rsid w:val="00FA1109"/>
    <w:rsid w:val="00FA1240"/>
    <w:rsid w:val="00FA1460"/>
    <w:rsid w:val="00FA216D"/>
    <w:rsid w:val="00FA21B7"/>
    <w:rsid w:val="00FA2AC5"/>
    <w:rsid w:val="00FA2BD1"/>
    <w:rsid w:val="00FA2FE1"/>
    <w:rsid w:val="00FA3738"/>
    <w:rsid w:val="00FA4665"/>
    <w:rsid w:val="00FA47DA"/>
    <w:rsid w:val="00FA4C29"/>
    <w:rsid w:val="00FA51F7"/>
    <w:rsid w:val="00FA5485"/>
    <w:rsid w:val="00FA55DF"/>
    <w:rsid w:val="00FA5800"/>
    <w:rsid w:val="00FA5D26"/>
    <w:rsid w:val="00FA6826"/>
    <w:rsid w:val="00FA6AB1"/>
    <w:rsid w:val="00FA6AF9"/>
    <w:rsid w:val="00FA7109"/>
    <w:rsid w:val="00FA7AD2"/>
    <w:rsid w:val="00FA7F4A"/>
    <w:rsid w:val="00FA7F97"/>
    <w:rsid w:val="00FB0147"/>
    <w:rsid w:val="00FB076A"/>
    <w:rsid w:val="00FB0ABF"/>
    <w:rsid w:val="00FB0D45"/>
    <w:rsid w:val="00FB16D3"/>
    <w:rsid w:val="00FB1AA6"/>
    <w:rsid w:val="00FB23F5"/>
    <w:rsid w:val="00FB24A9"/>
    <w:rsid w:val="00FB255F"/>
    <w:rsid w:val="00FB26DD"/>
    <w:rsid w:val="00FB3833"/>
    <w:rsid w:val="00FB3DAB"/>
    <w:rsid w:val="00FB4143"/>
    <w:rsid w:val="00FB43CD"/>
    <w:rsid w:val="00FB4753"/>
    <w:rsid w:val="00FB4FF7"/>
    <w:rsid w:val="00FB55F0"/>
    <w:rsid w:val="00FB699F"/>
    <w:rsid w:val="00FB6B07"/>
    <w:rsid w:val="00FB6DAC"/>
    <w:rsid w:val="00FB70AC"/>
    <w:rsid w:val="00FB7B80"/>
    <w:rsid w:val="00FB7CA1"/>
    <w:rsid w:val="00FB7E9D"/>
    <w:rsid w:val="00FC05A8"/>
    <w:rsid w:val="00FC0968"/>
    <w:rsid w:val="00FC0F42"/>
    <w:rsid w:val="00FC10E3"/>
    <w:rsid w:val="00FC15ED"/>
    <w:rsid w:val="00FC1B7A"/>
    <w:rsid w:val="00FC1B7E"/>
    <w:rsid w:val="00FC1C9E"/>
    <w:rsid w:val="00FC2CA3"/>
    <w:rsid w:val="00FC30C1"/>
    <w:rsid w:val="00FC3210"/>
    <w:rsid w:val="00FC321A"/>
    <w:rsid w:val="00FC3362"/>
    <w:rsid w:val="00FC3956"/>
    <w:rsid w:val="00FC3FF0"/>
    <w:rsid w:val="00FC4916"/>
    <w:rsid w:val="00FC4A48"/>
    <w:rsid w:val="00FC4B7A"/>
    <w:rsid w:val="00FC547E"/>
    <w:rsid w:val="00FC54B8"/>
    <w:rsid w:val="00FC6A4B"/>
    <w:rsid w:val="00FC6FBA"/>
    <w:rsid w:val="00FC72D6"/>
    <w:rsid w:val="00FC7CBF"/>
    <w:rsid w:val="00FD0670"/>
    <w:rsid w:val="00FD0A9E"/>
    <w:rsid w:val="00FD0AF4"/>
    <w:rsid w:val="00FD0C07"/>
    <w:rsid w:val="00FD13FF"/>
    <w:rsid w:val="00FD1432"/>
    <w:rsid w:val="00FD1693"/>
    <w:rsid w:val="00FD1C47"/>
    <w:rsid w:val="00FD2A7F"/>
    <w:rsid w:val="00FD2C32"/>
    <w:rsid w:val="00FD35A6"/>
    <w:rsid w:val="00FD37E0"/>
    <w:rsid w:val="00FD3B40"/>
    <w:rsid w:val="00FD3BA1"/>
    <w:rsid w:val="00FD42E5"/>
    <w:rsid w:val="00FD4990"/>
    <w:rsid w:val="00FD4A00"/>
    <w:rsid w:val="00FD55A2"/>
    <w:rsid w:val="00FD62B9"/>
    <w:rsid w:val="00FD668F"/>
    <w:rsid w:val="00FD7428"/>
    <w:rsid w:val="00FD7EED"/>
    <w:rsid w:val="00FE0627"/>
    <w:rsid w:val="00FE0662"/>
    <w:rsid w:val="00FE12B0"/>
    <w:rsid w:val="00FE1E1C"/>
    <w:rsid w:val="00FE1EE6"/>
    <w:rsid w:val="00FE20AB"/>
    <w:rsid w:val="00FE231B"/>
    <w:rsid w:val="00FE286D"/>
    <w:rsid w:val="00FE28A3"/>
    <w:rsid w:val="00FE35A7"/>
    <w:rsid w:val="00FE36C7"/>
    <w:rsid w:val="00FE36F1"/>
    <w:rsid w:val="00FE3983"/>
    <w:rsid w:val="00FE3F5A"/>
    <w:rsid w:val="00FE41F2"/>
    <w:rsid w:val="00FE4282"/>
    <w:rsid w:val="00FE4C7D"/>
    <w:rsid w:val="00FE4E7B"/>
    <w:rsid w:val="00FE54D9"/>
    <w:rsid w:val="00FE5513"/>
    <w:rsid w:val="00FE55BA"/>
    <w:rsid w:val="00FE5D01"/>
    <w:rsid w:val="00FE5EB5"/>
    <w:rsid w:val="00FE5F57"/>
    <w:rsid w:val="00FE7302"/>
    <w:rsid w:val="00FE7887"/>
    <w:rsid w:val="00FE7B8E"/>
    <w:rsid w:val="00FE7BD6"/>
    <w:rsid w:val="00FE7CF2"/>
    <w:rsid w:val="00FF0D84"/>
    <w:rsid w:val="00FF0EE0"/>
    <w:rsid w:val="00FF1421"/>
    <w:rsid w:val="00FF1AB3"/>
    <w:rsid w:val="00FF1D14"/>
    <w:rsid w:val="00FF1EC0"/>
    <w:rsid w:val="00FF227C"/>
    <w:rsid w:val="00FF2CBA"/>
    <w:rsid w:val="00FF378E"/>
    <w:rsid w:val="00FF43F9"/>
    <w:rsid w:val="00FF4648"/>
    <w:rsid w:val="00FF47E5"/>
    <w:rsid w:val="00FF4ABB"/>
    <w:rsid w:val="00FF5501"/>
    <w:rsid w:val="00FF589D"/>
    <w:rsid w:val="00FF61A2"/>
    <w:rsid w:val="00FF61BE"/>
    <w:rsid w:val="00FF6B4F"/>
    <w:rsid w:val="00FF6C61"/>
    <w:rsid w:val="00FF7056"/>
    <w:rsid w:val="00FF72A5"/>
    <w:rsid w:val="00FF7985"/>
    <w:rsid w:val="00FF7AC7"/>
    <w:rsid w:val="01006460"/>
    <w:rsid w:val="011955F7"/>
    <w:rsid w:val="01278B5D"/>
    <w:rsid w:val="0128398E"/>
    <w:rsid w:val="012BD04F"/>
    <w:rsid w:val="016C75BE"/>
    <w:rsid w:val="01790418"/>
    <w:rsid w:val="017B562A"/>
    <w:rsid w:val="01934F97"/>
    <w:rsid w:val="019DED88"/>
    <w:rsid w:val="01A8EE25"/>
    <w:rsid w:val="01AEF513"/>
    <w:rsid w:val="01BEEC53"/>
    <w:rsid w:val="01E33E0B"/>
    <w:rsid w:val="01F1AB51"/>
    <w:rsid w:val="0210AE13"/>
    <w:rsid w:val="021C981F"/>
    <w:rsid w:val="0224D9D6"/>
    <w:rsid w:val="025A64E1"/>
    <w:rsid w:val="026BFEE4"/>
    <w:rsid w:val="029B4D51"/>
    <w:rsid w:val="02AEB337"/>
    <w:rsid w:val="02CA25B8"/>
    <w:rsid w:val="02D004FC"/>
    <w:rsid w:val="02F3AA26"/>
    <w:rsid w:val="02FBAA62"/>
    <w:rsid w:val="030E14F5"/>
    <w:rsid w:val="033578EC"/>
    <w:rsid w:val="03589ABE"/>
    <w:rsid w:val="038217D1"/>
    <w:rsid w:val="03999694"/>
    <w:rsid w:val="039A7722"/>
    <w:rsid w:val="03A37CE1"/>
    <w:rsid w:val="03B9B9CB"/>
    <w:rsid w:val="03BAE8E5"/>
    <w:rsid w:val="03C3F1BA"/>
    <w:rsid w:val="03C6EEAE"/>
    <w:rsid w:val="03DF1AEC"/>
    <w:rsid w:val="040680B5"/>
    <w:rsid w:val="0425083A"/>
    <w:rsid w:val="0441607A"/>
    <w:rsid w:val="04589741"/>
    <w:rsid w:val="04789B5B"/>
    <w:rsid w:val="048374EB"/>
    <w:rsid w:val="048561F2"/>
    <w:rsid w:val="048568E0"/>
    <w:rsid w:val="048BC72E"/>
    <w:rsid w:val="04917D5D"/>
    <w:rsid w:val="049EF98E"/>
    <w:rsid w:val="04B0FEAE"/>
    <w:rsid w:val="04BF3A07"/>
    <w:rsid w:val="04CA58E1"/>
    <w:rsid w:val="04EBDE03"/>
    <w:rsid w:val="04FDC4CF"/>
    <w:rsid w:val="05099FC3"/>
    <w:rsid w:val="0516184B"/>
    <w:rsid w:val="053BCD38"/>
    <w:rsid w:val="05427470"/>
    <w:rsid w:val="054D67C2"/>
    <w:rsid w:val="058406C8"/>
    <w:rsid w:val="05EE4867"/>
    <w:rsid w:val="0607A5BE"/>
    <w:rsid w:val="061ED56E"/>
    <w:rsid w:val="065A3E4C"/>
    <w:rsid w:val="065F38D6"/>
    <w:rsid w:val="066D4BF3"/>
    <w:rsid w:val="06A1C1A6"/>
    <w:rsid w:val="06F67014"/>
    <w:rsid w:val="07075BBC"/>
    <w:rsid w:val="07150DF9"/>
    <w:rsid w:val="073DEC41"/>
    <w:rsid w:val="077F8105"/>
    <w:rsid w:val="07AD9CB5"/>
    <w:rsid w:val="07F396F5"/>
    <w:rsid w:val="07F5E93F"/>
    <w:rsid w:val="07FF22D8"/>
    <w:rsid w:val="080D2C79"/>
    <w:rsid w:val="0815057A"/>
    <w:rsid w:val="083486CB"/>
    <w:rsid w:val="084E13CF"/>
    <w:rsid w:val="0852A756"/>
    <w:rsid w:val="0874F53D"/>
    <w:rsid w:val="089A3C6D"/>
    <w:rsid w:val="08C468F6"/>
    <w:rsid w:val="08C8D4B6"/>
    <w:rsid w:val="08D4109B"/>
    <w:rsid w:val="08EF73E0"/>
    <w:rsid w:val="090DFB7D"/>
    <w:rsid w:val="092FDB48"/>
    <w:rsid w:val="09352DEE"/>
    <w:rsid w:val="0937F0FE"/>
    <w:rsid w:val="0991EC71"/>
    <w:rsid w:val="099292E7"/>
    <w:rsid w:val="0992AB2A"/>
    <w:rsid w:val="09A3C9E4"/>
    <w:rsid w:val="09BDEDD4"/>
    <w:rsid w:val="0A0535C1"/>
    <w:rsid w:val="0A08D818"/>
    <w:rsid w:val="0A096581"/>
    <w:rsid w:val="0A0B4BC4"/>
    <w:rsid w:val="0A0FBE75"/>
    <w:rsid w:val="0A1A507B"/>
    <w:rsid w:val="0A3AB898"/>
    <w:rsid w:val="0A53364A"/>
    <w:rsid w:val="0A805220"/>
    <w:rsid w:val="0AC2EB64"/>
    <w:rsid w:val="0ACE31B9"/>
    <w:rsid w:val="0AD13B8E"/>
    <w:rsid w:val="0ADB16E1"/>
    <w:rsid w:val="0AE74EF2"/>
    <w:rsid w:val="0AEB619B"/>
    <w:rsid w:val="0B019DA7"/>
    <w:rsid w:val="0B1E317A"/>
    <w:rsid w:val="0B2A2418"/>
    <w:rsid w:val="0B44B9B1"/>
    <w:rsid w:val="0B4C95A7"/>
    <w:rsid w:val="0B4DAB98"/>
    <w:rsid w:val="0B59BE35"/>
    <w:rsid w:val="0B668CC3"/>
    <w:rsid w:val="0B6B9015"/>
    <w:rsid w:val="0B6C3172"/>
    <w:rsid w:val="0B6F25FE"/>
    <w:rsid w:val="0B70F7F4"/>
    <w:rsid w:val="0BAC95FF"/>
    <w:rsid w:val="0BB6AE22"/>
    <w:rsid w:val="0BC23096"/>
    <w:rsid w:val="0BECAE69"/>
    <w:rsid w:val="0C07CA61"/>
    <w:rsid w:val="0C141494"/>
    <w:rsid w:val="0C1490BF"/>
    <w:rsid w:val="0C1C2C66"/>
    <w:rsid w:val="0C240F0C"/>
    <w:rsid w:val="0C3AA7B3"/>
    <w:rsid w:val="0C4F78F7"/>
    <w:rsid w:val="0C6100FA"/>
    <w:rsid w:val="0C617A8B"/>
    <w:rsid w:val="0C75F5BE"/>
    <w:rsid w:val="0C8D003D"/>
    <w:rsid w:val="0CBB4FB1"/>
    <w:rsid w:val="0CD4D34E"/>
    <w:rsid w:val="0CE715D7"/>
    <w:rsid w:val="0CFE9F0A"/>
    <w:rsid w:val="0D4BB4C9"/>
    <w:rsid w:val="0D787050"/>
    <w:rsid w:val="0D809E82"/>
    <w:rsid w:val="0D8248B9"/>
    <w:rsid w:val="0D8EC883"/>
    <w:rsid w:val="0DC6109A"/>
    <w:rsid w:val="0DE458EC"/>
    <w:rsid w:val="0E16649A"/>
    <w:rsid w:val="0E30D7BF"/>
    <w:rsid w:val="0E32EE76"/>
    <w:rsid w:val="0E422D8F"/>
    <w:rsid w:val="0E42DCDF"/>
    <w:rsid w:val="0E72B099"/>
    <w:rsid w:val="0E8F5BB2"/>
    <w:rsid w:val="0E90C710"/>
    <w:rsid w:val="0E919AEC"/>
    <w:rsid w:val="0E9759AC"/>
    <w:rsid w:val="0EA70D9F"/>
    <w:rsid w:val="0EA898B6"/>
    <w:rsid w:val="0EB72EB1"/>
    <w:rsid w:val="0ECF4C55"/>
    <w:rsid w:val="0ED452A1"/>
    <w:rsid w:val="0EE119D6"/>
    <w:rsid w:val="0EFB1B27"/>
    <w:rsid w:val="0F0B67BD"/>
    <w:rsid w:val="0F0C4994"/>
    <w:rsid w:val="0F0D7573"/>
    <w:rsid w:val="0F1C6EE3"/>
    <w:rsid w:val="0F251C3F"/>
    <w:rsid w:val="0F2F77EA"/>
    <w:rsid w:val="0F45F5C4"/>
    <w:rsid w:val="0F51F1BA"/>
    <w:rsid w:val="0F5DBB3D"/>
    <w:rsid w:val="0F83CA9A"/>
    <w:rsid w:val="0F990180"/>
    <w:rsid w:val="0FB98A47"/>
    <w:rsid w:val="0FBE8DA7"/>
    <w:rsid w:val="0FC842D3"/>
    <w:rsid w:val="0FD30114"/>
    <w:rsid w:val="0FEE5F18"/>
    <w:rsid w:val="0FFCB4BD"/>
    <w:rsid w:val="1001ECAE"/>
    <w:rsid w:val="103A8353"/>
    <w:rsid w:val="10509C77"/>
    <w:rsid w:val="105473A0"/>
    <w:rsid w:val="105C1BFC"/>
    <w:rsid w:val="106178D1"/>
    <w:rsid w:val="109A0CF0"/>
    <w:rsid w:val="10AFEDBB"/>
    <w:rsid w:val="10B13CF7"/>
    <w:rsid w:val="10FE4F40"/>
    <w:rsid w:val="110AC8BC"/>
    <w:rsid w:val="11144CEA"/>
    <w:rsid w:val="1116FD76"/>
    <w:rsid w:val="111A649D"/>
    <w:rsid w:val="111E3F12"/>
    <w:rsid w:val="1145BAC3"/>
    <w:rsid w:val="11543DBA"/>
    <w:rsid w:val="116B2F27"/>
    <w:rsid w:val="118AAE7B"/>
    <w:rsid w:val="118D56A7"/>
    <w:rsid w:val="11937152"/>
    <w:rsid w:val="11A3B1E5"/>
    <w:rsid w:val="11B8D634"/>
    <w:rsid w:val="11D7BAF4"/>
    <w:rsid w:val="121AAFF3"/>
    <w:rsid w:val="123691A3"/>
    <w:rsid w:val="124474D8"/>
    <w:rsid w:val="12792D0F"/>
    <w:rsid w:val="12C9CF2F"/>
    <w:rsid w:val="12D42E17"/>
    <w:rsid w:val="1309D7FF"/>
    <w:rsid w:val="130FEB98"/>
    <w:rsid w:val="1322369C"/>
    <w:rsid w:val="13389D37"/>
    <w:rsid w:val="134F341E"/>
    <w:rsid w:val="136E829E"/>
    <w:rsid w:val="136EEE6E"/>
    <w:rsid w:val="13A66D0D"/>
    <w:rsid w:val="13BC9508"/>
    <w:rsid w:val="13D32DAF"/>
    <w:rsid w:val="13D51E4A"/>
    <w:rsid w:val="13D6AE5C"/>
    <w:rsid w:val="13D7984A"/>
    <w:rsid w:val="14033CFB"/>
    <w:rsid w:val="14044E7E"/>
    <w:rsid w:val="14107671"/>
    <w:rsid w:val="14340BDB"/>
    <w:rsid w:val="14427EC4"/>
    <w:rsid w:val="14A0ED71"/>
    <w:rsid w:val="14A255C1"/>
    <w:rsid w:val="14B393A6"/>
    <w:rsid w:val="14DA899A"/>
    <w:rsid w:val="14DE0172"/>
    <w:rsid w:val="14F2E40C"/>
    <w:rsid w:val="15543784"/>
    <w:rsid w:val="155E067E"/>
    <w:rsid w:val="1574F1D1"/>
    <w:rsid w:val="1577B8DD"/>
    <w:rsid w:val="15CF5208"/>
    <w:rsid w:val="15F6A28B"/>
    <w:rsid w:val="160A3BF5"/>
    <w:rsid w:val="161C6705"/>
    <w:rsid w:val="162282FE"/>
    <w:rsid w:val="16414679"/>
    <w:rsid w:val="165ED416"/>
    <w:rsid w:val="166A10FA"/>
    <w:rsid w:val="166C72FB"/>
    <w:rsid w:val="166DEA5E"/>
    <w:rsid w:val="167BED11"/>
    <w:rsid w:val="16BB2870"/>
    <w:rsid w:val="16BF4BBD"/>
    <w:rsid w:val="1707AC10"/>
    <w:rsid w:val="170D2E14"/>
    <w:rsid w:val="171A3410"/>
    <w:rsid w:val="171E2639"/>
    <w:rsid w:val="1725199F"/>
    <w:rsid w:val="1737347B"/>
    <w:rsid w:val="175BF425"/>
    <w:rsid w:val="17A928EC"/>
    <w:rsid w:val="17AEEA68"/>
    <w:rsid w:val="17CE4D6D"/>
    <w:rsid w:val="17D40478"/>
    <w:rsid w:val="17D97549"/>
    <w:rsid w:val="17E08556"/>
    <w:rsid w:val="17E6527B"/>
    <w:rsid w:val="17E697F7"/>
    <w:rsid w:val="17F09262"/>
    <w:rsid w:val="180A27E6"/>
    <w:rsid w:val="181993AB"/>
    <w:rsid w:val="18277483"/>
    <w:rsid w:val="182A6A1C"/>
    <w:rsid w:val="183E5158"/>
    <w:rsid w:val="184FB624"/>
    <w:rsid w:val="1854B70B"/>
    <w:rsid w:val="1877F84F"/>
    <w:rsid w:val="1879DE30"/>
    <w:rsid w:val="188589EA"/>
    <w:rsid w:val="189A7576"/>
    <w:rsid w:val="189C1D16"/>
    <w:rsid w:val="18AAAB82"/>
    <w:rsid w:val="18F18A0E"/>
    <w:rsid w:val="18FAAF6E"/>
    <w:rsid w:val="19110B5F"/>
    <w:rsid w:val="1915EFE7"/>
    <w:rsid w:val="191874EF"/>
    <w:rsid w:val="192C03C1"/>
    <w:rsid w:val="1930270E"/>
    <w:rsid w:val="195BF69B"/>
    <w:rsid w:val="197545AA"/>
    <w:rsid w:val="19A39CD0"/>
    <w:rsid w:val="19AA5053"/>
    <w:rsid w:val="1A086EA4"/>
    <w:rsid w:val="1A2946D6"/>
    <w:rsid w:val="1A44A4DA"/>
    <w:rsid w:val="1A50281A"/>
    <w:rsid w:val="1A7A91B1"/>
    <w:rsid w:val="1A9546FA"/>
    <w:rsid w:val="1A967FCF"/>
    <w:rsid w:val="1AB75611"/>
    <w:rsid w:val="1ADD2901"/>
    <w:rsid w:val="1B22F2F2"/>
    <w:rsid w:val="1B5D90F5"/>
    <w:rsid w:val="1B90F896"/>
    <w:rsid w:val="1BA0441B"/>
    <w:rsid w:val="1BA1605E"/>
    <w:rsid w:val="1BF34547"/>
    <w:rsid w:val="1C0CDAB9"/>
    <w:rsid w:val="1C3F359B"/>
    <w:rsid w:val="1C6D4AEA"/>
    <w:rsid w:val="1C801AC0"/>
    <w:rsid w:val="1C8DECDD"/>
    <w:rsid w:val="1CA37073"/>
    <w:rsid w:val="1CA964C0"/>
    <w:rsid w:val="1CDA647B"/>
    <w:rsid w:val="1CF37A5D"/>
    <w:rsid w:val="1CFB2DBD"/>
    <w:rsid w:val="1D1119A6"/>
    <w:rsid w:val="1D181515"/>
    <w:rsid w:val="1D4B7EDC"/>
    <w:rsid w:val="1D4E484B"/>
    <w:rsid w:val="1D6EEF79"/>
    <w:rsid w:val="1D756E90"/>
    <w:rsid w:val="1D83E99A"/>
    <w:rsid w:val="1D996259"/>
    <w:rsid w:val="1DB34202"/>
    <w:rsid w:val="1DC9215D"/>
    <w:rsid w:val="1DD1859A"/>
    <w:rsid w:val="1DD9A795"/>
    <w:rsid w:val="1DF43531"/>
    <w:rsid w:val="1E2FC96B"/>
    <w:rsid w:val="1E67ED0D"/>
    <w:rsid w:val="1E69D3B5"/>
    <w:rsid w:val="1E833BA4"/>
    <w:rsid w:val="1E96FE1E"/>
    <w:rsid w:val="1EB97FCC"/>
    <w:rsid w:val="1EFB11B7"/>
    <w:rsid w:val="1F211B94"/>
    <w:rsid w:val="1F378C2A"/>
    <w:rsid w:val="1F37F12A"/>
    <w:rsid w:val="1F3A6E7C"/>
    <w:rsid w:val="1F404D99"/>
    <w:rsid w:val="1F447B7B"/>
    <w:rsid w:val="1F86A5D7"/>
    <w:rsid w:val="1FA6D760"/>
    <w:rsid w:val="1FB3A359"/>
    <w:rsid w:val="1FCBCF0B"/>
    <w:rsid w:val="1FD1C3E4"/>
    <w:rsid w:val="1FD48570"/>
    <w:rsid w:val="1FECB1AE"/>
    <w:rsid w:val="1FEE1D7E"/>
    <w:rsid w:val="200302D6"/>
    <w:rsid w:val="2094A1C3"/>
    <w:rsid w:val="20C1457E"/>
    <w:rsid w:val="20D998B2"/>
    <w:rsid w:val="20D9F2EB"/>
    <w:rsid w:val="20E90E56"/>
    <w:rsid w:val="210187AE"/>
    <w:rsid w:val="2104ED25"/>
    <w:rsid w:val="2108D07E"/>
    <w:rsid w:val="211C80A7"/>
    <w:rsid w:val="21309C69"/>
    <w:rsid w:val="2140D331"/>
    <w:rsid w:val="2187204E"/>
    <w:rsid w:val="2188C554"/>
    <w:rsid w:val="218D7A3D"/>
    <w:rsid w:val="2197FEF8"/>
    <w:rsid w:val="219EF859"/>
    <w:rsid w:val="21A0B7EA"/>
    <w:rsid w:val="21B649F2"/>
    <w:rsid w:val="21C77783"/>
    <w:rsid w:val="21C9476C"/>
    <w:rsid w:val="21CD9BC0"/>
    <w:rsid w:val="21D96AB1"/>
    <w:rsid w:val="2226BF31"/>
    <w:rsid w:val="2247DCC3"/>
    <w:rsid w:val="2256048F"/>
    <w:rsid w:val="226149CC"/>
    <w:rsid w:val="226EA098"/>
    <w:rsid w:val="22968638"/>
    <w:rsid w:val="22ABDCD2"/>
    <w:rsid w:val="22B4D05C"/>
    <w:rsid w:val="22D7722E"/>
    <w:rsid w:val="23128C25"/>
    <w:rsid w:val="233661D9"/>
    <w:rsid w:val="2343898F"/>
    <w:rsid w:val="23488154"/>
    <w:rsid w:val="234CAE4D"/>
    <w:rsid w:val="235CA114"/>
    <w:rsid w:val="2389B4C8"/>
    <w:rsid w:val="23A4A54E"/>
    <w:rsid w:val="23C652C5"/>
    <w:rsid w:val="23DBA6CE"/>
    <w:rsid w:val="23E0476D"/>
    <w:rsid w:val="23E3AD24"/>
    <w:rsid w:val="23E4C300"/>
    <w:rsid w:val="23EAC3AE"/>
    <w:rsid w:val="2407A3DA"/>
    <w:rsid w:val="240DDF9F"/>
    <w:rsid w:val="2410A1FC"/>
    <w:rsid w:val="24330DC5"/>
    <w:rsid w:val="2437BC34"/>
    <w:rsid w:val="24721AFF"/>
    <w:rsid w:val="247F8C98"/>
    <w:rsid w:val="248B37C9"/>
    <w:rsid w:val="24909510"/>
    <w:rsid w:val="2493F908"/>
    <w:rsid w:val="24991970"/>
    <w:rsid w:val="249A5A0B"/>
    <w:rsid w:val="249C874C"/>
    <w:rsid w:val="24A50236"/>
    <w:rsid w:val="24C177ED"/>
    <w:rsid w:val="24C8A84B"/>
    <w:rsid w:val="24D02EB8"/>
    <w:rsid w:val="24F18109"/>
    <w:rsid w:val="24FEFD3A"/>
    <w:rsid w:val="2547C458"/>
    <w:rsid w:val="2582D1D3"/>
    <w:rsid w:val="25924DE1"/>
    <w:rsid w:val="25B89FFD"/>
    <w:rsid w:val="25EAA0D1"/>
    <w:rsid w:val="25F7086D"/>
    <w:rsid w:val="25F8A339"/>
    <w:rsid w:val="2616093D"/>
    <w:rsid w:val="26559D83"/>
    <w:rsid w:val="26690247"/>
    <w:rsid w:val="268BBB7A"/>
    <w:rsid w:val="26CA8190"/>
    <w:rsid w:val="26EC4413"/>
    <w:rsid w:val="26FFF1D0"/>
    <w:rsid w:val="2707B179"/>
    <w:rsid w:val="270FA32C"/>
    <w:rsid w:val="271C50D6"/>
    <w:rsid w:val="27243E5C"/>
    <w:rsid w:val="273D198D"/>
    <w:rsid w:val="275B75C7"/>
    <w:rsid w:val="2763CD6E"/>
    <w:rsid w:val="276B64D5"/>
    <w:rsid w:val="277406DF"/>
    <w:rsid w:val="278055A7"/>
    <w:rsid w:val="279C3F07"/>
    <w:rsid w:val="279E9C75"/>
    <w:rsid w:val="27BDCB06"/>
    <w:rsid w:val="27BE6514"/>
    <w:rsid w:val="27E47137"/>
    <w:rsid w:val="27FC6767"/>
    <w:rsid w:val="281013C9"/>
    <w:rsid w:val="282E0DE7"/>
    <w:rsid w:val="284F9D6D"/>
    <w:rsid w:val="2876D99D"/>
    <w:rsid w:val="28A01783"/>
    <w:rsid w:val="28B82137"/>
    <w:rsid w:val="28FA9400"/>
    <w:rsid w:val="2903D6BC"/>
    <w:rsid w:val="2905056C"/>
    <w:rsid w:val="29067EE8"/>
    <w:rsid w:val="29562F81"/>
    <w:rsid w:val="296F529B"/>
    <w:rsid w:val="297AAFD7"/>
    <w:rsid w:val="29801558"/>
    <w:rsid w:val="29A6D1A1"/>
    <w:rsid w:val="29ABE42A"/>
    <w:rsid w:val="29B90C4B"/>
    <w:rsid w:val="29F5B76D"/>
    <w:rsid w:val="2A2EFDE9"/>
    <w:rsid w:val="2A2F48CE"/>
    <w:rsid w:val="2A30438C"/>
    <w:rsid w:val="2A36C7E3"/>
    <w:rsid w:val="2A3E3BB0"/>
    <w:rsid w:val="2A452157"/>
    <w:rsid w:val="2A4EE00A"/>
    <w:rsid w:val="2A54D457"/>
    <w:rsid w:val="2A64E461"/>
    <w:rsid w:val="2A78EF0B"/>
    <w:rsid w:val="2A8FFC13"/>
    <w:rsid w:val="2AABA7A1"/>
    <w:rsid w:val="2AB21E53"/>
    <w:rsid w:val="2ACACAB3"/>
    <w:rsid w:val="2ACCC6FA"/>
    <w:rsid w:val="2AF0A901"/>
    <w:rsid w:val="2B05CB6A"/>
    <w:rsid w:val="2B2AC401"/>
    <w:rsid w:val="2B2D425F"/>
    <w:rsid w:val="2B7A7484"/>
    <w:rsid w:val="2BA64FD3"/>
    <w:rsid w:val="2BC7F2FC"/>
    <w:rsid w:val="2BDC1080"/>
    <w:rsid w:val="2BEF6AA4"/>
    <w:rsid w:val="2C00133D"/>
    <w:rsid w:val="2C0A9663"/>
    <w:rsid w:val="2C1C3558"/>
    <w:rsid w:val="2CA36138"/>
    <w:rsid w:val="2CC82D23"/>
    <w:rsid w:val="2CD76906"/>
    <w:rsid w:val="2CF8AB5C"/>
    <w:rsid w:val="2D016164"/>
    <w:rsid w:val="2D1A1C01"/>
    <w:rsid w:val="2D201A33"/>
    <w:rsid w:val="2D483C54"/>
    <w:rsid w:val="2D4DC917"/>
    <w:rsid w:val="2D721334"/>
    <w:rsid w:val="2DBC2AB8"/>
    <w:rsid w:val="2DD81BBE"/>
    <w:rsid w:val="2DEA6194"/>
    <w:rsid w:val="2DF35EBB"/>
    <w:rsid w:val="2E175F16"/>
    <w:rsid w:val="2E235195"/>
    <w:rsid w:val="2E34F89D"/>
    <w:rsid w:val="2E703708"/>
    <w:rsid w:val="2E923C31"/>
    <w:rsid w:val="2E96CFB8"/>
    <w:rsid w:val="2E9E24CB"/>
    <w:rsid w:val="2EA0FCF1"/>
    <w:rsid w:val="2ECA35FE"/>
    <w:rsid w:val="2ECC5B22"/>
    <w:rsid w:val="2EEB62C3"/>
    <w:rsid w:val="2F47C6CB"/>
    <w:rsid w:val="2F509246"/>
    <w:rsid w:val="2F8BDADC"/>
    <w:rsid w:val="2FA342BB"/>
    <w:rsid w:val="2FC7049C"/>
    <w:rsid w:val="2FFD27AD"/>
    <w:rsid w:val="3013790C"/>
    <w:rsid w:val="302EFB88"/>
    <w:rsid w:val="302F13B8"/>
    <w:rsid w:val="305DA3DE"/>
    <w:rsid w:val="3068C690"/>
    <w:rsid w:val="306BE044"/>
    <w:rsid w:val="30B8FF96"/>
    <w:rsid w:val="30EA543E"/>
    <w:rsid w:val="30FC09BD"/>
    <w:rsid w:val="310E0F90"/>
    <w:rsid w:val="3112EC04"/>
    <w:rsid w:val="313F131C"/>
    <w:rsid w:val="315BE491"/>
    <w:rsid w:val="315DB6BD"/>
    <w:rsid w:val="3170E8A6"/>
    <w:rsid w:val="3171FEE0"/>
    <w:rsid w:val="318ABCF8"/>
    <w:rsid w:val="320206B7"/>
    <w:rsid w:val="3218BC8E"/>
    <w:rsid w:val="324B07EA"/>
    <w:rsid w:val="324C4261"/>
    <w:rsid w:val="32D6FA19"/>
    <w:rsid w:val="332D47E6"/>
    <w:rsid w:val="334ABF8A"/>
    <w:rsid w:val="335A8EFA"/>
    <w:rsid w:val="336639E9"/>
    <w:rsid w:val="3377CA02"/>
    <w:rsid w:val="338E184A"/>
    <w:rsid w:val="33D60E2E"/>
    <w:rsid w:val="33E9014F"/>
    <w:rsid w:val="33EADFE4"/>
    <w:rsid w:val="33F42E2D"/>
    <w:rsid w:val="3413B00A"/>
    <w:rsid w:val="341C65E3"/>
    <w:rsid w:val="34212C3B"/>
    <w:rsid w:val="343956E8"/>
    <w:rsid w:val="34420E52"/>
    <w:rsid w:val="34459C12"/>
    <w:rsid w:val="3448509E"/>
    <w:rsid w:val="34750021"/>
    <w:rsid w:val="3482E1F4"/>
    <w:rsid w:val="3483DD87"/>
    <w:rsid w:val="34DE8F71"/>
    <w:rsid w:val="34E18226"/>
    <w:rsid w:val="34ED93E1"/>
    <w:rsid w:val="34FD1657"/>
    <w:rsid w:val="35082E6D"/>
    <w:rsid w:val="351FB3E2"/>
    <w:rsid w:val="353A8A2F"/>
    <w:rsid w:val="354BD749"/>
    <w:rsid w:val="355E83EA"/>
    <w:rsid w:val="35864C27"/>
    <w:rsid w:val="358A6F74"/>
    <w:rsid w:val="359D8ED5"/>
    <w:rsid w:val="359E91C5"/>
    <w:rsid w:val="35A76A5B"/>
    <w:rsid w:val="35D7C2D3"/>
    <w:rsid w:val="35F95BE2"/>
    <w:rsid w:val="35F96369"/>
    <w:rsid w:val="35F9C7BC"/>
    <w:rsid w:val="3612843F"/>
    <w:rsid w:val="3665D09E"/>
    <w:rsid w:val="36803F22"/>
    <w:rsid w:val="36808EC0"/>
    <w:rsid w:val="36852CDF"/>
    <w:rsid w:val="36A14A25"/>
    <w:rsid w:val="36A357DB"/>
    <w:rsid w:val="36AE38C3"/>
    <w:rsid w:val="36B83F8B"/>
    <w:rsid w:val="36BF73C9"/>
    <w:rsid w:val="36D82866"/>
    <w:rsid w:val="36F2F0F3"/>
    <w:rsid w:val="370A5563"/>
    <w:rsid w:val="37116D96"/>
    <w:rsid w:val="37261AD7"/>
    <w:rsid w:val="3748AA7A"/>
    <w:rsid w:val="37583585"/>
    <w:rsid w:val="37A18206"/>
    <w:rsid w:val="37A2AFFE"/>
    <w:rsid w:val="37D3B08E"/>
    <w:rsid w:val="37D79A49"/>
    <w:rsid w:val="37F72778"/>
    <w:rsid w:val="382E2519"/>
    <w:rsid w:val="383D7F2D"/>
    <w:rsid w:val="3874D42F"/>
    <w:rsid w:val="38785E82"/>
    <w:rsid w:val="38951FC4"/>
    <w:rsid w:val="38D50357"/>
    <w:rsid w:val="38F47BFC"/>
    <w:rsid w:val="38FB6EB6"/>
    <w:rsid w:val="3921680F"/>
    <w:rsid w:val="3928C05E"/>
    <w:rsid w:val="39291685"/>
    <w:rsid w:val="39507347"/>
    <w:rsid w:val="3957A8BC"/>
    <w:rsid w:val="397AADF5"/>
    <w:rsid w:val="39946E3E"/>
    <w:rsid w:val="39A30C72"/>
    <w:rsid w:val="39B0CD1D"/>
    <w:rsid w:val="39D25F22"/>
    <w:rsid w:val="39E73B46"/>
    <w:rsid w:val="3A21123F"/>
    <w:rsid w:val="3A26BC3F"/>
    <w:rsid w:val="3A334AC2"/>
    <w:rsid w:val="3A38E10F"/>
    <w:rsid w:val="3A3BC1E2"/>
    <w:rsid w:val="3A4DED60"/>
    <w:rsid w:val="3A685B36"/>
    <w:rsid w:val="3A6B6F14"/>
    <w:rsid w:val="3A9B3273"/>
    <w:rsid w:val="3AA54461"/>
    <w:rsid w:val="3AB2B10B"/>
    <w:rsid w:val="3AC5C9A7"/>
    <w:rsid w:val="3AF5548B"/>
    <w:rsid w:val="3AFFDCFB"/>
    <w:rsid w:val="3B044D93"/>
    <w:rsid w:val="3B1AC044"/>
    <w:rsid w:val="3B6472E8"/>
    <w:rsid w:val="3B664743"/>
    <w:rsid w:val="3B76C248"/>
    <w:rsid w:val="3B887FB5"/>
    <w:rsid w:val="3B985FE6"/>
    <w:rsid w:val="3B99E794"/>
    <w:rsid w:val="3BCD84A7"/>
    <w:rsid w:val="3C0606C7"/>
    <w:rsid w:val="3C18362A"/>
    <w:rsid w:val="3C374771"/>
    <w:rsid w:val="3C3F04EB"/>
    <w:rsid w:val="3C40366B"/>
    <w:rsid w:val="3C43A015"/>
    <w:rsid w:val="3C50C0B8"/>
    <w:rsid w:val="3C5F940D"/>
    <w:rsid w:val="3C730395"/>
    <w:rsid w:val="3C829443"/>
    <w:rsid w:val="3CB3890C"/>
    <w:rsid w:val="3CB40AD4"/>
    <w:rsid w:val="3CC86268"/>
    <w:rsid w:val="3CD8DCA5"/>
    <w:rsid w:val="3CE00252"/>
    <w:rsid w:val="3CE29208"/>
    <w:rsid w:val="3CEDC9EA"/>
    <w:rsid w:val="3CEEFFDF"/>
    <w:rsid w:val="3CF478D4"/>
    <w:rsid w:val="3CFF50D2"/>
    <w:rsid w:val="3D136B97"/>
    <w:rsid w:val="3D3C1272"/>
    <w:rsid w:val="3D7931A1"/>
    <w:rsid w:val="3D7FEEE5"/>
    <w:rsid w:val="3D82B25F"/>
    <w:rsid w:val="3DD5898B"/>
    <w:rsid w:val="3E3FB5B9"/>
    <w:rsid w:val="3E60CF69"/>
    <w:rsid w:val="3E7EC710"/>
    <w:rsid w:val="3EAD6DCB"/>
    <w:rsid w:val="3EBE363A"/>
    <w:rsid w:val="3EDD4B03"/>
    <w:rsid w:val="3EED2F20"/>
    <w:rsid w:val="3F1AF67C"/>
    <w:rsid w:val="3F1DB903"/>
    <w:rsid w:val="3F2241F2"/>
    <w:rsid w:val="3F45740B"/>
    <w:rsid w:val="3F61F4DC"/>
    <w:rsid w:val="3F6C952D"/>
    <w:rsid w:val="3FA46B16"/>
    <w:rsid w:val="3FA92F84"/>
    <w:rsid w:val="3FC635F8"/>
    <w:rsid w:val="3FF1632D"/>
    <w:rsid w:val="3FF827DA"/>
    <w:rsid w:val="4004973D"/>
    <w:rsid w:val="400EF58E"/>
    <w:rsid w:val="400F59CE"/>
    <w:rsid w:val="40365A1C"/>
    <w:rsid w:val="4042054D"/>
    <w:rsid w:val="40472FC3"/>
    <w:rsid w:val="404C9706"/>
    <w:rsid w:val="409317A7"/>
    <w:rsid w:val="409D94E3"/>
    <w:rsid w:val="40A78919"/>
    <w:rsid w:val="40CC3D38"/>
    <w:rsid w:val="40DAEE03"/>
    <w:rsid w:val="40F1E2E8"/>
    <w:rsid w:val="410CF912"/>
    <w:rsid w:val="4139C44F"/>
    <w:rsid w:val="418DE5D9"/>
    <w:rsid w:val="41B0562C"/>
    <w:rsid w:val="41BCC552"/>
    <w:rsid w:val="41C15A3D"/>
    <w:rsid w:val="41CBEAA9"/>
    <w:rsid w:val="41E2CDDC"/>
    <w:rsid w:val="41F4E779"/>
    <w:rsid w:val="4212B595"/>
    <w:rsid w:val="421EB335"/>
    <w:rsid w:val="4222A4D6"/>
    <w:rsid w:val="4226FD02"/>
    <w:rsid w:val="423802FA"/>
    <w:rsid w:val="42701091"/>
    <w:rsid w:val="42A70CDD"/>
    <w:rsid w:val="42CEA444"/>
    <w:rsid w:val="42D8BBDE"/>
    <w:rsid w:val="42E09FBC"/>
    <w:rsid w:val="42EB7121"/>
    <w:rsid w:val="4319F7CE"/>
    <w:rsid w:val="432C17A0"/>
    <w:rsid w:val="4357693D"/>
    <w:rsid w:val="43852A02"/>
    <w:rsid w:val="43AF288F"/>
    <w:rsid w:val="43E8D86B"/>
    <w:rsid w:val="440D8E2E"/>
    <w:rsid w:val="441AC311"/>
    <w:rsid w:val="441F7FC1"/>
    <w:rsid w:val="44241BF5"/>
    <w:rsid w:val="442B78DA"/>
    <w:rsid w:val="44400650"/>
    <w:rsid w:val="4442AA40"/>
    <w:rsid w:val="44567747"/>
    <w:rsid w:val="445CDCB6"/>
    <w:rsid w:val="44995DF2"/>
    <w:rsid w:val="449966BE"/>
    <w:rsid w:val="449B88F8"/>
    <w:rsid w:val="44ABDB64"/>
    <w:rsid w:val="44C76406"/>
    <w:rsid w:val="44E7F715"/>
    <w:rsid w:val="4508EC1E"/>
    <w:rsid w:val="45128213"/>
    <w:rsid w:val="4514831D"/>
    <w:rsid w:val="452D6FDD"/>
    <w:rsid w:val="457B28F3"/>
    <w:rsid w:val="4596B307"/>
    <w:rsid w:val="45C0B69F"/>
    <w:rsid w:val="45CE1A5A"/>
    <w:rsid w:val="45F7CBBB"/>
    <w:rsid w:val="4614E503"/>
    <w:rsid w:val="46352E53"/>
    <w:rsid w:val="46438E36"/>
    <w:rsid w:val="4669C02C"/>
    <w:rsid w:val="4689417D"/>
    <w:rsid w:val="468F5025"/>
    <w:rsid w:val="46A2E524"/>
    <w:rsid w:val="46AD2C9D"/>
    <w:rsid w:val="46B30D39"/>
    <w:rsid w:val="46C9BA87"/>
    <w:rsid w:val="46D7F928"/>
    <w:rsid w:val="475D2791"/>
    <w:rsid w:val="47878BBB"/>
    <w:rsid w:val="479AE6F4"/>
    <w:rsid w:val="47B01B98"/>
    <w:rsid w:val="47B434A2"/>
    <w:rsid w:val="47CA49FD"/>
    <w:rsid w:val="47D6FEE8"/>
    <w:rsid w:val="47E1A5E1"/>
    <w:rsid w:val="47E9F47C"/>
    <w:rsid w:val="48404305"/>
    <w:rsid w:val="4862682E"/>
    <w:rsid w:val="487AF37A"/>
    <w:rsid w:val="4887CC62"/>
    <w:rsid w:val="488F3A1E"/>
    <w:rsid w:val="48960A30"/>
    <w:rsid w:val="48D50CD2"/>
    <w:rsid w:val="49036B1A"/>
    <w:rsid w:val="491027E2"/>
    <w:rsid w:val="49185D5F"/>
    <w:rsid w:val="4924957A"/>
    <w:rsid w:val="492885F6"/>
    <w:rsid w:val="494951BE"/>
    <w:rsid w:val="496CCF15"/>
    <w:rsid w:val="496E51C6"/>
    <w:rsid w:val="4970D0FC"/>
    <w:rsid w:val="49859E43"/>
    <w:rsid w:val="49AB7983"/>
    <w:rsid w:val="49AC71B4"/>
    <w:rsid w:val="49B0C3AD"/>
    <w:rsid w:val="49BD7284"/>
    <w:rsid w:val="49C04AC7"/>
    <w:rsid w:val="49D25F45"/>
    <w:rsid w:val="49E2F2BA"/>
    <w:rsid w:val="49F02072"/>
    <w:rsid w:val="4A0B68D4"/>
    <w:rsid w:val="4A115289"/>
    <w:rsid w:val="4A1CCA09"/>
    <w:rsid w:val="4A2623CD"/>
    <w:rsid w:val="4A2AEA25"/>
    <w:rsid w:val="4A58331D"/>
    <w:rsid w:val="4A5EDEEA"/>
    <w:rsid w:val="4A7EBE0B"/>
    <w:rsid w:val="4A819201"/>
    <w:rsid w:val="4A8E0D0D"/>
    <w:rsid w:val="4AC3B4FA"/>
    <w:rsid w:val="4B149E68"/>
    <w:rsid w:val="4B282D3A"/>
    <w:rsid w:val="4B734B47"/>
    <w:rsid w:val="4BA76B7A"/>
    <w:rsid w:val="4BB0EB9C"/>
    <w:rsid w:val="4BC07206"/>
    <w:rsid w:val="4BD35ED2"/>
    <w:rsid w:val="4BDAC1F3"/>
    <w:rsid w:val="4C14FEC6"/>
    <w:rsid w:val="4C16A7D5"/>
    <w:rsid w:val="4C24F4F0"/>
    <w:rsid w:val="4C267778"/>
    <w:rsid w:val="4C3A7464"/>
    <w:rsid w:val="4C4D269E"/>
    <w:rsid w:val="4C5D163B"/>
    <w:rsid w:val="4C8B95A0"/>
    <w:rsid w:val="4C95AFF3"/>
    <w:rsid w:val="4CA64CBE"/>
    <w:rsid w:val="4CAB080F"/>
    <w:rsid w:val="4CBC4DCF"/>
    <w:rsid w:val="4CCE84E6"/>
    <w:rsid w:val="4CDAA2D4"/>
    <w:rsid w:val="4CE8D215"/>
    <w:rsid w:val="4CEB796B"/>
    <w:rsid w:val="4CFD8EB9"/>
    <w:rsid w:val="4D1B0092"/>
    <w:rsid w:val="4D38FC0B"/>
    <w:rsid w:val="4D71EFEC"/>
    <w:rsid w:val="4D74E273"/>
    <w:rsid w:val="4D9051B7"/>
    <w:rsid w:val="4DA19821"/>
    <w:rsid w:val="4DA91F7C"/>
    <w:rsid w:val="4DC0590E"/>
    <w:rsid w:val="4DDF8F37"/>
    <w:rsid w:val="4DE5ED00"/>
    <w:rsid w:val="4DF78BF2"/>
    <w:rsid w:val="4DF926EB"/>
    <w:rsid w:val="4E00E562"/>
    <w:rsid w:val="4E04016C"/>
    <w:rsid w:val="4E0515B6"/>
    <w:rsid w:val="4E06CF17"/>
    <w:rsid w:val="4E2066B3"/>
    <w:rsid w:val="4E277ECC"/>
    <w:rsid w:val="4E473D17"/>
    <w:rsid w:val="4E6CFA03"/>
    <w:rsid w:val="4E709908"/>
    <w:rsid w:val="4E7F31F4"/>
    <w:rsid w:val="4E835541"/>
    <w:rsid w:val="4EB00B75"/>
    <w:rsid w:val="4EB38A67"/>
    <w:rsid w:val="4EB76A03"/>
    <w:rsid w:val="4EC3C341"/>
    <w:rsid w:val="4EDD1D74"/>
    <w:rsid w:val="4EF50264"/>
    <w:rsid w:val="4F0FCA26"/>
    <w:rsid w:val="4F113B25"/>
    <w:rsid w:val="4F1258A6"/>
    <w:rsid w:val="4F239E15"/>
    <w:rsid w:val="4F313782"/>
    <w:rsid w:val="4F3A1875"/>
    <w:rsid w:val="4F596B62"/>
    <w:rsid w:val="4F701CE8"/>
    <w:rsid w:val="4FA3E0A1"/>
    <w:rsid w:val="4FC8AC8E"/>
    <w:rsid w:val="4FDC1D0C"/>
    <w:rsid w:val="4FDF26E1"/>
    <w:rsid w:val="4FFBF587"/>
    <w:rsid w:val="4FFE49A8"/>
    <w:rsid w:val="5010B3E1"/>
    <w:rsid w:val="5016FC61"/>
    <w:rsid w:val="501FB335"/>
    <w:rsid w:val="50279F34"/>
    <w:rsid w:val="502BCDA5"/>
    <w:rsid w:val="5033C664"/>
    <w:rsid w:val="5036326B"/>
    <w:rsid w:val="50516C8B"/>
    <w:rsid w:val="5068FD6C"/>
    <w:rsid w:val="5072303A"/>
    <w:rsid w:val="5093E329"/>
    <w:rsid w:val="50AE3316"/>
    <w:rsid w:val="50CC16C1"/>
    <w:rsid w:val="50CE33B2"/>
    <w:rsid w:val="5104FCDD"/>
    <w:rsid w:val="51333334"/>
    <w:rsid w:val="514B3763"/>
    <w:rsid w:val="515148DF"/>
    <w:rsid w:val="5162ABE9"/>
    <w:rsid w:val="5167A394"/>
    <w:rsid w:val="5175679C"/>
    <w:rsid w:val="51846D7F"/>
    <w:rsid w:val="51A10458"/>
    <w:rsid w:val="51A21DD0"/>
    <w:rsid w:val="51AE5396"/>
    <w:rsid w:val="51FE762B"/>
    <w:rsid w:val="52059A85"/>
    <w:rsid w:val="5238C8A0"/>
    <w:rsid w:val="523E9995"/>
    <w:rsid w:val="52457CC3"/>
    <w:rsid w:val="52622F43"/>
    <w:rsid w:val="526ED386"/>
    <w:rsid w:val="52829ED0"/>
    <w:rsid w:val="52A68399"/>
    <w:rsid w:val="52A72632"/>
    <w:rsid w:val="52CC57BF"/>
    <w:rsid w:val="52CEE55D"/>
    <w:rsid w:val="52D470A0"/>
    <w:rsid w:val="52F65BA4"/>
    <w:rsid w:val="5342FDD1"/>
    <w:rsid w:val="53444725"/>
    <w:rsid w:val="5345F05E"/>
    <w:rsid w:val="536DD32D"/>
    <w:rsid w:val="53A93984"/>
    <w:rsid w:val="53AAC336"/>
    <w:rsid w:val="53C47312"/>
    <w:rsid w:val="53D61C86"/>
    <w:rsid w:val="5412463C"/>
    <w:rsid w:val="5432C2E2"/>
    <w:rsid w:val="544723F4"/>
    <w:rsid w:val="549DF8C0"/>
    <w:rsid w:val="54B604DE"/>
    <w:rsid w:val="54C2FEAD"/>
    <w:rsid w:val="54D45E40"/>
    <w:rsid w:val="54D9271A"/>
    <w:rsid w:val="54E708ED"/>
    <w:rsid w:val="54FA796B"/>
    <w:rsid w:val="554BFB76"/>
    <w:rsid w:val="557A4FAF"/>
    <w:rsid w:val="557E72FC"/>
    <w:rsid w:val="557FD3C2"/>
    <w:rsid w:val="55B8B9DE"/>
    <w:rsid w:val="55BB4FBE"/>
    <w:rsid w:val="55CD6F90"/>
    <w:rsid w:val="55F3483D"/>
    <w:rsid w:val="56048AD1"/>
    <w:rsid w:val="56057FFF"/>
    <w:rsid w:val="560B5F46"/>
    <w:rsid w:val="56291020"/>
    <w:rsid w:val="563FA982"/>
    <w:rsid w:val="564150DB"/>
    <w:rsid w:val="5652F17E"/>
    <w:rsid w:val="5681DD2F"/>
    <w:rsid w:val="568647CA"/>
    <w:rsid w:val="568F3222"/>
    <w:rsid w:val="56B88724"/>
    <w:rsid w:val="56C29683"/>
    <w:rsid w:val="56DE7340"/>
    <w:rsid w:val="56E5BD6E"/>
    <w:rsid w:val="5726C36F"/>
    <w:rsid w:val="5735A066"/>
    <w:rsid w:val="573C3610"/>
    <w:rsid w:val="574644C0"/>
    <w:rsid w:val="578B25C4"/>
    <w:rsid w:val="57A00D62"/>
    <w:rsid w:val="57C71628"/>
    <w:rsid w:val="57CB3669"/>
    <w:rsid w:val="57D43604"/>
    <w:rsid w:val="57D4F7FB"/>
    <w:rsid w:val="58196181"/>
    <w:rsid w:val="5833906B"/>
    <w:rsid w:val="587E0188"/>
    <w:rsid w:val="58839C38"/>
    <w:rsid w:val="588B7DB9"/>
    <w:rsid w:val="589BEF42"/>
    <w:rsid w:val="58A6E294"/>
    <w:rsid w:val="58A9A829"/>
    <w:rsid w:val="58ADA1B8"/>
    <w:rsid w:val="58D074A8"/>
    <w:rsid w:val="58D52E4F"/>
    <w:rsid w:val="58D8622E"/>
    <w:rsid w:val="59429BEA"/>
    <w:rsid w:val="59508A7D"/>
    <w:rsid w:val="59543ADF"/>
    <w:rsid w:val="59546E39"/>
    <w:rsid w:val="596BD154"/>
    <w:rsid w:val="59785A25"/>
    <w:rsid w:val="5979E3D7"/>
    <w:rsid w:val="59938558"/>
    <w:rsid w:val="59A97A28"/>
    <w:rsid w:val="59F1D67A"/>
    <w:rsid w:val="59F3602C"/>
    <w:rsid w:val="5A163B6F"/>
    <w:rsid w:val="5A356CA3"/>
    <w:rsid w:val="5A4F4DE7"/>
    <w:rsid w:val="5A954777"/>
    <w:rsid w:val="5ABDEEEF"/>
    <w:rsid w:val="5ABFDAA6"/>
    <w:rsid w:val="5ACFFD14"/>
    <w:rsid w:val="5AD121F0"/>
    <w:rsid w:val="5ADC72E5"/>
    <w:rsid w:val="5AE359E1"/>
    <w:rsid w:val="5AF9E07B"/>
    <w:rsid w:val="5AFD9CE4"/>
    <w:rsid w:val="5B16602D"/>
    <w:rsid w:val="5B53DA1A"/>
    <w:rsid w:val="5B5C4529"/>
    <w:rsid w:val="5B6DB57F"/>
    <w:rsid w:val="5B7D0330"/>
    <w:rsid w:val="5B89A0E7"/>
    <w:rsid w:val="5BA0398E"/>
    <w:rsid w:val="5BA2149D"/>
    <w:rsid w:val="5BCE97D6"/>
    <w:rsid w:val="5BE92070"/>
    <w:rsid w:val="5BEEB787"/>
    <w:rsid w:val="5BFF2B41"/>
    <w:rsid w:val="5C0C1EE9"/>
    <w:rsid w:val="5C238CDA"/>
    <w:rsid w:val="5C2B606B"/>
    <w:rsid w:val="5C410666"/>
    <w:rsid w:val="5C6601E5"/>
    <w:rsid w:val="5C7AFD4D"/>
    <w:rsid w:val="5C84895D"/>
    <w:rsid w:val="5C8597B3"/>
    <w:rsid w:val="5C89CDB2"/>
    <w:rsid w:val="5C91F4AE"/>
    <w:rsid w:val="5CA76B91"/>
    <w:rsid w:val="5CDA62A8"/>
    <w:rsid w:val="5CDE1D74"/>
    <w:rsid w:val="5CE2880F"/>
    <w:rsid w:val="5CE57287"/>
    <w:rsid w:val="5CE7367C"/>
    <w:rsid w:val="5CE7803D"/>
    <w:rsid w:val="5D138643"/>
    <w:rsid w:val="5D173274"/>
    <w:rsid w:val="5D48549B"/>
    <w:rsid w:val="5D6377CB"/>
    <w:rsid w:val="5D6DD6B3"/>
    <w:rsid w:val="5D91EF1C"/>
    <w:rsid w:val="5DADB8B8"/>
    <w:rsid w:val="5DAEC068"/>
    <w:rsid w:val="5DC7EDAE"/>
    <w:rsid w:val="5DD7CFA4"/>
    <w:rsid w:val="5DEF5009"/>
    <w:rsid w:val="5E3032BF"/>
    <w:rsid w:val="5E3FD8C9"/>
    <w:rsid w:val="5E3FEE35"/>
    <w:rsid w:val="5E53890E"/>
    <w:rsid w:val="5E53BDB1"/>
    <w:rsid w:val="5E5615DD"/>
    <w:rsid w:val="5E5AD12B"/>
    <w:rsid w:val="5E654E67"/>
    <w:rsid w:val="5E6DA8B2"/>
    <w:rsid w:val="5E74A57D"/>
    <w:rsid w:val="5E7C6AE0"/>
    <w:rsid w:val="5E82FEB8"/>
    <w:rsid w:val="5E8B0406"/>
    <w:rsid w:val="5E9D7111"/>
    <w:rsid w:val="5EA46586"/>
    <w:rsid w:val="5EEE22F7"/>
    <w:rsid w:val="5F0286D4"/>
    <w:rsid w:val="5F0E2523"/>
    <w:rsid w:val="5F46293B"/>
    <w:rsid w:val="5F71A144"/>
    <w:rsid w:val="5F845259"/>
    <w:rsid w:val="5FC8CEA0"/>
    <w:rsid w:val="5FD956DD"/>
    <w:rsid w:val="5FF03C25"/>
    <w:rsid w:val="6034A80F"/>
    <w:rsid w:val="60355E80"/>
    <w:rsid w:val="603BFD22"/>
    <w:rsid w:val="604E7C61"/>
    <w:rsid w:val="607BDCCF"/>
    <w:rsid w:val="60ADF193"/>
    <w:rsid w:val="60AE0E79"/>
    <w:rsid w:val="60BC56E5"/>
    <w:rsid w:val="60E5A931"/>
    <w:rsid w:val="6102EBBC"/>
    <w:rsid w:val="61114F98"/>
    <w:rsid w:val="61166556"/>
    <w:rsid w:val="612EDE51"/>
    <w:rsid w:val="613673EC"/>
    <w:rsid w:val="61368890"/>
    <w:rsid w:val="613901EE"/>
    <w:rsid w:val="614E11ED"/>
    <w:rsid w:val="614EC68D"/>
    <w:rsid w:val="615CA068"/>
    <w:rsid w:val="6166B7D8"/>
    <w:rsid w:val="616C8C87"/>
    <w:rsid w:val="6199C7FB"/>
    <w:rsid w:val="61CA9592"/>
    <w:rsid w:val="61D43E4E"/>
    <w:rsid w:val="61F638EC"/>
    <w:rsid w:val="61FE0CE1"/>
    <w:rsid w:val="62040DDD"/>
    <w:rsid w:val="620A1775"/>
    <w:rsid w:val="620B56CA"/>
    <w:rsid w:val="62252B1C"/>
    <w:rsid w:val="622B3DBD"/>
    <w:rsid w:val="624E7CB9"/>
    <w:rsid w:val="624FA396"/>
    <w:rsid w:val="6287C877"/>
    <w:rsid w:val="62A84F00"/>
    <w:rsid w:val="62B66AFF"/>
    <w:rsid w:val="62C07505"/>
    <w:rsid w:val="62C6CB19"/>
    <w:rsid w:val="62D11674"/>
    <w:rsid w:val="62D87F14"/>
    <w:rsid w:val="62E20C98"/>
    <w:rsid w:val="63399A47"/>
    <w:rsid w:val="6376FD17"/>
    <w:rsid w:val="637DE0DF"/>
    <w:rsid w:val="6386775C"/>
    <w:rsid w:val="63CA3B5A"/>
    <w:rsid w:val="63DFB3AA"/>
    <w:rsid w:val="63ECA989"/>
    <w:rsid w:val="6430F96D"/>
    <w:rsid w:val="64342599"/>
    <w:rsid w:val="645C0D9A"/>
    <w:rsid w:val="648DA035"/>
    <w:rsid w:val="6491CE17"/>
    <w:rsid w:val="64986331"/>
    <w:rsid w:val="64B52B8F"/>
    <w:rsid w:val="64DD3CFF"/>
    <w:rsid w:val="651EF82C"/>
    <w:rsid w:val="652D5BFF"/>
    <w:rsid w:val="6547F541"/>
    <w:rsid w:val="65546534"/>
    <w:rsid w:val="65626027"/>
    <w:rsid w:val="6573E685"/>
    <w:rsid w:val="6589CA82"/>
    <w:rsid w:val="65ADCA11"/>
    <w:rsid w:val="65C8D225"/>
    <w:rsid w:val="65FA61EE"/>
    <w:rsid w:val="66024F74"/>
    <w:rsid w:val="6608B29F"/>
    <w:rsid w:val="661C92BB"/>
    <w:rsid w:val="661F486B"/>
    <w:rsid w:val="6643F947"/>
    <w:rsid w:val="6657CF67"/>
    <w:rsid w:val="666E5468"/>
    <w:rsid w:val="66A0DE7F"/>
    <w:rsid w:val="66B4BFC3"/>
    <w:rsid w:val="66D5B657"/>
    <w:rsid w:val="66F928BB"/>
    <w:rsid w:val="6720AFE0"/>
    <w:rsid w:val="672529B6"/>
    <w:rsid w:val="677631FC"/>
    <w:rsid w:val="677B45D3"/>
    <w:rsid w:val="677D5623"/>
    <w:rsid w:val="678D1706"/>
    <w:rsid w:val="678F643E"/>
    <w:rsid w:val="67AF879F"/>
    <w:rsid w:val="67DABEAB"/>
    <w:rsid w:val="67E84F96"/>
    <w:rsid w:val="67E8A52F"/>
    <w:rsid w:val="68560176"/>
    <w:rsid w:val="6869F463"/>
    <w:rsid w:val="686D4A55"/>
    <w:rsid w:val="6870ADD9"/>
    <w:rsid w:val="6880BDED"/>
    <w:rsid w:val="6892F662"/>
    <w:rsid w:val="68A39ABC"/>
    <w:rsid w:val="68B188EB"/>
    <w:rsid w:val="68BE1F09"/>
    <w:rsid w:val="68C0A19A"/>
    <w:rsid w:val="6901B90D"/>
    <w:rsid w:val="6909E373"/>
    <w:rsid w:val="690E537A"/>
    <w:rsid w:val="69155BD3"/>
    <w:rsid w:val="691DCB72"/>
    <w:rsid w:val="69363E73"/>
    <w:rsid w:val="6956AD5F"/>
    <w:rsid w:val="695B323B"/>
    <w:rsid w:val="6987373C"/>
    <w:rsid w:val="6988E464"/>
    <w:rsid w:val="69F9780F"/>
    <w:rsid w:val="6A1C6806"/>
    <w:rsid w:val="6A218748"/>
    <w:rsid w:val="6A4EF52E"/>
    <w:rsid w:val="6A70314C"/>
    <w:rsid w:val="6A790E14"/>
    <w:rsid w:val="6A7D5BBF"/>
    <w:rsid w:val="6AAC56A3"/>
    <w:rsid w:val="6AB61A53"/>
    <w:rsid w:val="6B1E3678"/>
    <w:rsid w:val="6B29DFC4"/>
    <w:rsid w:val="6B41C58B"/>
    <w:rsid w:val="6B5B2745"/>
    <w:rsid w:val="6BAED479"/>
    <w:rsid w:val="6BB09906"/>
    <w:rsid w:val="6BCEF0D0"/>
    <w:rsid w:val="6BD5D48D"/>
    <w:rsid w:val="6BE8B726"/>
    <w:rsid w:val="6BF3CB68"/>
    <w:rsid w:val="6C1F46C2"/>
    <w:rsid w:val="6C244A96"/>
    <w:rsid w:val="6C74F005"/>
    <w:rsid w:val="6C9005B4"/>
    <w:rsid w:val="6C918F66"/>
    <w:rsid w:val="6CC5A67D"/>
    <w:rsid w:val="6CD27EDB"/>
    <w:rsid w:val="6CD2ED04"/>
    <w:rsid w:val="6CFD8F8A"/>
    <w:rsid w:val="6D04F91A"/>
    <w:rsid w:val="6D3F5E50"/>
    <w:rsid w:val="6D4C6967"/>
    <w:rsid w:val="6D5C8D54"/>
    <w:rsid w:val="6D734B51"/>
    <w:rsid w:val="6D8EE6F8"/>
    <w:rsid w:val="6D9CD2B7"/>
    <w:rsid w:val="6D9CF009"/>
    <w:rsid w:val="6D9DE243"/>
    <w:rsid w:val="6DAC2EE7"/>
    <w:rsid w:val="6DF438FC"/>
    <w:rsid w:val="6E3D935B"/>
    <w:rsid w:val="6E48A32D"/>
    <w:rsid w:val="6E49C3F9"/>
    <w:rsid w:val="6E4FC56B"/>
    <w:rsid w:val="6E5F15BF"/>
    <w:rsid w:val="6E60E90E"/>
    <w:rsid w:val="6E6A1906"/>
    <w:rsid w:val="6E700568"/>
    <w:rsid w:val="6ECD67F4"/>
    <w:rsid w:val="6EEC37B2"/>
    <w:rsid w:val="6F007F6F"/>
    <w:rsid w:val="6F1C48AE"/>
    <w:rsid w:val="6F1FDE4A"/>
    <w:rsid w:val="6F647C6A"/>
    <w:rsid w:val="6F682059"/>
    <w:rsid w:val="6F8C8A6B"/>
    <w:rsid w:val="6F90095D"/>
    <w:rsid w:val="6FA931BA"/>
    <w:rsid w:val="6FC39E37"/>
    <w:rsid w:val="6FC70EFE"/>
    <w:rsid w:val="6FE185FF"/>
    <w:rsid w:val="6FF102AB"/>
    <w:rsid w:val="6FF6F6F8"/>
    <w:rsid w:val="7000C2A5"/>
    <w:rsid w:val="700D30C5"/>
    <w:rsid w:val="704154A1"/>
    <w:rsid w:val="704C75E8"/>
    <w:rsid w:val="706D4187"/>
    <w:rsid w:val="70AC07BC"/>
    <w:rsid w:val="70B99E6E"/>
    <w:rsid w:val="70D3F9B4"/>
    <w:rsid w:val="70DF35F8"/>
    <w:rsid w:val="70E267BE"/>
    <w:rsid w:val="70F30C18"/>
    <w:rsid w:val="713A3825"/>
    <w:rsid w:val="71577B48"/>
    <w:rsid w:val="71BE4E61"/>
    <w:rsid w:val="71CC77BE"/>
    <w:rsid w:val="71E23C74"/>
    <w:rsid w:val="71E6193F"/>
    <w:rsid w:val="722A39F3"/>
    <w:rsid w:val="724455E4"/>
    <w:rsid w:val="72820834"/>
    <w:rsid w:val="72AC4738"/>
    <w:rsid w:val="72BA585E"/>
    <w:rsid w:val="72CFAF20"/>
    <w:rsid w:val="73023AC9"/>
    <w:rsid w:val="7319437B"/>
    <w:rsid w:val="731E80B2"/>
    <w:rsid w:val="73309AFF"/>
    <w:rsid w:val="733D1046"/>
    <w:rsid w:val="734ECE52"/>
    <w:rsid w:val="73691268"/>
    <w:rsid w:val="73C2DA9B"/>
    <w:rsid w:val="73C4C75A"/>
    <w:rsid w:val="73C5D9D8"/>
    <w:rsid w:val="73FFB905"/>
    <w:rsid w:val="742A58A7"/>
    <w:rsid w:val="7465D126"/>
    <w:rsid w:val="746B9A7C"/>
    <w:rsid w:val="747B9FED"/>
    <w:rsid w:val="74A61835"/>
    <w:rsid w:val="74D68386"/>
    <w:rsid w:val="750CC5AC"/>
    <w:rsid w:val="750DFE44"/>
    <w:rsid w:val="751B7A75"/>
    <w:rsid w:val="751F432A"/>
    <w:rsid w:val="7523811B"/>
    <w:rsid w:val="7531EA30"/>
    <w:rsid w:val="753CA978"/>
    <w:rsid w:val="754D00E6"/>
    <w:rsid w:val="755A6A6C"/>
    <w:rsid w:val="75607164"/>
    <w:rsid w:val="75655E6E"/>
    <w:rsid w:val="759B7CF6"/>
    <w:rsid w:val="75C2B065"/>
    <w:rsid w:val="75CB02EF"/>
    <w:rsid w:val="75E46AF5"/>
    <w:rsid w:val="75F2EC51"/>
    <w:rsid w:val="7624B009"/>
    <w:rsid w:val="763CF917"/>
    <w:rsid w:val="763E65F9"/>
    <w:rsid w:val="76536066"/>
    <w:rsid w:val="76912B15"/>
    <w:rsid w:val="769860FD"/>
    <w:rsid w:val="76BF517C"/>
    <w:rsid w:val="76CDA588"/>
    <w:rsid w:val="76D1B6A0"/>
    <w:rsid w:val="773A02CC"/>
    <w:rsid w:val="77406047"/>
    <w:rsid w:val="774330F2"/>
    <w:rsid w:val="775F7EA2"/>
    <w:rsid w:val="77632FF1"/>
    <w:rsid w:val="776EC13B"/>
    <w:rsid w:val="77919CDF"/>
    <w:rsid w:val="779B1B42"/>
    <w:rsid w:val="77AD26E4"/>
    <w:rsid w:val="77CDC995"/>
    <w:rsid w:val="77F2946E"/>
    <w:rsid w:val="781514B4"/>
    <w:rsid w:val="781B622E"/>
    <w:rsid w:val="7843695F"/>
    <w:rsid w:val="78586CA8"/>
    <w:rsid w:val="786F4C9F"/>
    <w:rsid w:val="787A9A82"/>
    <w:rsid w:val="787D0DA5"/>
    <w:rsid w:val="7887D2E2"/>
    <w:rsid w:val="78AD3DE8"/>
    <w:rsid w:val="78CF085F"/>
    <w:rsid w:val="78D1E9C9"/>
    <w:rsid w:val="79094B89"/>
    <w:rsid w:val="7916ADE7"/>
    <w:rsid w:val="7935D418"/>
    <w:rsid w:val="793760E6"/>
    <w:rsid w:val="79427D74"/>
    <w:rsid w:val="794AA6DF"/>
    <w:rsid w:val="794F32E2"/>
    <w:rsid w:val="7971303C"/>
    <w:rsid w:val="79759209"/>
    <w:rsid w:val="7979438B"/>
    <w:rsid w:val="798A7E62"/>
    <w:rsid w:val="7996C014"/>
    <w:rsid w:val="79B1B877"/>
    <w:rsid w:val="79B59FDA"/>
    <w:rsid w:val="79DA30D8"/>
    <w:rsid w:val="79F1229F"/>
    <w:rsid w:val="79FD97CD"/>
    <w:rsid w:val="7A1EFB58"/>
    <w:rsid w:val="7A361AF4"/>
    <w:rsid w:val="7A56B634"/>
    <w:rsid w:val="7A6B5D45"/>
    <w:rsid w:val="7A70F783"/>
    <w:rsid w:val="7A7C5583"/>
    <w:rsid w:val="7A80CD00"/>
    <w:rsid w:val="7A8575A2"/>
    <w:rsid w:val="7A92ADC8"/>
    <w:rsid w:val="7ADE032C"/>
    <w:rsid w:val="7ADF941A"/>
    <w:rsid w:val="7AE738B0"/>
    <w:rsid w:val="7AFAFEE2"/>
    <w:rsid w:val="7B37F908"/>
    <w:rsid w:val="7B3E43FD"/>
    <w:rsid w:val="7B416F5E"/>
    <w:rsid w:val="7B56CD82"/>
    <w:rsid w:val="7B5A462C"/>
    <w:rsid w:val="7B62BD7C"/>
    <w:rsid w:val="7B64176B"/>
    <w:rsid w:val="7B6A3D0A"/>
    <w:rsid w:val="7B85A672"/>
    <w:rsid w:val="7BA73CD1"/>
    <w:rsid w:val="7BD0178F"/>
    <w:rsid w:val="7BD0EBBD"/>
    <w:rsid w:val="7C141C6E"/>
    <w:rsid w:val="7C17D158"/>
    <w:rsid w:val="7C2A7835"/>
    <w:rsid w:val="7C2E9B82"/>
    <w:rsid w:val="7C3F4979"/>
    <w:rsid w:val="7C4BC3BD"/>
    <w:rsid w:val="7C516316"/>
    <w:rsid w:val="7C5C29D3"/>
    <w:rsid w:val="7C92E0F1"/>
    <w:rsid w:val="7CB38314"/>
    <w:rsid w:val="7CE95939"/>
    <w:rsid w:val="7CF9D528"/>
    <w:rsid w:val="7D050833"/>
    <w:rsid w:val="7D3EA509"/>
    <w:rsid w:val="7D42B3AC"/>
    <w:rsid w:val="7D437D6C"/>
    <w:rsid w:val="7D51FAD1"/>
    <w:rsid w:val="7D535806"/>
    <w:rsid w:val="7D54CD49"/>
    <w:rsid w:val="7D72873F"/>
    <w:rsid w:val="7D744E9A"/>
    <w:rsid w:val="7D83EB42"/>
    <w:rsid w:val="7DB14386"/>
    <w:rsid w:val="7DB599A4"/>
    <w:rsid w:val="7DCE544C"/>
    <w:rsid w:val="7DD13AED"/>
    <w:rsid w:val="7DFC6193"/>
    <w:rsid w:val="7E1F8F4F"/>
    <w:rsid w:val="7E3B3164"/>
    <w:rsid w:val="7E41619B"/>
    <w:rsid w:val="7E4A2A6C"/>
    <w:rsid w:val="7E7253A1"/>
    <w:rsid w:val="7E8943CE"/>
    <w:rsid w:val="7E969512"/>
    <w:rsid w:val="7EB8D175"/>
    <w:rsid w:val="7EC4FDE0"/>
    <w:rsid w:val="7ECC048A"/>
    <w:rsid w:val="7EE1F289"/>
    <w:rsid w:val="7EFB056E"/>
    <w:rsid w:val="7F38B063"/>
    <w:rsid w:val="7F4F7EEC"/>
    <w:rsid w:val="7F7DEF2C"/>
    <w:rsid w:val="7F8ADC75"/>
    <w:rsid w:val="7F9DE84C"/>
    <w:rsid w:val="7FABF15D"/>
    <w:rsid w:val="7FBF5584"/>
    <w:rsid w:val="7FECE4A0"/>
    <w:rsid w:val="7FF49F5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0260B1"/>
  <w15:chartTrackingRefBased/>
  <w15:docId w15:val="{AAF984AB-3319-4BD2-A18A-B68B06A7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C19"/>
  </w:style>
  <w:style w:type="paragraph" w:styleId="Ttulo1">
    <w:name w:val="heading 1"/>
    <w:basedOn w:val="Normal"/>
    <w:next w:val="Normal"/>
    <w:link w:val="Ttulo1Car"/>
    <w:uiPriority w:val="9"/>
    <w:qFormat/>
    <w:rsid w:val="00351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51E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51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numPr>
        <w:numId w:val="11"/>
      </w:numPr>
      <w:tabs>
        <w:tab w:val="center" w:pos="4680"/>
        <w:tab w:val="right" w:pos="9360"/>
      </w:tabs>
      <w:spacing w:after="0" w:line="240" w:lineRule="auto"/>
    </w:pPr>
  </w:style>
  <w:style w:type="paragraph" w:styleId="Prrafodelista">
    <w:name w:val="List Paragraph"/>
    <w:basedOn w:val="Normal"/>
    <w:uiPriority w:val="1"/>
    <w:qFormat/>
    <w:rsid w:val="00000FDE"/>
    <w:pPr>
      <w:ind w:left="720"/>
      <w:contextualSpacing/>
    </w:pPr>
  </w:style>
  <w:style w:type="paragraph" w:styleId="NormalWeb">
    <w:name w:val="Normal (Web)"/>
    <w:basedOn w:val="Normal"/>
    <w:uiPriority w:val="99"/>
    <w:semiHidden/>
    <w:unhideWhenUsed/>
    <w:rsid w:val="00C44A75"/>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paragraph" w:styleId="Textodeglobo">
    <w:name w:val="Balloon Text"/>
    <w:basedOn w:val="Normal"/>
    <w:link w:val="TextodegloboCar"/>
    <w:uiPriority w:val="99"/>
    <w:semiHidden/>
    <w:unhideWhenUsed/>
    <w:rsid w:val="00CA7D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7D08"/>
    <w:rPr>
      <w:rFonts w:ascii="Segoe UI" w:hAnsi="Segoe UI" w:cs="Segoe UI"/>
      <w:sz w:val="18"/>
      <w:szCs w:val="18"/>
    </w:rPr>
  </w:style>
  <w:style w:type="paragraph" w:customStyle="1" w:styleId="Pargrafdecret">
    <w:name w:val="Paràgraf decret"/>
    <w:basedOn w:val="Normal"/>
    <w:qFormat/>
    <w:rsid w:val="00D24C73"/>
    <w:pPr>
      <w:spacing w:after="120" w:line="240" w:lineRule="auto"/>
      <w:jc w:val="both"/>
    </w:pPr>
    <w:rPr>
      <w:rFonts w:eastAsia="Calibri"/>
      <w:color w:val="444444"/>
      <w:sz w:val="20"/>
      <w:szCs w:val="20"/>
    </w:rPr>
  </w:style>
  <w:style w:type="paragraph" w:customStyle="1" w:styleId="Ttoldecret">
    <w:name w:val="Títol decret"/>
    <w:basedOn w:val="Pargrafdecret"/>
    <w:qFormat/>
    <w:rsid w:val="000652E3"/>
    <w:pPr>
      <w:numPr>
        <w:numId w:val="3"/>
      </w:numPr>
      <w:spacing w:before="160"/>
    </w:pPr>
    <w:rPr>
      <w:b/>
      <w:sz w:val="22"/>
    </w:rPr>
  </w:style>
  <w:style w:type="paragraph" w:customStyle="1" w:styleId="Captoldecret">
    <w:name w:val="Capítol decret"/>
    <w:basedOn w:val="Ttoldecret"/>
    <w:qFormat/>
    <w:rsid w:val="000652E3"/>
    <w:pPr>
      <w:numPr>
        <w:numId w:val="2"/>
      </w:numPr>
    </w:pPr>
    <w:rPr>
      <w:sz w:val="20"/>
    </w:rPr>
  </w:style>
  <w:style w:type="paragraph" w:customStyle="1" w:styleId="Articledecret">
    <w:name w:val="Article decret"/>
    <w:basedOn w:val="Captoldecret"/>
    <w:qFormat/>
    <w:rsid w:val="000652E3"/>
    <w:pPr>
      <w:numPr>
        <w:numId w:val="1"/>
      </w:numPr>
      <w:ind w:left="568"/>
      <w:mirrorIndents/>
      <w:outlineLvl w:val="0"/>
    </w:pPr>
  </w:style>
  <w:style w:type="paragraph" w:styleId="TDC1">
    <w:name w:val="toc 1"/>
    <w:basedOn w:val="Normal"/>
    <w:next w:val="Normal"/>
    <w:autoRedefine/>
    <w:uiPriority w:val="39"/>
    <w:unhideWhenUsed/>
    <w:rsid w:val="00BF1D2C"/>
    <w:pPr>
      <w:tabs>
        <w:tab w:val="right" w:pos="9016"/>
      </w:tabs>
      <w:spacing w:before="360" w:after="360"/>
    </w:pPr>
    <w:rPr>
      <w:b/>
      <w:bCs/>
      <w:caps/>
      <w:u w:val="single"/>
    </w:rPr>
  </w:style>
  <w:style w:type="character" w:styleId="Hipervnculo">
    <w:name w:val="Hyperlink"/>
    <w:basedOn w:val="Fuentedeprrafopredeter"/>
    <w:uiPriority w:val="99"/>
    <w:unhideWhenUsed/>
    <w:rsid w:val="00D97F68"/>
    <w:rPr>
      <w:color w:val="0563C1" w:themeColor="hyperlink"/>
      <w:u w:val="single"/>
    </w:rPr>
  </w:style>
  <w:style w:type="paragraph" w:customStyle="1" w:styleId="Prembuldecret">
    <w:name w:val="Preàmbul decret"/>
    <w:basedOn w:val="Ttoldecret"/>
    <w:qFormat/>
    <w:rsid w:val="000652E3"/>
    <w:pPr>
      <w:numPr>
        <w:numId w:val="0"/>
      </w:numPr>
    </w:pPr>
  </w:style>
  <w:style w:type="paragraph" w:styleId="TDC2">
    <w:name w:val="toc 2"/>
    <w:basedOn w:val="Normal"/>
    <w:next w:val="Normal"/>
    <w:autoRedefine/>
    <w:uiPriority w:val="39"/>
    <w:unhideWhenUsed/>
    <w:rsid w:val="00F93CC7"/>
    <w:pPr>
      <w:tabs>
        <w:tab w:val="right" w:pos="9016"/>
      </w:tabs>
      <w:spacing w:after="0"/>
    </w:pPr>
    <w:rPr>
      <w:b/>
      <w:bCs/>
      <w:smallCaps/>
    </w:rPr>
  </w:style>
  <w:style w:type="paragraph" w:styleId="TDC3">
    <w:name w:val="toc 3"/>
    <w:basedOn w:val="Normal"/>
    <w:next w:val="Normal"/>
    <w:autoRedefine/>
    <w:uiPriority w:val="39"/>
    <w:unhideWhenUsed/>
    <w:rsid w:val="00351E6E"/>
    <w:pPr>
      <w:spacing w:after="0"/>
    </w:pPr>
    <w:rPr>
      <w:smallCaps/>
    </w:rPr>
  </w:style>
  <w:style w:type="paragraph" w:styleId="TDC4">
    <w:name w:val="toc 4"/>
    <w:basedOn w:val="Normal"/>
    <w:next w:val="Normal"/>
    <w:autoRedefine/>
    <w:uiPriority w:val="39"/>
    <w:unhideWhenUsed/>
    <w:rsid w:val="00351E6E"/>
    <w:pPr>
      <w:spacing w:after="0"/>
    </w:pPr>
  </w:style>
  <w:style w:type="paragraph" w:styleId="TDC5">
    <w:name w:val="toc 5"/>
    <w:basedOn w:val="Normal"/>
    <w:next w:val="Normal"/>
    <w:autoRedefine/>
    <w:uiPriority w:val="39"/>
    <w:unhideWhenUsed/>
    <w:rsid w:val="00351E6E"/>
    <w:pPr>
      <w:spacing w:after="0"/>
    </w:pPr>
  </w:style>
  <w:style w:type="paragraph" w:styleId="TDC6">
    <w:name w:val="toc 6"/>
    <w:basedOn w:val="Normal"/>
    <w:next w:val="Normal"/>
    <w:autoRedefine/>
    <w:uiPriority w:val="39"/>
    <w:unhideWhenUsed/>
    <w:rsid w:val="00351E6E"/>
    <w:pPr>
      <w:spacing w:after="0"/>
    </w:pPr>
  </w:style>
  <w:style w:type="paragraph" w:styleId="TDC7">
    <w:name w:val="toc 7"/>
    <w:basedOn w:val="Normal"/>
    <w:next w:val="Normal"/>
    <w:autoRedefine/>
    <w:uiPriority w:val="39"/>
    <w:unhideWhenUsed/>
    <w:rsid w:val="00351E6E"/>
    <w:pPr>
      <w:spacing w:after="0"/>
    </w:pPr>
  </w:style>
  <w:style w:type="paragraph" w:styleId="TDC8">
    <w:name w:val="toc 8"/>
    <w:basedOn w:val="Normal"/>
    <w:next w:val="Normal"/>
    <w:autoRedefine/>
    <w:uiPriority w:val="39"/>
    <w:unhideWhenUsed/>
    <w:rsid w:val="00351E6E"/>
    <w:pPr>
      <w:spacing w:after="0"/>
    </w:pPr>
  </w:style>
  <w:style w:type="paragraph" w:styleId="TDC9">
    <w:name w:val="toc 9"/>
    <w:basedOn w:val="Normal"/>
    <w:next w:val="Normal"/>
    <w:autoRedefine/>
    <w:uiPriority w:val="39"/>
    <w:unhideWhenUsed/>
    <w:rsid w:val="00351E6E"/>
    <w:pPr>
      <w:spacing w:after="0"/>
    </w:pPr>
  </w:style>
  <w:style w:type="character" w:customStyle="1" w:styleId="Ttulo1Car">
    <w:name w:val="Título 1 Car"/>
    <w:basedOn w:val="Fuentedeprrafopredeter"/>
    <w:link w:val="Ttulo1"/>
    <w:uiPriority w:val="9"/>
    <w:rsid w:val="00351E6E"/>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351E6E"/>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351E6E"/>
    <w:rPr>
      <w:rFonts w:asciiTheme="majorHAnsi" w:eastAsiaTheme="majorEastAsia" w:hAnsiTheme="majorHAnsi" w:cstheme="majorBidi"/>
      <w:color w:val="1F3763" w:themeColor="accent1" w:themeShade="7F"/>
      <w:sz w:val="24"/>
      <w:szCs w:val="24"/>
    </w:rPr>
  </w:style>
  <w:style w:type="paragraph" w:customStyle="1" w:styleId="Disposiciaddicionaldecret">
    <w:name w:val="Disposició addicional decret"/>
    <w:basedOn w:val="Captoldecret"/>
    <w:qFormat/>
    <w:rsid w:val="00165600"/>
    <w:pPr>
      <w:numPr>
        <w:numId w:val="7"/>
      </w:numPr>
      <w:jc w:val="left"/>
    </w:pPr>
    <w:rPr>
      <w:rFonts w:ascii="Calibri" w:hAnsi="Calibri" w:cs="Arial"/>
      <w:bCs/>
    </w:rPr>
  </w:style>
  <w:style w:type="paragraph" w:customStyle="1" w:styleId="Disposicitransitriadecret">
    <w:name w:val="Disposició transitòria decret"/>
    <w:basedOn w:val="Disposiciaddicionaldecret"/>
    <w:qFormat/>
    <w:rsid w:val="001D7108"/>
    <w:pPr>
      <w:numPr>
        <w:numId w:val="4"/>
      </w:numPr>
    </w:pPr>
  </w:style>
  <w:style w:type="paragraph" w:customStyle="1" w:styleId="Disposiciderogatriadecret">
    <w:name w:val="Disposició derogatòria decret"/>
    <w:basedOn w:val="Disposicitransitriadecret"/>
    <w:qFormat/>
    <w:rsid w:val="00CA1B97"/>
    <w:pPr>
      <w:numPr>
        <w:numId w:val="5"/>
      </w:numPr>
    </w:pPr>
  </w:style>
  <w:style w:type="paragraph" w:customStyle="1" w:styleId="Disposicifinaldecret">
    <w:name w:val="Disposició final decret"/>
    <w:basedOn w:val="Disposiciderogatriadecret"/>
    <w:qFormat/>
    <w:rsid w:val="00885E9C"/>
    <w:pPr>
      <w:numPr>
        <w:numId w:val="6"/>
      </w:numPr>
    </w:pPr>
  </w:style>
  <w:style w:type="paragraph" w:customStyle="1" w:styleId="DAttoldecret">
    <w:name w:val="DA títol decret"/>
    <w:basedOn w:val="Disposiciaddicionaldecret"/>
    <w:qFormat/>
    <w:rsid w:val="004E606E"/>
    <w:pPr>
      <w:numPr>
        <w:numId w:val="0"/>
      </w:numPr>
      <w:jc w:val="center"/>
    </w:pPr>
  </w:style>
  <w:style w:type="paragraph" w:customStyle="1" w:styleId="DTttoldecret">
    <w:name w:val="DT títol decret"/>
    <w:basedOn w:val="Disposiciaddicionaldecret"/>
    <w:qFormat/>
    <w:rsid w:val="00E54D7B"/>
    <w:pPr>
      <w:numPr>
        <w:numId w:val="0"/>
      </w:numPr>
      <w:jc w:val="center"/>
    </w:pPr>
  </w:style>
  <w:style w:type="paragraph" w:customStyle="1" w:styleId="DFttoldecret">
    <w:name w:val="DF títol decret"/>
    <w:basedOn w:val="Disposicitransitriadecret"/>
    <w:qFormat/>
    <w:rsid w:val="000E061B"/>
    <w:pPr>
      <w:numPr>
        <w:numId w:val="0"/>
      </w:numPr>
      <w:jc w:val="center"/>
    </w:pPr>
  </w:style>
  <w:style w:type="paragraph" w:customStyle="1" w:styleId="DDttoldecret">
    <w:name w:val="DD títol decret"/>
    <w:basedOn w:val="Disposicifinaldecret"/>
    <w:qFormat/>
    <w:rsid w:val="00E54D7B"/>
    <w:pPr>
      <w:numPr>
        <w:numId w:val="0"/>
      </w:numPr>
      <w:jc w:val="center"/>
    </w:pPr>
  </w:style>
  <w:style w:type="paragraph" w:styleId="Citadestacada">
    <w:name w:val="Intense Quote"/>
    <w:basedOn w:val="Normal"/>
    <w:next w:val="Normal"/>
    <w:link w:val="CitadestacadaCar"/>
    <w:uiPriority w:val="30"/>
    <w:qFormat/>
    <w:rsid w:val="0049325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493253"/>
    <w:rPr>
      <w:i/>
      <w:iCs/>
      <w:color w:val="4472C4" w:themeColor="accent1"/>
    </w:rPr>
  </w:style>
  <w:style w:type="paragraph" w:customStyle="1" w:styleId="Annexttoldecret">
    <w:name w:val="Annex títol decret"/>
    <w:basedOn w:val="Disposiciderogatriadecret"/>
    <w:qFormat/>
    <w:rsid w:val="009E0881"/>
    <w:pPr>
      <w:numPr>
        <w:numId w:val="0"/>
      </w:numPr>
      <w:jc w:val="center"/>
    </w:pPr>
  </w:style>
  <w:style w:type="character" w:customStyle="1" w:styleId="Fuentedeprrafopredeter1">
    <w:name w:val="Fuente de párrafo predeter.1"/>
    <w:rsid w:val="007B1105"/>
  </w:style>
  <w:style w:type="numbering" w:customStyle="1" w:styleId="WWNum32">
    <w:name w:val="WWNum32"/>
    <w:basedOn w:val="Sinlista"/>
    <w:rsid w:val="007B1105"/>
    <w:pPr>
      <w:numPr>
        <w:numId w:val="9"/>
      </w:numPr>
    </w:pPr>
  </w:style>
  <w:style w:type="numbering" w:customStyle="1" w:styleId="WWNum28">
    <w:name w:val="WWNum28"/>
    <w:basedOn w:val="Sinlista"/>
    <w:rsid w:val="00FC05A8"/>
    <w:pPr>
      <w:numPr>
        <w:numId w:val="10"/>
      </w:numPr>
    </w:pPr>
  </w:style>
  <w:style w:type="paragraph" w:customStyle="1" w:styleId="Default">
    <w:name w:val="Default"/>
    <w:rsid w:val="000C0720"/>
    <w:pPr>
      <w:suppressAutoHyphens/>
      <w:autoSpaceDN w:val="0"/>
      <w:spacing w:after="0" w:line="240" w:lineRule="auto"/>
      <w:textAlignment w:val="baseline"/>
    </w:pPr>
    <w:rPr>
      <w:rFonts w:ascii="Arial" w:eastAsia="Arial" w:hAnsi="Arial" w:cs="Arial"/>
      <w:color w:val="000000"/>
      <w:sz w:val="24"/>
      <w:szCs w:val="24"/>
    </w:rPr>
  </w:style>
  <w:style w:type="character" w:styleId="Mencinsinresolver">
    <w:name w:val="Unresolved Mention"/>
    <w:basedOn w:val="Fuentedeprrafopredeter"/>
    <w:uiPriority w:val="99"/>
    <w:semiHidden/>
    <w:unhideWhenUsed/>
    <w:rsid w:val="00A95C07"/>
    <w:rPr>
      <w:color w:val="605E5C"/>
      <w:shd w:val="clear" w:color="auto" w:fill="E1DFDD"/>
    </w:rPr>
  </w:style>
  <w:style w:type="character" w:styleId="Refdecomentario">
    <w:name w:val="annotation reference"/>
    <w:basedOn w:val="Fuentedeprrafopredeter"/>
    <w:uiPriority w:val="99"/>
    <w:semiHidden/>
    <w:unhideWhenUsed/>
    <w:rsid w:val="002500A5"/>
    <w:rPr>
      <w:sz w:val="16"/>
      <w:szCs w:val="16"/>
    </w:rPr>
  </w:style>
  <w:style w:type="paragraph" w:styleId="Textocomentario">
    <w:name w:val="annotation text"/>
    <w:basedOn w:val="Normal"/>
    <w:link w:val="TextocomentarioCar"/>
    <w:uiPriority w:val="99"/>
    <w:unhideWhenUsed/>
    <w:rsid w:val="002500A5"/>
    <w:pPr>
      <w:spacing w:line="240" w:lineRule="auto"/>
    </w:pPr>
    <w:rPr>
      <w:sz w:val="20"/>
      <w:szCs w:val="20"/>
    </w:rPr>
  </w:style>
  <w:style w:type="character" w:customStyle="1" w:styleId="TextocomentarioCar">
    <w:name w:val="Texto comentario Car"/>
    <w:basedOn w:val="Fuentedeprrafopredeter"/>
    <w:link w:val="Textocomentario"/>
    <w:uiPriority w:val="99"/>
    <w:rsid w:val="002500A5"/>
    <w:rPr>
      <w:sz w:val="20"/>
      <w:szCs w:val="20"/>
    </w:rPr>
  </w:style>
  <w:style w:type="paragraph" w:styleId="Textoindependiente">
    <w:name w:val="Body Text"/>
    <w:basedOn w:val="Normal"/>
    <w:link w:val="TextoindependienteCar"/>
    <w:rsid w:val="003A186D"/>
    <w:pPr>
      <w:widowControl w:val="0"/>
      <w:suppressAutoHyphens/>
      <w:spacing w:after="140" w:line="276" w:lineRule="auto"/>
    </w:pPr>
    <w:rPr>
      <w:rFonts w:ascii="Liberation Serif" w:eastAsia="NSimSun" w:hAnsi="Liberation Serif" w:cs="Lucida Sans"/>
      <w:sz w:val="24"/>
      <w:szCs w:val="24"/>
      <w:lang w:eastAsia="zh-CN" w:bidi="hi-IN"/>
    </w:rPr>
  </w:style>
  <w:style w:type="character" w:customStyle="1" w:styleId="TextoindependienteCar">
    <w:name w:val="Texto independiente Car"/>
    <w:basedOn w:val="Fuentedeprrafopredeter"/>
    <w:link w:val="Textoindependiente"/>
    <w:rsid w:val="003A186D"/>
    <w:rPr>
      <w:rFonts w:ascii="Liberation Serif" w:eastAsia="NSimSun" w:hAnsi="Liberation Serif" w:cs="Lucida Sans"/>
      <w:sz w:val="24"/>
      <w:szCs w:val="24"/>
      <w:lang w:eastAsia="zh-CN" w:bidi="hi-IN"/>
    </w:rPr>
  </w:style>
  <w:style w:type="paragraph" w:customStyle="1" w:styleId="Captolnicdecret">
    <w:name w:val="Capítol únic decret"/>
    <w:basedOn w:val="Captoldecret"/>
    <w:qFormat/>
    <w:rsid w:val="00F02FC9"/>
    <w:pPr>
      <w:numPr>
        <w:numId w:val="12"/>
      </w:numPr>
    </w:pPr>
  </w:style>
  <w:style w:type="character" w:customStyle="1" w:styleId="normaltextrun">
    <w:name w:val="normaltextrun"/>
    <w:basedOn w:val="Fuentedeprrafopredeter"/>
    <w:rsid w:val="00B26050"/>
  </w:style>
  <w:style w:type="character" w:customStyle="1" w:styleId="eop">
    <w:name w:val="eop"/>
    <w:basedOn w:val="Fuentedeprrafopredeter"/>
    <w:rsid w:val="00B26050"/>
  </w:style>
  <w:style w:type="character" w:styleId="Hipervnculovisitado">
    <w:name w:val="FollowedHyperlink"/>
    <w:basedOn w:val="Fuentedeprrafopredeter"/>
    <w:uiPriority w:val="99"/>
    <w:semiHidden/>
    <w:unhideWhenUsed/>
    <w:rsid w:val="00655E1A"/>
    <w:rPr>
      <w:color w:val="954F72" w:themeColor="followedHyperlink"/>
      <w:u w:val="single"/>
    </w:rPr>
  </w:style>
  <w:style w:type="paragraph" w:customStyle="1" w:styleId="paragraph">
    <w:name w:val="paragraph"/>
    <w:basedOn w:val="Normal"/>
    <w:rsid w:val="00535267"/>
    <w:pPr>
      <w:spacing w:before="100" w:beforeAutospacing="1" w:after="100" w:afterAutospacing="1" w:line="240" w:lineRule="auto"/>
    </w:pPr>
    <w:rPr>
      <w:rFonts w:ascii="Times New Roman" w:eastAsia="Times New Roman" w:hAnsi="Times New Roman" w:cs="Times New Roman"/>
      <w:sz w:val="24"/>
      <w:szCs w:val="24"/>
      <w:lang w:eastAsia="ca-ES-valencia"/>
    </w:rPr>
  </w:style>
  <w:style w:type="paragraph" w:customStyle="1" w:styleId="Standard">
    <w:name w:val="Standard"/>
    <w:rsid w:val="001904F9"/>
    <w:pPr>
      <w:suppressAutoHyphens/>
      <w:autoSpaceDN w:val="0"/>
      <w:spacing w:line="254" w:lineRule="auto"/>
      <w:textAlignment w:val="baseline"/>
    </w:pPr>
    <w:rPr>
      <w:rFonts w:ascii="Calibri" w:eastAsia="Calibri" w:hAnsi="Calibri" w:cs="Arial"/>
    </w:rPr>
  </w:style>
  <w:style w:type="paragraph" w:customStyle="1" w:styleId="Textbody">
    <w:name w:val="Text body"/>
    <w:basedOn w:val="Standard"/>
    <w:rsid w:val="001904F9"/>
    <w:pPr>
      <w:spacing w:after="140" w:line="276" w:lineRule="auto"/>
    </w:pPr>
  </w:style>
  <w:style w:type="paragraph" w:customStyle="1" w:styleId="parrafo">
    <w:name w:val="parrafo"/>
    <w:basedOn w:val="Standard"/>
    <w:rsid w:val="001904F9"/>
    <w:pPr>
      <w:spacing w:before="280" w:after="280" w:line="240" w:lineRule="auto"/>
    </w:pPr>
    <w:rPr>
      <w:rFonts w:ascii="Times New Roman" w:eastAsia="Times New Roman" w:hAnsi="Times New Roman" w:cs="Times New Roman"/>
      <w:sz w:val="24"/>
      <w:szCs w:val="24"/>
      <w:lang w:eastAsia="es-ES"/>
    </w:rPr>
  </w:style>
  <w:style w:type="numbering" w:customStyle="1" w:styleId="WWNum2">
    <w:name w:val="WWNum2"/>
    <w:basedOn w:val="Sinlista"/>
    <w:rsid w:val="001904F9"/>
    <w:pPr>
      <w:numPr>
        <w:numId w:val="13"/>
      </w:numPr>
    </w:pPr>
  </w:style>
  <w:style w:type="paragraph" w:customStyle="1" w:styleId="Captulodecret">
    <w:name w:val="Capítulo decret"/>
    <w:basedOn w:val="Normal"/>
    <w:qFormat/>
    <w:rsid w:val="001904F9"/>
    <w:pPr>
      <w:numPr>
        <w:numId w:val="14"/>
      </w:numPr>
      <w:tabs>
        <w:tab w:val="left" w:pos="1134"/>
      </w:tabs>
      <w:spacing w:before="160" w:after="120" w:line="240" w:lineRule="auto"/>
      <w:jc w:val="both"/>
    </w:pPr>
    <w:rPr>
      <w:rFonts w:eastAsia="Calibri"/>
      <w:b/>
      <w:color w:val="444444"/>
      <w:sz w:val="20"/>
      <w:szCs w:val="20"/>
    </w:rPr>
  </w:style>
  <w:style w:type="numbering" w:customStyle="1" w:styleId="WWNum31">
    <w:name w:val="WWNum31"/>
    <w:basedOn w:val="Sinlista"/>
    <w:rsid w:val="001904F9"/>
    <w:pPr>
      <w:numPr>
        <w:numId w:val="15"/>
      </w:numPr>
    </w:pPr>
  </w:style>
  <w:style w:type="paragraph" w:customStyle="1" w:styleId="Artculodecreto">
    <w:name w:val="Artículo decreto"/>
    <w:basedOn w:val="Normal"/>
    <w:autoRedefine/>
    <w:qFormat/>
    <w:rsid w:val="00227665"/>
    <w:pPr>
      <w:tabs>
        <w:tab w:val="left" w:pos="1134"/>
      </w:tabs>
      <w:spacing w:before="160" w:after="120" w:line="240" w:lineRule="auto"/>
      <w:ind w:left="142"/>
      <w:mirrorIndents/>
      <w:outlineLvl w:val="0"/>
    </w:pPr>
    <w:rPr>
      <w:rFonts w:eastAsia="Calibri"/>
      <w:b/>
      <w:bCs/>
      <w:color w:val="000000" w:themeColor="text1"/>
      <w:sz w:val="20"/>
      <w:szCs w:val="20"/>
    </w:rPr>
  </w:style>
  <w:style w:type="numbering" w:customStyle="1" w:styleId="WWNum1">
    <w:name w:val="WWNum1"/>
    <w:basedOn w:val="Sinlista"/>
    <w:rsid w:val="00D95B5B"/>
    <w:pPr>
      <w:numPr>
        <w:numId w:val="32"/>
      </w:numPr>
    </w:pPr>
  </w:style>
  <w:style w:type="character" w:styleId="Mencionar">
    <w:name w:val="Mention"/>
    <w:basedOn w:val="Fuentedeprrafopredeter"/>
    <w:uiPriority w:val="99"/>
    <w:unhideWhenUsed/>
    <w:rsid w:val="00ED1969"/>
    <w:rPr>
      <w:color w:val="2B579A"/>
      <w:shd w:val="clear" w:color="auto" w:fill="E6E6E6"/>
    </w:rPr>
  </w:style>
  <w:style w:type="numbering" w:customStyle="1" w:styleId="WWNum4">
    <w:name w:val="WWNum4"/>
    <w:basedOn w:val="Sinlista"/>
    <w:rsid w:val="00764928"/>
    <w:pPr>
      <w:numPr>
        <w:numId w:val="40"/>
      </w:numPr>
    </w:pPr>
  </w:style>
  <w:style w:type="paragraph" w:styleId="Sinespaciado">
    <w:name w:val="No Spacing"/>
    <w:uiPriority w:val="1"/>
    <w:qFormat/>
    <w:rsid w:val="00032C29"/>
    <w:pPr>
      <w:spacing w:after="0" w:line="240" w:lineRule="auto"/>
    </w:pPr>
  </w:style>
  <w:style w:type="paragraph" w:customStyle="1" w:styleId="xpargrafdecret">
    <w:name w:val="x_pargrafdecret"/>
    <w:basedOn w:val="Normal"/>
    <w:rsid w:val="00441228"/>
    <w:pPr>
      <w:spacing w:after="120" w:line="240" w:lineRule="auto"/>
      <w:jc w:val="both"/>
    </w:pPr>
    <w:rPr>
      <w:rFonts w:ascii="Calibri" w:hAnsi="Calibri" w:cs="Calibri"/>
      <w:color w:val="444444"/>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63842"/>
    <w:rPr>
      <w:b/>
      <w:bCs/>
    </w:rPr>
  </w:style>
  <w:style w:type="character" w:customStyle="1" w:styleId="AsuntodelcomentarioCar">
    <w:name w:val="Asunto del comentario Car"/>
    <w:basedOn w:val="TextocomentarioCar"/>
    <w:link w:val="Asuntodelcomentario"/>
    <w:uiPriority w:val="99"/>
    <w:semiHidden/>
    <w:rsid w:val="006638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22610">
      <w:bodyDiv w:val="1"/>
      <w:marLeft w:val="0"/>
      <w:marRight w:val="0"/>
      <w:marTop w:val="0"/>
      <w:marBottom w:val="0"/>
      <w:divBdr>
        <w:top w:val="none" w:sz="0" w:space="0" w:color="auto"/>
        <w:left w:val="none" w:sz="0" w:space="0" w:color="auto"/>
        <w:bottom w:val="none" w:sz="0" w:space="0" w:color="auto"/>
        <w:right w:val="none" w:sz="0" w:space="0" w:color="auto"/>
      </w:divBdr>
    </w:div>
    <w:div w:id="303236265">
      <w:bodyDiv w:val="1"/>
      <w:marLeft w:val="0"/>
      <w:marRight w:val="0"/>
      <w:marTop w:val="0"/>
      <w:marBottom w:val="0"/>
      <w:divBdr>
        <w:top w:val="none" w:sz="0" w:space="0" w:color="auto"/>
        <w:left w:val="none" w:sz="0" w:space="0" w:color="auto"/>
        <w:bottom w:val="none" w:sz="0" w:space="0" w:color="auto"/>
        <w:right w:val="none" w:sz="0" w:space="0" w:color="auto"/>
      </w:divBdr>
    </w:div>
    <w:div w:id="419134110">
      <w:bodyDiv w:val="1"/>
      <w:marLeft w:val="0"/>
      <w:marRight w:val="0"/>
      <w:marTop w:val="0"/>
      <w:marBottom w:val="0"/>
      <w:divBdr>
        <w:top w:val="none" w:sz="0" w:space="0" w:color="auto"/>
        <w:left w:val="none" w:sz="0" w:space="0" w:color="auto"/>
        <w:bottom w:val="none" w:sz="0" w:space="0" w:color="auto"/>
        <w:right w:val="none" w:sz="0" w:space="0" w:color="auto"/>
      </w:divBdr>
    </w:div>
    <w:div w:id="476997286">
      <w:bodyDiv w:val="1"/>
      <w:marLeft w:val="0"/>
      <w:marRight w:val="0"/>
      <w:marTop w:val="0"/>
      <w:marBottom w:val="0"/>
      <w:divBdr>
        <w:top w:val="none" w:sz="0" w:space="0" w:color="auto"/>
        <w:left w:val="none" w:sz="0" w:space="0" w:color="auto"/>
        <w:bottom w:val="none" w:sz="0" w:space="0" w:color="auto"/>
        <w:right w:val="none" w:sz="0" w:space="0" w:color="auto"/>
      </w:divBdr>
    </w:div>
    <w:div w:id="545683477">
      <w:bodyDiv w:val="1"/>
      <w:marLeft w:val="0"/>
      <w:marRight w:val="0"/>
      <w:marTop w:val="0"/>
      <w:marBottom w:val="0"/>
      <w:divBdr>
        <w:top w:val="none" w:sz="0" w:space="0" w:color="auto"/>
        <w:left w:val="none" w:sz="0" w:space="0" w:color="auto"/>
        <w:bottom w:val="none" w:sz="0" w:space="0" w:color="auto"/>
        <w:right w:val="none" w:sz="0" w:space="0" w:color="auto"/>
      </w:divBdr>
      <w:divsChild>
        <w:div w:id="225460276">
          <w:marLeft w:val="0"/>
          <w:marRight w:val="0"/>
          <w:marTop w:val="0"/>
          <w:marBottom w:val="0"/>
          <w:divBdr>
            <w:top w:val="none" w:sz="0" w:space="0" w:color="auto"/>
            <w:left w:val="none" w:sz="0" w:space="0" w:color="auto"/>
            <w:bottom w:val="none" w:sz="0" w:space="0" w:color="auto"/>
            <w:right w:val="none" w:sz="0" w:space="0" w:color="auto"/>
          </w:divBdr>
        </w:div>
        <w:div w:id="1762605580">
          <w:marLeft w:val="0"/>
          <w:marRight w:val="0"/>
          <w:marTop w:val="0"/>
          <w:marBottom w:val="0"/>
          <w:divBdr>
            <w:top w:val="none" w:sz="0" w:space="0" w:color="auto"/>
            <w:left w:val="none" w:sz="0" w:space="0" w:color="auto"/>
            <w:bottom w:val="none" w:sz="0" w:space="0" w:color="auto"/>
            <w:right w:val="none" w:sz="0" w:space="0" w:color="auto"/>
          </w:divBdr>
        </w:div>
        <w:div w:id="1778478896">
          <w:marLeft w:val="0"/>
          <w:marRight w:val="0"/>
          <w:marTop w:val="0"/>
          <w:marBottom w:val="0"/>
          <w:divBdr>
            <w:top w:val="none" w:sz="0" w:space="0" w:color="auto"/>
            <w:left w:val="none" w:sz="0" w:space="0" w:color="auto"/>
            <w:bottom w:val="none" w:sz="0" w:space="0" w:color="auto"/>
            <w:right w:val="none" w:sz="0" w:space="0" w:color="auto"/>
          </w:divBdr>
        </w:div>
        <w:div w:id="2068140195">
          <w:marLeft w:val="0"/>
          <w:marRight w:val="0"/>
          <w:marTop w:val="0"/>
          <w:marBottom w:val="0"/>
          <w:divBdr>
            <w:top w:val="none" w:sz="0" w:space="0" w:color="auto"/>
            <w:left w:val="none" w:sz="0" w:space="0" w:color="auto"/>
            <w:bottom w:val="none" w:sz="0" w:space="0" w:color="auto"/>
            <w:right w:val="none" w:sz="0" w:space="0" w:color="auto"/>
          </w:divBdr>
        </w:div>
        <w:div w:id="2114393517">
          <w:marLeft w:val="0"/>
          <w:marRight w:val="0"/>
          <w:marTop w:val="0"/>
          <w:marBottom w:val="0"/>
          <w:divBdr>
            <w:top w:val="none" w:sz="0" w:space="0" w:color="auto"/>
            <w:left w:val="none" w:sz="0" w:space="0" w:color="auto"/>
            <w:bottom w:val="none" w:sz="0" w:space="0" w:color="auto"/>
            <w:right w:val="none" w:sz="0" w:space="0" w:color="auto"/>
          </w:divBdr>
        </w:div>
      </w:divsChild>
    </w:div>
    <w:div w:id="573707222">
      <w:bodyDiv w:val="1"/>
      <w:marLeft w:val="0"/>
      <w:marRight w:val="0"/>
      <w:marTop w:val="0"/>
      <w:marBottom w:val="0"/>
      <w:divBdr>
        <w:top w:val="none" w:sz="0" w:space="0" w:color="auto"/>
        <w:left w:val="none" w:sz="0" w:space="0" w:color="auto"/>
        <w:bottom w:val="none" w:sz="0" w:space="0" w:color="auto"/>
        <w:right w:val="none" w:sz="0" w:space="0" w:color="auto"/>
      </w:divBdr>
    </w:div>
    <w:div w:id="641689784">
      <w:bodyDiv w:val="1"/>
      <w:marLeft w:val="0"/>
      <w:marRight w:val="0"/>
      <w:marTop w:val="0"/>
      <w:marBottom w:val="0"/>
      <w:divBdr>
        <w:top w:val="none" w:sz="0" w:space="0" w:color="auto"/>
        <w:left w:val="none" w:sz="0" w:space="0" w:color="auto"/>
        <w:bottom w:val="none" w:sz="0" w:space="0" w:color="auto"/>
        <w:right w:val="none" w:sz="0" w:space="0" w:color="auto"/>
      </w:divBdr>
    </w:div>
    <w:div w:id="680277105">
      <w:bodyDiv w:val="1"/>
      <w:marLeft w:val="0"/>
      <w:marRight w:val="0"/>
      <w:marTop w:val="0"/>
      <w:marBottom w:val="0"/>
      <w:divBdr>
        <w:top w:val="none" w:sz="0" w:space="0" w:color="auto"/>
        <w:left w:val="none" w:sz="0" w:space="0" w:color="auto"/>
        <w:bottom w:val="none" w:sz="0" w:space="0" w:color="auto"/>
        <w:right w:val="none" w:sz="0" w:space="0" w:color="auto"/>
      </w:divBdr>
    </w:div>
    <w:div w:id="685063686">
      <w:bodyDiv w:val="1"/>
      <w:marLeft w:val="0"/>
      <w:marRight w:val="0"/>
      <w:marTop w:val="0"/>
      <w:marBottom w:val="0"/>
      <w:divBdr>
        <w:top w:val="none" w:sz="0" w:space="0" w:color="auto"/>
        <w:left w:val="none" w:sz="0" w:space="0" w:color="auto"/>
        <w:bottom w:val="none" w:sz="0" w:space="0" w:color="auto"/>
        <w:right w:val="none" w:sz="0" w:space="0" w:color="auto"/>
      </w:divBdr>
    </w:div>
    <w:div w:id="768627494">
      <w:bodyDiv w:val="1"/>
      <w:marLeft w:val="0"/>
      <w:marRight w:val="0"/>
      <w:marTop w:val="0"/>
      <w:marBottom w:val="0"/>
      <w:divBdr>
        <w:top w:val="none" w:sz="0" w:space="0" w:color="auto"/>
        <w:left w:val="none" w:sz="0" w:space="0" w:color="auto"/>
        <w:bottom w:val="none" w:sz="0" w:space="0" w:color="auto"/>
        <w:right w:val="none" w:sz="0" w:space="0" w:color="auto"/>
      </w:divBdr>
    </w:div>
    <w:div w:id="830802252">
      <w:bodyDiv w:val="1"/>
      <w:marLeft w:val="0"/>
      <w:marRight w:val="0"/>
      <w:marTop w:val="0"/>
      <w:marBottom w:val="0"/>
      <w:divBdr>
        <w:top w:val="none" w:sz="0" w:space="0" w:color="auto"/>
        <w:left w:val="none" w:sz="0" w:space="0" w:color="auto"/>
        <w:bottom w:val="none" w:sz="0" w:space="0" w:color="auto"/>
        <w:right w:val="none" w:sz="0" w:space="0" w:color="auto"/>
      </w:divBdr>
    </w:div>
    <w:div w:id="923295130">
      <w:bodyDiv w:val="1"/>
      <w:marLeft w:val="0"/>
      <w:marRight w:val="0"/>
      <w:marTop w:val="0"/>
      <w:marBottom w:val="0"/>
      <w:divBdr>
        <w:top w:val="none" w:sz="0" w:space="0" w:color="auto"/>
        <w:left w:val="none" w:sz="0" w:space="0" w:color="auto"/>
        <w:bottom w:val="none" w:sz="0" w:space="0" w:color="auto"/>
        <w:right w:val="none" w:sz="0" w:space="0" w:color="auto"/>
      </w:divBdr>
    </w:div>
    <w:div w:id="986278549">
      <w:bodyDiv w:val="1"/>
      <w:marLeft w:val="0"/>
      <w:marRight w:val="0"/>
      <w:marTop w:val="0"/>
      <w:marBottom w:val="0"/>
      <w:divBdr>
        <w:top w:val="none" w:sz="0" w:space="0" w:color="auto"/>
        <w:left w:val="none" w:sz="0" w:space="0" w:color="auto"/>
        <w:bottom w:val="none" w:sz="0" w:space="0" w:color="auto"/>
        <w:right w:val="none" w:sz="0" w:space="0" w:color="auto"/>
      </w:divBdr>
      <w:divsChild>
        <w:div w:id="1307279310">
          <w:marLeft w:val="0"/>
          <w:marRight w:val="0"/>
          <w:marTop w:val="0"/>
          <w:marBottom w:val="0"/>
          <w:divBdr>
            <w:top w:val="none" w:sz="0" w:space="0" w:color="auto"/>
            <w:left w:val="none" w:sz="0" w:space="0" w:color="auto"/>
            <w:bottom w:val="none" w:sz="0" w:space="0" w:color="auto"/>
            <w:right w:val="none" w:sz="0" w:space="0" w:color="auto"/>
          </w:divBdr>
        </w:div>
      </w:divsChild>
    </w:div>
    <w:div w:id="1083379588">
      <w:bodyDiv w:val="1"/>
      <w:marLeft w:val="0"/>
      <w:marRight w:val="0"/>
      <w:marTop w:val="0"/>
      <w:marBottom w:val="0"/>
      <w:divBdr>
        <w:top w:val="none" w:sz="0" w:space="0" w:color="auto"/>
        <w:left w:val="none" w:sz="0" w:space="0" w:color="auto"/>
        <w:bottom w:val="none" w:sz="0" w:space="0" w:color="auto"/>
        <w:right w:val="none" w:sz="0" w:space="0" w:color="auto"/>
      </w:divBdr>
    </w:div>
    <w:div w:id="1199464365">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411194978">
      <w:bodyDiv w:val="1"/>
      <w:marLeft w:val="0"/>
      <w:marRight w:val="0"/>
      <w:marTop w:val="0"/>
      <w:marBottom w:val="0"/>
      <w:divBdr>
        <w:top w:val="none" w:sz="0" w:space="0" w:color="auto"/>
        <w:left w:val="none" w:sz="0" w:space="0" w:color="auto"/>
        <w:bottom w:val="none" w:sz="0" w:space="0" w:color="auto"/>
        <w:right w:val="none" w:sz="0" w:space="0" w:color="auto"/>
      </w:divBdr>
    </w:div>
    <w:div w:id="1420178812">
      <w:bodyDiv w:val="1"/>
      <w:marLeft w:val="0"/>
      <w:marRight w:val="0"/>
      <w:marTop w:val="0"/>
      <w:marBottom w:val="0"/>
      <w:divBdr>
        <w:top w:val="none" w:sz="0" w:space="0" w:color="auto"/>
        <w:left w:val="none" w:sz="0" w:space="0" w:color="auto"/>
        <w:bottom w:val="none" w:sz="0" w:space="0" w:color="auto"/>
        <w:right w:val="none" w:sz="0" w:space="0" w:color="auto"/>
      </w:divBdr>
    </w:div>
    <w:div w:id="1615750379">
      <w:bodyDiv w:val="1"/>
      <w:marLeft w:val="0"/>
      <w:marRight w:val="0"/>
      <w:marTop w:val="0"/>
      <w:marBottom w:val="0"/>
      <w:divBdr>
        <w:top w:val="none" w:sz="0" w:space="0" w:color="auto"/>
        <w:left w:val="none" w:sz="0" w:space="0" w:color="auto"/>
        <w:bottom w:val="none" w:sz="0" w:space="0" w:color="auto"/>
        <w:right w:val="none" w:sz="0" w:space="0" w:color="auto"/>
      </w:divBdr>
    </w:div>
    <w:div w:id="1703168259">
      <w:bodyDiv w:val="1"/>
      <w:marLeft w:val="0"/>
      <w:marRight w:val="0"/>
      <w:marTop w:val="0"/>
      <w:marBottom w:val="0"/>
      <w:divBdr>
        <w:top w:val="none" w:sz="0" w:space="0" w:color="auto"/>
        <w:left w:val="none" w:sz="0" w:space="0" w:color="auto"/>
        <w:bottom w:val="none" w:sz="0" w:space="0" w:color="auto"/>
        <w:right w:val="none" w:sz="0" w:space="0" w:color="auto"/>
      </w:divBdr>
    </w:div>
    <w:div w:id="191458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6be51aeb0fec4be6"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1C6FD-74D0-4C75-85A2-D2EF7C4F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18187</Words>
  <Characters>100033</Characters>
  <Application>Microsoft Office Word</Application>
  <DocSecurity>0</DocSecurity>
  <Lines>833</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117985</CharactersWithSpaces>
  <SharedDoc>false</SharedDoc>
  <HLinks>
    <vt:vector size="600" baseType="variant">
      <vt:variant>
        <vt:i4>1245234</vt:i4>
      </vt:variant>
      <vt:variant>
        <vt:i4>596</vt:i4>
      </vt:variant>
      <vt:variant>
        <vt:i4>0</vt:i4>
      </vt:variant>
      <vt:variant>
        <vt:i4>5</vt:i4>
      </vt:variant>
      <vt:variant>
        <vt:lpwstr/>
      </vt:variant>
      <vt:variant>
        <vt:lpwstr>_Toc102552434</vt:lpwstr>
      </vt:variant>
      <vt:variant>
        <vt:i4>1245234</vt:i4>
      </vt:variant>
      <vt:variant>
        <vt:i4>590</vt:i4>
      </vt:variant>
      <vt:variant>
        <vt:i4>0</vt:i4>
      </vt:variant>
      <vt:variant>
        <vt:i4>5</vt:i4>
      </vt:variant>
      <vt:variant>
        <vt:lpwstr/>
      </vt:variant>
      <vt:variant>
        <vt:lpwstr>_Toc102552433</vt:lpwstr>
      </vt:variant>
      <vt:variant>
        <vt:i4>1245234</vt:i4>
      </vt:variant>
      <vt:variant>
        <vt:i4>584</vt:i4>
      </vt:variant>
      <vt:variant>
        <vt:i4>0</vt:i4>
      </vt:variant>
      <vt:variant>
        <vt:i4>5</vt:i4>
      </vt:variant>
      <vt:variant>
        <vt:lpwstr/>
      </vt:variant>
      <vt:variant>
        <vt:lpwstr>_Toc102552432</vt:lpwstr>
      </vt:variant>
      <vt:variant>
        <vt:i4>1245234</vt:i4>
      </vt:variant>
      <vt:variant>
        <vt:i4>578</vt:i4>
      </vt:variant>
      <vt:variant>
        <vt:i4>0</vt:i4>
      </vt:variant>
      <vt:variant>
        <vt:i4>5</vt:i4>
      </vt:variant>
      <vt:variant>
        <vt:lpwstr/>
      </vt:variant>
      <vt:variant>
        <vt:lpwstr>_Toc102552431</vt:lpwstr>
      </vt:variant>
      <vt:variant>
        <vt:i4>1245234</vt:i4>
      </vt:variant>
      <vt:variant>
        <vt:i4>572</vt:i4>
      </vt:variant>
      <vt:variant>
        <vt:i4>0</vt:i4>
      </vt:variant>
      <vt:variant>
        <vt:i4>5</vt:i4>
      </vt:variant>
      <vt:variant>
        <vt:lpwstr/>
      </vt:variant>
      <vt:variant>
        <vt:lpwstr>_Toc102552430</vt:lpwstr>
      </vt:variant>
      <vt:variant>
        <vt:i4>1179698</vt:i4>
      </vt:variant>
      <vt:variant>
        <vt:i4>566</vt:i4>
      </vt:variant>
      <vt:variant>
        <vt:i4>0</vt:i4>
      </vt:variant>
      <vt:variant>
        <vt:i4>5</vt:i4>
      </vt:variant>
      <vt:variant>
        <vt:lpwstr/>
      </vt:variant>
      <vt:variant>
        <vt:lpwstr>_Toc102552429</vt:lpwstr>
      </vt:variant>
      <vt:variant>
        <vt:i4>1179698</vt:i4>
      </vt:variant>
      <vt:variant>
        <vt:i4>560</vt:i4>
      </vt:variant>
      <vt:variant>
        <vt:i4>0</vt:i4>
      </vt:variant>
      <vt:variant>
        <vt:i4>5</vt:i4>
      </vt:variant>
      <vt:variant>
        <vt:lpwstr/>
      </vt:variant>
      <vt:variant>
        <vt:lpwstr>_Toc102552428</vt:lpwstr>
      </vt:variant>
      <vt:variant>
        <vt:i4>1179698</vt:i4>
      </vt:variant>
      <vt:variant>
        <vt:i4>554</vt:i4>
      </vt:variant>
      <vt:variant>
        <vt:i4>0</vt:i4>
      </vt:variant>
      <vt:variant>
        <vt:i4>5</vt:i4>
      </vt:variant>
      <vt:variant>
        <vt:lpwstr/>
      </vt:variant>
      <vt:variant>
        <vt:lpwstr>_Toc102552427</vt:lpwstr>
      </vt:variant>
      <vt:variant>
        <vt:i4>1179698</vt:i4>
      </vt:variant>
      <vt:variant>
        <vt:i4>548</vt:i4>
      </vt:variant>
      <vt:variant>
        <vt:i4>0</vt:i4>
      </vt:variant>
      <vt:variant>
        <vt:i4>5</vt:i4>
      </vt:variant>
      <vt:variant>
        <vt:lpwstr/>
      </vt:variant>
      <vt:variant>
        <vt:lpwstr>_Toc102552426</vt:lpwstr>
      </vt:variant>
      <vt:variant>
        <vt:i4>1179698</vt:i4>
      </vt:variant>
      <vt:variant>
        <vt:i4>542</vt:i4>
      </vt:variant>
      <vt:variant>
        <vt:i4>0</vt:i4>
      </vt:variant>
      <vt:variant>
        <vt:i4>5</vt:i4>
      </vt:variant>
      <vt:variant>
        <vt:lpwstr/>
      </vt:variant>
      <vt:variant>
        <vt:lpwstr>_Toc102552425</vt:lpwstr>
      </vt:variant>
      <vt:variant>
        <vt:i4>1179698</vt:i4>
      </vt:variant>
      <vt:variant>
        <vt:i4>536</vt:i4>
      </vt:variant>
      <vt:variant>
        <vt:i4>0</vt:i4>
      </vt:variant>
      <vt:variant>
        <vt:i4>5</vt:i4>
      </vt:variant>
      <vt:variant>
        <vt:lpwstr/>
      </vt:variant>
      <vt:variant>
        <vt:lpwstr>_Toc102552424</vt:lpwstr>
      </vt:variant>
      <vt:variant>
        <vt:i4>1179698</vt:i4>
      </vt:variant>
      <vt:variant>
        <vt:i4>530</vt:i4>
      </vt:variant>
      <vt:variant>
        <vt:i4>0</vt:i4>
      </vt:variant>
      <vt:variant>
        <vt:i4>5</vt:i4>
      </vt:variant>
      <vt:variant>
        <vt:lpwstr/>
      </vt:variant>
      <vt:variant>
        <vt:lpwstr>_Toc102552423</vt:lpwstr>
      </vt:variant>
      <vt:variant>
        <vt:i4>1179698</vt:i4>
      </vt:variant>
      <vt:variant>
        <vt:i4>524</vt:i4>
      </vt:variant>
      <vt:variant>
        <vt:i4>0</vt:i4>
      </vt:variant>
      <vt:variant>
        <vt:i4>5</vt:i4>
      </vt:variant>
      <vt:variant>
        <vt:lpwstr/>
      </vt:variant>
      <vt:variant>
        <vt:lpwstr>_Toc102552422</vt:lpwstr>
      </vt:variant>
      <vt:variant>
        <vt:i4>1179698</vt:i4>
      </vt:variant>
      <vt:variant>
        <vt:i4>518</vt:i4>
      </vt:variant>
      <vt:variant>
        <vt:i4>0</vt:i4>
      </vt:variant>
      <vt:variant>
        <vt:i4>5</vt:i4>
      </vt:variant>
      <vt:variant>
        <vt:lpwstr/>
      </vt:variant>
      <vt:variant>
        <vt:lpwstr>_Toc102552421</vt:lpwstr>
      </vt:variant>
      <vt:variant>
        <vt:i4>1179698</vt:i4>
      </vt:variant>
      <vt:variant>
        <vt:i4>512</vt:i4>
      </vt:variant>
      <vt:variant>
        <vt:i4>0</vt:i4>
      </vt:variant>
      <vt:variant>
        <vt:i4>5</vt:i4>
      </vt:variant>
      <vt:variant>
        <vt:lpwstr/>
      </vt:variant>
      <vt:variant>
        <vt:lpwstr>_Toc102552420</vt:lpwstr>
      </vt:variant>
      <vt:variant>
        <vt:i4>1114162</vt:i4>
      </vt:variant>
      <vt:variant>
        <vt:i4>506</vt:i4>
      </vt:variant>
      <vt:variant>
        <vt:i4>0</vt:i4>
      </vt:variant>
      <vt:variant>
        <vt:i4>5</vt:i4>
      </vt:variant>
      <vt:variant>
        <vt:lpwstr/>
      </vt:variant>
      <vt:variant>
        <vt:lpwstr>_Toc102552419</vt:lpwstr>
      </vt:variant>
      <vt:variant>
        <vt:i4>1114162</vt:i4>
      </vt:variant>
      <vt:variant>
        <vt:i4>500</vt:i4>
      </vt:variant>
      <vt:variant>
        <vt:i4>0</vt:i4>
      </vt:variant>
      <vt:variant>
        <vt:i4>5</vt:i4>
      </vt:variant>
      <vt:variant>
        <vt:lpwstr/>
      </vt:variant>
      <vt:variant>
        <vt:lpwstr>_Toc102552418</vt:lpwstr>
      </vt:variant>
      <vt:variant>
        <vt:i4>1114162</vt:i4>
      </vt:variant>
      <vt:variant>
        <vt:i4>494</vt:i4>
      </vt:variant>
      <vt:variant>
        <vt:i4>0</vt:i4>
      </vt:variant>
      <vt:variant>
        <vt:i4>5</vt:i4>
      </vt:variant>
      <vt:variant>
        <vt:lpwstr/>
      </vt:variant>
      <vt:variant>
        <vt:lpwstr>_Toc102552417</vt:lpwstr>
      </vt:variant>
      <vt:variant>
        <vt:i4>1114162</vt:i4>
      </vt:variant>
      <vt:variant>
        <vt:i4>488</vt:i4>
      </vt:variant>
      <vt:variant>
        <vt:i4>0</vt:i4>
      </vt:variant>
      <vt:variant>
        <vt:i4>5</vt:i4>
      </vt:variant>
      <vt:variant>
        <vt:lpwstr/>
      </vt:variant>
      <vt:variant>
        <vt:lpwstr>_Toc102552416</vt:lpwstr>
      </vt:variant>
      <vt:variant>
        <vt:i4>1114162</vt:i4>
      </vt:variant>
      <vt:variant>
        <vt:i4>482</vt:i4>
      </vt:variant>
      <vt:variant>
        <vt:i4>0</vt:i4>
      </vt:variant>
      <vt:variant>
        <vt:i4>5</vt:i4>
      </vt:variant>
      <vt:variant>
        <vt:lpwstr/>
      </vt:variant>
      <vt:variant>
        <vt:lpwstr>_Toc102552415</vt:lpwstr>
      </vt:variant>
      <vt:variant>
        <vt:i4>1114162</vt:i4>
      </vt:variant>
      <vt:variant>
        <vt:i4>476</vt:i4>
      </vt:variant>
      <vt:variant>
        <vt:i4>0</vt:i4>
      </vt:variant>
      <vt:variant>
        <vt:i4>5</vt:i4>
      </vt:variant>
      <vt:variant>
        <vt:lpwstr/>
      </vt:variant>
      <vt:variant>
        <vt:lpwstr>_Toc102552414</vt:lpwstr>
      </vt:variant>
      <vt:variant>
        <vt:i4>1114162</vt:i4>
      </vt:variant>
      <vt:variant>
        <vt:i4>470</vt:i4>
      </vt:variant>
      <vt:variant>
        <vt:i4>0</vt:i4>
      </vt:variant>
      <vt:variant>
        <vt:i4>5</vt:i4>
      </vt:variant>
      <vt:variant>
        <vt:lpwstr/>
      </vt:variant>
      <vt:variant>
        <vt:lpwstr>_Toc102552413</vt:lpwstr>
      </vt:variant>
      <vt:variant>
        <vt:i4>1114162</vt:i4>
      </vt:variant>
      <vt:variant>
        <vt:i4>464</vt:i4>
      </vt:variant>
      <vt:variant>
        <vt:i4>0</vt:i4>
      </vt:variant>
      <vt:variant>
        <vt:i4>5</vt:i4>
      </vt:variant>
      <vt:variant>
        <vt:lpwstr/>
      </vt:variant>
      <vt:variant>
        <vt:lpwstr>_Toc102552412</vt:lpwstr>
      </vt:variant>
      <vt:variant>
        <vt:i4>1114162</vt:i4>
      </vt:variant>
      <vt:variant>
        <vt:i4>458</vt:i4>
      </vt:variant>
      <vt:variant>
        <vt:i4>0</vt:i4>
      </vt:variant>
      <vt:variant>
        <vt:i4>5</vt:i4>
      </vt:variant>
      <vt:variant>
        <vt:lpwstr/>
      </vt:variant>
      <vt:variant>
        <vt:lpwstr>_Toc102552411</vt:lpwstr>
      </vt:variant>
      <vt:variant>
        <vt:i4>1114162</vt:i4>
      </vt:variant>
      <vt:variant>
        <vt:i4>452</vt:i4>
      </vt:variant>
      <vt:variant>
        <vt:i4>0</vt:i4>
      </vt:variant>
      <vt:variant>
        <vt:i4>5</vt:i4>
      </vt:variant>
      <vt:variant>
        <vt:lpwstr/>
      </vt:variant>
      <vt:variant>
        <vt:lpwstr>_Toc102552410</vt:lpwstr>
      </vt:variant>
      <vt:variant>
        <vt:i4>1048626</vt:i4>
      </vt:variant>
      <vt:variant>
        <vt:i4>446</vt:i4>
      </vt:variant>
      <vt:variant>
        <vt:i4>0</vt:i4>
      </vt:variant>
      <vt:variant>
        <vt:i4>5</vt:i4>
      </vt:variant>
      <vt:variant>
        <vt:lpwstr/>
      </vt:variant>
      <vt:variant>
        <vt:lpwstr>_Toc102552409</vt:lpwstr>
      </vt:variant>
      <vt:variant>
        <vt:i4>1048626</vt:i4>
      </vt:variant>
      <vt:variant>
        <vt:i4>440</vt:i4>
      </vt:variant>
      <vt:variant>
        <vt:i4>0</vt:i4>
      </vt:variant>
      <vt:variant>
        <vt:i4>5</vt:i4>
      </vt:variant>
      <vt:variant>
        <vt:lpwstr/>
      </vt:variant>
      <vt:variant>
        <vt:lpwstr>_Toc102552408</vt:lpwstr>
      </vt:variant>
      <vt:variant>
        <vt:i4>1048626</vt:i4>
      </vt:variant>
      <vt:variant>
        <vt:i4>434</vt:i4>
      </vt:variant>
      <vt:variant>
        <vt:i4>0</vt:i4>
      </vt:variant>
      <vt:variant>
        <vt:i4>5</vt:i4>
      </vt:variant>
      <vt:variant>
        <vt:lpwstr/>
      </vt:variant>
      <vt:variant>
        <vt:lpwstr>_Toc102552407</vt:lpwstr>
      </vt:variant>
      <vt:variant>
        <vt:i4>1048626</vt:i4>
      </vt:variant>
      <vt:variant>
        <vt:i4>428</vt:i4>
      </vt:variant>
      <vt:variant>
        <vt:i4>0</vt:i4>
      </vt:variant>
      <vt:variant>
        <vt:i4>5</vt:i4>
      </vt:variant>
      <vt:variant>
        <vt:lpwstr/>
      </vt:variant>
      <vt:variant>
        <vt:lpwstr>_Toc102552406</vt:lpwstr>
      </vt:variant>
      <vt:variant>
        <vt:i4>1048626</vt:i4>
      </vt:variant>
      <vt:variant>
        <vt:i4>422</vt:i4>
      </vt:variant>
      <vt:variant>
        <vt:i4>0</vt:i4>
      </vt:variant>
      <vt:variant>
        <vt:i4>5</vt:i4>
      </vt:variant>
      <vt:variant>
        <vt:lpwstr/>
      </vt:variant>
      <vt:variant>
        <vt:lpwstr>_Toc102552405</vt:lpwstr>
      </vt:variant>
      <vt:variant>
        <vt:i4>1048626</vt:i4>
      </vt:variant>
      <vt:variant>
        <vt:i4>416</vt:i4>
      </vt:variant>
      <vt:variant>
        <vt:i4>0</vt:i4>
      </vt:variant>
      <vt:variant>
        <vt:i4>5</vt:i4>
      </vt:variant>
      <vt:variant>
        <vt:lpwstr/>
      </vt:variant>
      <vt:variant>
        <vt:lpwstr>_Toc102552404</vt:lpwstr>
      </vt:variant>
      <vt:variant>
        <vt:i4>1048626</vt:i4>
      </vt:variant>
      <vt:variant>
        <vt:i4>410</vt:i4>
      </vt:variant>
      <vt:variant>
        <vt:i4>0</vt:i4>
      </vt:variant>
      <vt:variant>
        <vt:i4>5</vt:i4>
      </vt:variant>
      <vt:variant>
        <vt:lpwstr/>
      </vt:variant>
      <vt:variant>
        <vt:lpwstr>_Toc102552403</vt:lpwstr>
      </vt:variant>
      <vt:variant>
        <vt:i4>1048626</vt:i4>
      </vt:variant>
      <vt:variant>
        <vt:i4>404</vt:i4>
      </vt:variant>
      <vt:variant>
        <vt:i4>0</vt:i4>
      </vt:variant>
      <vt:variant>
        <vt:i4>5</vt:i4>
      </vt:variant>
      <vt:variant>
        <vt:lpwstr/>
      </vt:variant>
      <vt:variant>
        <vt:lpwstr>_Toc102552402</vt:lpwstr>
      </vt:variant>
      <vt:variant>
        <vt:i4>1048626</vt:i4>
      </vt:variant>
      <vt:variant>
        <vt:i4>398</vt:i4>
      </vt:variant>
      <vt:variant>
        <vt:i4>0</vt:i4>
      </vt:variant>
      <vt:variant>
        <vt:i4>5</vt:i4>
      </vt:variant>
      <vt:variant>
        <vt:lpwstr/>
      </vt:variant>
      <vt:variant>
        <vt:lpwstr>_Toc102552401</vt:lpwstr>
      </vt:variant>
      <vt:variant>
        <vt:i4>1048626</vt:i4>
      </vt:variant>
      <vt:variant>
        <vt:i4>392</vt:i4>
      </vt:variant>
      <vt:variant>
        <vt:i4>0</vt:i4>
      </vt:variant>
      <vt:variant>
        <vt:i4>5</vt:i4>
      </vt:variant>
      <vt:variant>
        <vt:lpwstr/>
      </vt:variant>
      <vt:variant>
        <vt:lpwstr>_Toc102552400</vt:lpwstr>
      </vt:variant>
      <vt:variant>
        <vt:i4>1638453</vt:i4>
      </vt:variant>
      <vt:variant>
        <vt:i4>386</vt:i4>
      </vt:variant>
      <vt:variant>
        <vt:i4>0</vt:i4>
      </vt:variant>
      <vt:variant>
        <vt:i4>5</vt:i4>
      </vt:variant>
      <vt:variant>
        <vt:lpwstr/>
      </vt:variant>
      <vt:variant>
        <vt:lpwstr>_Toc102552399</vt:lpwstr>
      </vt:variant>
      <vt:variant>
        <vt:i4>1638453</vt:i4>
      </vt:variant>
      <vt:variant>
        <vt:i4>380</vt:i4>
      </vt:variant>
      <vt:variant>
        <vt:i4>0</vt:i4>
      </vt:variant>
      <vt:variant>
        <vt:i4>5</vt:i4>
      </vt:variant>
      <vt:variant>
        <vt:lpwstr/>
      </vt:variant>
      <vt:variant>
        <vt:lpwstr>_Toc102552398</vt:lpwstr>
      </vt:variant>
      <vt:variant>
        <vt:i4>1638453</vt:i4>
      </vt:variant>
      <vt:variant>
        <vt:i4>374</vt:i4>
      </vt:variant>
      <vt:variant>
        <vt:i4>0</vt:i4>
      </vt:variant>
      <vt:variant>
        <vt:i4>5</vt:i4>
      </vt:variant>
      <vt:variant>
        <vt:lpwstr/>
      </vt:variant>
      <vt:variant>
        <vt:lpwstr>_Toc102552397</vt:lpwstr>
      </vt:variant>
      <vt:variant>
        <vt:i4>1638453</vt:i4>
      </vt:variant>
      <vt:variant>
        <vt:i4>368</vt:i4>
      </vt:variant>
      <vt:variant>
        <vt:i4>0</vt:i4>
      </vt:variant>
      <vt:variant>
        <vt:i4>5</vt:i4>
      </vt:variant>
      <vt:variant>
        <vt:lpwstr/>
      </vt:variant>
      <vt:variant>
        <vt:lpwstr>_Toc102552396</vt:lpwstr>
      </vt:variant>
      <vt:variant>
        <vt:i4>1638453</vt:i4>
      </vt:variant>
      <vt:variant>
        <vt:i4>362</vt:i4>
      </vt:variant>
      <vt:variant>
        <vt:i4>0</vt:i4>
      </vt:variant>
      <vt:variant>
        <vt:i4>5</vt:i4>
      </vt:variant>
      <vt:variant>
        <vt:lpwstr/>
      </vt:variant>
      <vt:variant>
        <vt:lpwstr>_Toc102552395</vt:lpwstr>
      </vt:variant>
      <vt:variant>
        <vt:i4>1638453</vt:i4>
      </vt:variant>
      <vt:variant>
        <vt:i4>356</vt:i4>
      </vt:variant>
      <vt:variant>
        <vt:i4>0</vt:i4>
      </vt:variant>
      <vt:variant>
        <vt:i4>5</vt:i4>
      </vt:variant>
      <vt:variant>
        <vt:lpwstr/>
      </vt:variant>
      <vt:variant>
        <vt:lpwstr>_Toc102552394</vt:lpwstr>
      </vt:variant>
      <vt:variant>
        <vt:i4>1638453</vt:i4>
      </vt:variant>
      <vt:variant>
        <vt:i4>350</vt:i4>
      </vt:variant>
      <vt:variant>
        <vt:i4>0</vt:i4>
      </vt:variant>
      <vt:variant>
        <vt:i4>5</vt:i4>
      </vt:variant>
      <vt:variant>
        <vt:lpwstr/>
      </vt:variant>
      <vt:variant>
        <vt:lpwstr>_Toc102552393</vt:lpwstr>
      </vt:variant>
      <vt:variant>
        <vt:i4>1638453</vt:i4>
      </vt:variant>
      <vt:variant>
        <vt:i4>344</vt:i4>
      </vt:variant>
      <vt:variant>
        <vt:i4>0</vt:i4>
      </vt:variant>
      <vt:variant>
        <vt:i4>5</vt:i4>
      </vt:variant>
      <vt:variant>
        <vt:lpwstr/>
      </vt:variant>
      <vt:variant>
        <vt:lpwstr>_Toc102552392</vt:lpwstr>
      </vt:variant>
      <vt:variant>
        <vt:i4>1638453</vt:i4>
      </vt:variant>
      <vt:variant>
        <vt:i4>338</vt:i4>
      </vt:variant>
      <vt:variant>
        <vt:i4>0</vt:i4>
      </vt:variant>
      <vt:variant>
        <vt:i4>5</vt:i4>
      </vt:variant>
      <vt:variant>
        <vt:lpwstr/>
      </vt:variant>
      <vt:variant>
        <vt:lpwstr>_Toc102552391</vt:lpwstr>
      </vt:variant>
      <vt:variant>
        <vt:i4>1638453</vt:i4>
      </vt:variant>
      <vt:variant>
        <vt:i4>332</vt:i4>
      </vt:variant>
      <vt:variant>
        <vt:i4>0</vt:i4>
      </vt:variant>
      <vt:variant>
        <vt:i4>5</vt:i4>
      </vt:variant>
      <vt:variant>
        <vt:lpwstr/>
      </vt:variant>
      <vt:variant>
        <vt:lpwstr>_Toc102552390</vt:lpwstr>
      </vt:variant>
      <vt:variant>
        <vt:i4>1572917</vt:i4>
      </vt:variant>
      <vt:variant>
        <vt:i4>326</vt:i4>
      </vt:variant>
      <vt:variant>
        <vt:i4>0</vt:i4>
      </vt:variant>
      <vt:variant>
        <vt:i4>5</vt:i4>
      </vt:variant>
      <vt:variant>
        <vt:lpwstr/>
      </vt:variant>
      <vt:variant>
        <vt:lpwstr>_Toc102552389</vt:lpwstr>
      </vt:variant>
      <vt:variant>
        <vt:i4>1572917</vt:i4>
      </vt:variant>
      <vt:variant>
        <vt:i4>320</vt:i4>
      </vt:variant>
      <vt:variant>
        <vt:i4>0</vt:i4>
      </vt:variant>
      <vt:variant>
        <vt:i4>5</vt:i4>
      </vt:variant>
      <vt:variant>
        <vt:lpwstr/>
      </vt:variant>
      <vt:variant>
        <vt:lpwstr>_Toc102552388</vt:lpwstr>
      </vt:variant>
      <vt:variant>
        <vt:i4>1572917</vt:i4>
      </vt:variant>
      <vt:variant>
        <vt:i4>314</vt:i4>
      </vt:variant>
      <vt:variant>
        <vt:i4>0</vt:i4>
      </vt:variant>
      <vt:variant>
        <vt:i4>5</vt:i4>
      </vt:variant>
      <vt:variant>
        <vt:lpwstr/>
      </vt:variant>
      <vt:variant>
        <vt:lpwstr>_Toc102552387</vt:lpwstr>
      </vt:variant>
      <vt:variant>
        <vt:i4>1572917</vt:i4>
      </vt:variant>
      <vt:variant>
        <vt:i4>308</vt:i4>
      </vt:variant>
      <vt:variant>
        <vt:i4>0</vt:i4>
      </vt:variant>
      <vt:variant>
        <vt:i4>5</vt:i4>
      </vt:variant>
      <vt:variant>
        <vt:lpwstr/>
      </vt:variant>
      <vt:variant>
        <vt:lpwstr>_Toc102552386</vt:lpwstr>
      </vt:variant>
      <vt:variant>
        <vt:i4>1572917</vt:i4>
      </vt:variant>
      <vt:variant>
        <vt:i4>302</vt:i4>
      </vt:variant>
      <vt:variant>
        <vt:i4>0</vt:i4>
      </vt:variant>
      <vt:variant>
        <vt:i4>5</vt:i4>
      </vt:variant>
      <vt:variant>
        <vt:lpwstr/>
      </vt:variant>
      <vt:variant>
        <vt:lpwstr>_Toc102552385</vt:lpwstr>
      </vt:variant>
      <vt:variant>
        <vt:i4>1572917</vt:i4>
      </vt:variant>
      <vt:variant>
        <vt:i4>296</vt:i4>
      </vt:variant>
      <vt:variant>
        <vt:i4>0</vt:i4>
      </vt:variant>
      <vt:variant>
        <vt:i4>5</vt:i4>
      </vt:variant>
      <vt:variant>
        <vt:lpwstr/>
      </vt:variant>
      <vt:variant>
        <vt:lpwstr>_Toc102552384</vt:lpwstr>
      </vt:variant>
      <vt:variant>
        <vt:i4>1572917</vt:i4>
      </vt:variant>
      <vt:variant>
        <vt:i4>290</vt:i4>
      </vt:variant>
      <vt:variant>
        <vt:i4>0</vt:i4>
      </vt:variant>
      <vt:variant>
        <vt:i4>5</vt:i4>
      </vt:variant>
      <vt:variant>
        <vt:lpwstr/>
      </vt:variant>
      <vt:variant>
        <vt:lpwstr>_Toc102552383</vt:lpwstr>
      </vt:variant>
      <vt:variant>
        <vt:i4>1572917</vt:i4>
      </vt:variant>
      <vt:variant>
        <vt:i4>284</vt:i4>
      </vt:variant>
      <vt:variant>
        <vt:i4>0</vt:i4>
      </vt:variant>
      <vt:variant>
        <vt:i4>5</vt:i4>
      </vt:variant>
      <vt:variant>
        <vt:lpwstr/>
      </vt:variant>
      <vt:variant>
        <vt:lpwstr>_Toc102552382</vt:lpwstr>
      </vt:variant>
      <vt:variant>
        <vt:i4>1572917</vt:i4>
      </vt:variant>
      <vt:variant>
        <vt:i4>278</vt:i4>
      </vt:variant>
      <vt:variant>
        <vt:i4>0</vt:i4>
      </vt:variant>
      <vt:variant>
        <vt:i4>5</vt:i4>
      </vt:variant>
      <vt:variant>
        <vt:lpwstr/>
      </vt:variant>
      <vt:variant>
        <vt:lpwstr>_Toc102552381</vt:lpwstr>
      </vt:variant>
      <vt:variant>
        <vt:i4>1572917</vt:i4>
      </vt:variant>
      <vt:variant>
        <vt:i4>272</vt:i4>
      </vt:variant>
      <vt:variant>
        <vt:i4>0</vt:i4>
      </vt:variant>
      <vt:variant>
        <vt:i4>5</vt:i4>
      </vt:variant>
      <vt:variant>
        <vt:lpwstr/>
      </vt:variant>
      <vt:variant>
        <vt:lpwstr>_Toc102552380</vt:lpwstr>
      </vt:variant>
      <vt:variant>
        <vt:i4>1507381</vt:i4>
      </vt:variant>
      <vt:variant>
        <vt:i4>266</vt:i4>
      </vt:variant>
      <vt:variant>
        <vt:i4>0</vt:i4>
      </vt:variant>
      <vt:variant>
        <vt:i4>5</vt:i4>
      </vt:variant>
      <vt:variant>
        <vt:lpwstr/>
      </vt:variant>
      <vt:variant>
        <vt:lpwstr>_Toc102552379</vt:lpwstr>
      </vt:variant>
      <vt:variant>
        <vt:i4>1507381</vt:i4>
      </vt:variant>
      <vt:variant>
        <vt:i4>260</vt:i4>
      </vt:variant>
      <vt:variant>
        <vt:i4>0</vt:i4>
      </vt:variant>
      <vt:variant>
        <vt:i4>5</vt:i4>
      </vt:variant>
      <vt:variant>
        <vt:lpwstr/>
      </vt:variant>
      <vt:variant>
        <vt:lpwstr>_Toc102552378</vt:lpwstr>
      </vt:variant>
      <vt:variant>
        <vt:i4>1507381</vt:i4>
      </vt:variant>
      <vt:variant>
        <vt:i4>254</vt:i4>
      </vt:variant>
      <vt:variant>
        <vt:i4>0</vt:i4>
      </vt:variant>
      <vt:variant>
        <vt:i4>5</vt:i4>
      </vt:variant>
      <vt:variant>
        <vt:lpwstr/>
      </vt:variant>
      <vt:variant>
        <vt:lpwstr>_Toc102552377</vt:lpwstr>
      </vt:variant>
      <vt:variant>
        <vt:i4>1507381</vt:i4>
      </vt:variant>
      <vt:variant>
        <vt:i4>248</vt:i4>
      </vt:variant>
      <vt:variant>
        <vt:i4>0</vt:i4>
      </vt:variant>
      <vt:variant>
        <vt:i4>5</vt:i4>
      </vt:variant>
      <vt:variant>
        <vt:lpwstr/>
      </vt:variant>
      <vt:variant>
        <vt:lpwstr>_Toc102552376</vt:lpwstr>
      </vt:variant>
      <vt:variant>
        <vt:i4>1507381</vt:i4>
      </vt:variant>
      <vt:variant>
        <vt:i4>242</vt:i4>
      </vt:variant>
      <vt:variant>
        <vt:i4>0</vt:i4>
      </vt:variant>
      <vt:variant>
        <vt:i4>5</vt:i4>
      </vt:variant>
      <vt:variant>
        <vt:lpwstr/>
      </vt:variant>
      <vt:variant>
        <vt:lpwstr>_Toc102552375</vt:lpwstr>
      </vt:variant>
      <vt:variant>
        <vt:i4>1507381</vt:i4>
      </vt:variant>
      <vt:variant>
        <vt:i4>236</vt:i4>
      </vt:variant>
      <vt:variant>
        <vt:i4>0</vt:i4>
      </vt:variant>
      <vt:variant>
        <vt:i4>5</vt:i4>
      </vt:variant>
      <vt:variant>
        <vt:lpwstr/>
      </vt:variant>
      <vt:variant>
        <vt:lpwstr>_Toc102552374</vt:lpwstr>
      </vt:variant>
      <vt:variant>
        <vt:i4>1507381</vt:i4>
      </vt:variant>
      <vt:variant>
        <vt:i4>230</vt:i4>
      </vt:variant>
      <vt:variant>
        <vt:i4>0</vt:i4>
      </vt:variant>
      <vt:variant>
        <vt:i4>5</vt:i4>
      </vt:variant>
      <vt:variant>
        <vt:lpwstr/>
      </vt:variant>
      <vt:variant>
        <vt:lpwstr>_Toc102552373</vt:lpwstr>
      </vt:variant>
      <vt:variant>
        <vt:i4>1507381</vt:i4>
      </vt:variant>
      <vt:variant>
        <vt:i4>224</vt:i4>
      </vt:variant>
      <vt:variant>
        <vt:i4>0</vt:i4>
      </vt:variant>
      <vt:variant>
        <vt:i4>5</vt:i4>
      </vt:variant>
      <vt:variant>
        <vt:lpwstr/>
      </vt:variant>
      <vt:variant>
        <vt:lpwstr>_Toc102552372</vt:lpwstr>
      </vt:variant>
      <vt:variant>
        <vt:i4>1507381</vt:i4>
      </vt:variant>
      <vt:variant>
        <vt:i4>218</vt:i4>
      </vt:variant>
      <vt:variant>
        <vt:i4>0</vt:i4>
      </vt:variant>
      <vt:variant>
        <vt:i4>5</vt:i4>
      </vt:variant>
      <vt:variant>
        <vt:lpwstr/>
      </vt:variant>
      <vt:variant>
        <vt:lpwstr>_Toc102552371</vt:lpwstr>
      </vt:variant>
      <vt:variant>
        <vt:i4>1507381</vt:i4>
      </vt:variant>
      <vt:variant>
        <vt:i4>212</vt:i4>
      </vt:variant>
      <vt:variant>
        <vt:i4>0</vt:i4>
      </vt:variant>
      <vt:variant>
        <vt:i4>5</vt:i4>
      </vt:variant>
      <vt:variant>
        <vt:lpwstr/>
      </vt:variant>
      <vt:variant>
        <vt:lpwstr>_Toc102552370</vt:lpwstr>
      </vt:variant>
      <vt:variant>
        <vt:i4>1441845</vt:i4>
      </vt:variant>
      <vt:variant>
        <vt:i4>206</vt:i4>
      </vt:variant>
      <vt:variant>
        <vt:i4>0</vt:i4>
      </vt:variant>
      <vt:variant>
        <vt:i4>5</vt:i4>
      </vt:variant>
      <vt:variant>
        <vt:lpwstr/>
      </vt:variant>
      <vt:variant>
        <vt:lpwstr>_Toc102552369</vt:lpwstr>
      </vt:variant>
      <vt:variant>
        <vt:i4>1441845</vt:i4>
      </vt:variant>
      <vt:variant>
        <vt:i4>200</vt:i4>
      </vt:variant>
      <vt:variant>
        <vt:i4>0</vt:i4>
      </vt:variant>
      <vt:variant>
        <vt:i4>5</vt:i4>
      </vt:variant>
      <vt:variant>
        <vt:lpwstr/>
      </vt:variant>
      <vt:variant>
        <vt:lpwstr>_Toc102552368</vt:lpwstr>
      </vt:variant>
      <vt:variant>
        <vt:i4>1441845</vt:i4>
      </vt:variant>
      <vt:variant>
        <vt:i4>194</vt:i4>
      </vt:variant>
      <vt:variant>
        <vt:i4>0</vt:i4>
      </vt:variant>
      <vt:variant>
        <vt:i4>5</vt:i4>
      </vt:variant>
      <vt:variant>
        <vt:lpwstr/>
      </vt:variant>
      <vt:variant>
        <vt:lpwstr>_Toc102552367</vt:lpwstr>
      </vt:variant>
      <vt:variant>
        <vt:i4>1441845</vt:i4>
      </vt:variant>
      <vt:variant>
        <vt:i4>188</vt:i4>
      </vt:variant>
      <vt:variant>
        <vt:i4>0</vt:i4>
      </vt:variant>
      <vt:variant>
        <vt:i4>5</vt:i4>
      </vt:variant>
      <vt:variant>
        <vt:lpwstr/>
      </vt:variant>
      <vt:variant>
        <vt:lpwstr>_Toc102552366</vt:lpwstr>
      </vt:variant>
      <vt:variant>
        <vt:i4>1441845</vt:i4>
      </vt:variant>
      <vt:variant>
        <vt:i4>182</vt:i4>
      </vt:variant>
      <vt:variant>
        <vt:i4>0</vt:i4>
      </vt:variant>
      <vt:variant>
        <vt:i4>5</vt:i4>
      </vt:variant>
      <vt:variant>
        <vt:lpwstr/>
      </vt:variant>
      <vt:variant>
        <vt:lpwstr>_Toc102552365</vt:lpwstr>
      </vt:variant>
      <vt:variant>
        <vt:i4>1441845</vt:i4>
      </vt:variant>
      <vt:variant>
        <vt:i4>176</vt:i4>
      </vt:variant>
      <vt:variant>
        <vt:i4>0</vt:i4>
      </vt:variant>
      <vt:variant>
        <vt:i4>5</vt:i4>
      </vt:variant>
      <vt:variant>
        <vt:lpwstr/>
      </vt:variant>
      <vt:variant>
        <vt:lpwstr>_Toc102552364</vt:lpwstr>
      </vt:variant>
      <vt:variant>
        <vt:i4>1441845</vt:i4>
      </vt:variant>
      <vt:variant>
        <vt:i4>170</vt:i4>
      </vt:variant>
      <vt:variant>
        <vt:i4>0</vt:i4>
      </vt:variant>
      <vt:variant>
        <vt:i4>5</vt:i4>
      </vt:variant>
      <vt:variant>
        <vt:lpwstr/>
      </vt:variant>
      <vt:variant>
        <vt:lpwstr>_Toc102552363</vt:lpwstr>
      </vt:variant>
      <vt:variant>
        <vt:i4>1441845</vt:i4>
      </vt:variant>
      <vt:variant>
        <vt:i4>164</vt:i4>
      </vt:variant>
      <vt:variant>
        <vt:i4>0</vt:i4>
      </vt:variant>
      <vt:variant>
        <vt:i4>5</vt:i4>
      </vt:variant>
      <vt:variant>
        <vt:lpwstr/>
      </vt:variant>
      <vt:variant>
        <vt:lpwstr>_Toc102552362</vt:lpwstr>
      </vt:variant>
      <vt:variant>
        <vt:i4>1441845</vt:i4>
      </vt:variant>
      <vt:variant>
        <vt:i4>158</vt:i4>
      </vt:variant>
      <vt:variant>
        <vt:i4>0</vt:i4>
      </vt:variant>
      <vt:variant>
        <vt:i4>5</vt:i4>
      </vt:variant>
      <vt:variant>
        <vt:lpwstr/>
      </vt:variant>
      <vt:variant>
        <vt:lpwstr>_Toc102552361</vt:lpwstr>
      </vt:variant>
      <vt:variant>
        <vt:i4>1441845</vt:i4>
      </vt:variant>
      <vt:variant>
        <vt:i4>152</vt:i4>
      </vt:variant>
      <vt:variant>
        <vt:i4>0</vt:i4>
      </vt:variant>
      <vt:variant>
        <vt:i4>5</vt:i4>
      </vt:variant>
      <vt:variant>
        <vt:lpwstr/>
      </vt:variant>
      <vt:variant>
        <vt:lpwstr>_Toc102552360</vt:lpwstr>
      </vt:variant>
      <vt:variant>
        <vt:i4>1376309</vt:i4>
      </vt:variant>
      <vt:variant>
        <vt:i4>146</vt:i4>
      </vt:variant>
      <vt:variant>
        <vt:i4>0</vt:i4>
      </vt:variant>
      <vt:variant>
        <vt:i4>5</vt:i4>
      </vt:variant>
      <vt:variant>
        <vt:lpwstr/>
      </vt:variant>
      <vt:variant>
        <vt:lpwstr>_Toc102552359</vt:lpwstr>
      </vt:variant>
      <vt:variant>
        <vt:i4>1376309</vt:i4>
      </vt:variant>
      <vt:variant>
        <vt:i4>140</vt:i4>
      </vt:variant>
      <vt:variant>
        <vt:i4>0</vt:i4>
      </vt:variant>
      <vt:variant>
        <vt:i4>5</vt:i4>
      </vt:variant>
      <vt:variant>
        <vt:lpwstr/>
      </vt:variant>
      <vt:variant>
        <vt:lpwstr>_Toc102552358</vt:lpwstr>
      </vt:variant>
      <vt:variant>
        <vt:i4>1376309</vt:i4>
      </vt:variant>
      <vt:variant>
        <vt:i4>134</vt:i4>
      </vt:variant>
      <vt:variant>
        <vt:i4>0</vt:i4>
      </vt:variant>
      <vt:variant>
        <vt:i4>5</vt:i4>
      </vt:variant>
      <vt:variant>
        <vt:lpwstr/>
      </vt:variant>
      <vt:variant>
        <vt:lpwstr>_Toc102552357</vt:lpwstr>
      </vt:variant>
      <vt:variant>
        <vt:i4>1376309</vt:i4>
      </vt:variant>
      <vt:variant>
        <vt:i4>128</vt:i4>
      </vt:variant>
      <vt:variant>
        <vt:i4>0</vt:i4>
      </vt:variant>
      <vt:variant>
        <vt:i4>5</vt:i4>
      </vt:variant>
      <vt:variant>
        <vt:lpwstr/>
      </vt:variant>
      <vt:variant>
        <vt:lpwstr>_Toc102552356</vt:lpwstr>
      </vt:variant>
      <vt:variant>
        <vt:i4>1376309</vt:i4>
      </vt:variant>
      <vt:variant>
        <vt:i4>122</vt:i4>
      </vt:variant>
      <vt:variant>
        <vt:i4>0</vt:i4>
      </vt:variant>
      <vt:variant>
        <vt:i4>5</vt:i4>
      </vt:variant>
      <vt:variant>
        <vt:lpwstr/>
      </vt:variant>
      <vt:variant>
        <vt:lpwstr>_Toc102552355</vt:lpwstr>
      </vt:variant>
      <vt:variant>
        <vt:i4>1376309</vt:i4>
      </vt:variant>
      <vt:variant>
        <vt:i4>116</vt:i4>
      </vt:variant>
      <vt:variant>
        <vt:i4>0</vt:i4>
      </vt:variant>
      <vt:variant>
        <vt:i4>5</vt:i4>
      </vt:variant>
      <vt:variant>
        <vt:lpwstr/>
      </vt:variant>
      <vt:variant>
        <vt:lpwstr>_Toc102552354</vt:lpwstr>
      </vt:variant>
      <vt:variant>
        <vt:i4>1376309</vt:i4>
      </vt:variant>
      <vt:variant>
        <vt:i4>110</vt:i4>
      </vt:variant>
      <vt:variant>
        <vt:i4>0</vt:i4>
      </vt:variant>
      <vt:variant>
        <vt:i4>5</vt:i4>
      </vt:variant>
      <vt:variant>
        <vt:lpwstr/>
      </vt:variant>
      <vt:variant>
        <vt:lpwstr>_Toc102552353</vt:lpwstr>
      </vt:variant>
      <vt:variant>
        <vt:i4>1376309</vt:i4>
      </vt:variant>
      <vt:variant>
        <vt:i4>104</vt:i4>
      </vt:variant>
      <vt:variant>
        <vt:i4>0</vt:i4>
      </vt:variant>
      <vt:variant>
        <vt:i4>5</vt:i4>
      </vt:variant>
      <vt:variant>
        <vt:lpwstr/>
      </vt:variant>
      <vt:variant>
        <vt:lpwstr>_Toc102552352</vt:lpwstr>
      </vt:variant>
      <vt:variant>
        <vt:i4>1376309</vt:i4>
      </vt:variant>
      <vt:variant>
        <vt:i4>98</vt:i4>
      </vt:variant>
      <vt:variant>
        <vt:i4>0</vt:i4>
      </vt:variant>
      <vt:variant>
        <vt:i4>5</vt:i4>
      </vt:variant>
      <vt:variant>
        <vt:lpwstr/>
      </vt:variant>
      <vt:variant>
        <vt:lpwstr>_Toc102552351</vt:lpwstr>
      </vt:variant>
      <vt:variant>
        <vt:i4>1376309</vt:i4>
      </vt:variant>
      <vt:variant>
        <vt:i4>92</vt:i4>
      </vt:variant>
      <vt:variant>
        <vt:i4>0</vt:i4>
      </vt:variant>
      <vt:variant>
        <vt:i4>5</vt:i4>
      </vt:variant>
      <vt:variant>
        <vt:lpwstr/>
      </vt:variant>
      <vt:variant>
        <vt:lpwstr>_Toc102552350</vt:lpwstr>
      </vt:variant>
      <vt:variant>
        <vt:i4>1310773</vt:i4>
      </vt:variant>
      <vt:variant>
        <vt:i4>86</vt:i4>
      </vt:variant>
      <vt:variant>
        <vt:i4>0</vt:i4>
      </vt:variant>
      <vt:variant>
        <vt:i4>5</vt:i4>
      </vt:variant>
      <vt:variant>
        <vt:lpwstr/>
      </vt:variant>
      <vt:variant>
        <vt:lpwstr>_Toc102552349</vt:lpwstr>
      </vt:variant>
      <vt:variant>
        <vt:i4>1310773</vt:i4>
      </vt:variant>
      <vt:variant>
        <vt:i4>80</vt:i4>
      </vt:variant>
      <vt:variant>
        <vt:i4>0</vt:i4>
      </vt:variant>
      <vt:variant>
        <vt:i4>5</vt:i4>
      </vt:variant>
      <vt:variant>
        <vt:lpwstr/>
      </vt:variant>
      <vt:variant>
        <vt:lpwstr>_Toc102552348</vt:lpwstr>
      </vt:variant>
      <vt:variant>
        <vt:i4>1310773</vt:i4>
      </vt:variant>
      <vt:variant>
        <vt:i4>74</vt:i4>
      </vt:variant>
      <vt:variant>
        <vt:i4>0</vt:i4>
      </vt:variant>
      <vt:variant>
        <vt:i4>5</vt:i4>
      </vt:variant>
      <vt:variant>
        <vt:lpwstr/>
      </vt:variant>
      <vt:variant>
        <vt:lpwstr>_Toc102552347</vt:lpwstr>
      </vt:variant>
      <vt:variant>
        <vt:i4>1310773</vt:i4>
      </vt:variant>
      <vt:variant>
        <vt:i4>68</vt:i4>
      </vt:variant>
      <vt:variant>
        <vt:i4>0</vt:i4>
      </vt:variant>
      <vt:variant>
        <vt:i4>5</vt:i4>
      </vt:variant>
      <vt:variant>
        <vt:lpwstr/>
      </vt:variant>
      <vt:variant>
        <vt:lpwstr>_Toc102552346</vt:lpwstr>
      </vt:variant>
      <vt:variant>
        <vt:i4>1310773</vt:i4>
      </vt:variant>
      <vt:variant>
        <vt:i4>62</vt:i4>
      </vt:variant>
      <vt:variant>
        <vt:i4>0</vt:i4>
      </vt:variant>
      <vt:variant>
        <vt:i4>5</vt:i4>
      </vt:variant>
      <vt:variant>
        <vt:lpwstr/>
      </vt:variant>
      <vt:variant>
        <vt:lpwstr>_Toc102552345</vt:lpwstr>
      </vt:variant>
      <vt:variant>
        <vt:i4>1310773</vt:i4>
      </vt:variant>
      <vt:variant>
        <vt:i4>56</vt:i4>
      </vt:variant>
      <vt:variant>
        <vt:i4>0</vt:i4>
      </vt:variant>
      <vt:variant>
        <vt:i4>5</vt:i4>
      </vt:variant>
      <vt:variant>
        <vt:lpwstr/>
      </vt:variant>
      <vt:variant>
        <vt:lpwstr>_Toc102552344</vt:lpwstr>
      </vt:variant>
      <vt:variant>
        <vt:i4>1310773</vt:i4>
      </vt:variant>
      <vt:variant>
        <vt:i4>50</vt:i4>
      </vt:variant>
      <vt:variant>
        <vt:i4>0</vt:i4>
      </vt:variant>
      <vt:variant>
        <vt:i4>5</vt:i4>
      </vt:variant>
      <vt:variant>
        <vt:lpwstr/>
      </vt:variant>
      <vt:variant>
        <vt:lpwstr>_Toc102552343</vt:lpwstr>
      </vt:variant>
      <vt:variant>
        <vt:i4>1310773</vt:i4>
      </vt:variant>
      <vt:variant>
        <vt:i4>44</vt:i4>
      </vt:variant>
      <vt:variant>
        <vt:i4>0</vt:i4>
      </vt:variant>
      <vt:variant>
        <vt:i4>5</vt:i4>
      </vt:variant>
      <vt:variant>
        <vt:lpwstr/>
      </vt:variant>
      <vt:variant>
        <vt:lpwstr>_Toc102552342</vt:lpwstr>
      </vt:variant>
      <vt:variant>
        <vt:i4>1310773</vt:i4>
      </vt:variant>
      <vt:variant>
        <vt:i4>38</vt:i4>
      </vt:variant>
      <vt:variant>
        <vt:i4>0</vt:i4>
      </vt:variant>
      <vt:variant>
        <vt:i4>5</vt:i4>
      </vt:variant>
      <vt:variant>
        <vt:lpwstr/>
      </vt:variant>
      <vt:variant>
        <vt:lpwstr>_Toc102552341</vt:lpwstr>
      </vt:variant>
      <vt:variant>
        <vt:i4>1310773</vt:i4>
      </vt:variant>
      <vt:variant>
        <vt:i4>32</vt:i4>
      </vt:variant>
      <vt:variant>
        <vt:i4>0</vt:i4>
      </vt:variant>
      <vt:variant>
        <vt:i4>5</vt:i4>
      </vt:variant>
      <vt:variant>
        <vt:lpwstr/>
      </vt:variant>
      <vt:variant>
        <vt:lpwstr>_Toc102552340</vt:lpwstr>
      </vt:variant>
      <vt:variant>
        <vt:i4>1245237</vt:i4>
      </vt:variant>
      <vt:variant>
        <vt:i4>26</vt:i4>
      </vt:variant>
      <vt:variant>
        <vt:i4>0</vt:i4>
      </vt:variant>
      <vt:variant>
        <vt:i4>5</vt:i4>
      </vt:variant>
      <vt:variant>
        <vt:lpwstr/>
      </vt:variant>
      <vt:variant>
        <vt:lpwstr>_Toc102552339</vt:lpwstr>
      </vt:variant>
      <vt:variant>
        <vt:i4>1245237</vt:i4>
      </vt:variant>
      <vt:variant>
        <vt:i4>20</vt:i4>
      </vt:variant>
      <vt:variant>
        <vt:i4>0</vt:i4>
      </vt:variant>
      <vt:variant>
        <vt:i4>5</vt:i4>
      </vt:variant>
      <vt:variant>
        <vt:lpwstr/>
      </vt:variant>
      <vt:variant>
        <vt:lpwstr>_Toc102552338</vt:lpwstr>
      </vt:variant>
      <vt:variant>
        <vt:i4>1245237</vt:i4>
      </vt:variant>
      <vt:variant>
        <vt:i4>14</vt:i4>
      </vt:variant>
      <vt:variant>
        <vt:i4>0</vt:i4>
      </vt:variant>
      <vt:variant>
        <vt:i4>5</vt:i4>
      </vt:variant>
      <vt:variant>
        <vt:lpwstr/>
      </vt:variant>
      <vt:variant>
        <vt:lpwstr>_Toc102552337</vt:lpwstr>
      </vt:variant>
      <vt:variant>
        <vt:i4>1245237</vt:i4>
      </vt:variant>
      <vt:variant>
        <vt:i4>8</vt:i4>
      </vt:variant>
      <vt:variant>
        <vt:i4>0</vt:i4>
      </vt:variant>
      <vt:variant>
        <vt:i4>5</vt:i4>
      </vt:variant>
      <vt:variant>
        <vt:lpwstr/>
      </vt:variant>
      <vt:variant>
        <vt:lpwstr>_Toc102552336</vt:lpwstr>
      </vt:variant>
      <vt:variant>
        <vt:i4>1245237</vt:i4>
      </vt:variant>
      <vt:variant>
        <vt:i4>2</vt:i4>
      </vt:variant>
      <vt:variant>
        <vt:i4>0</vt:i4>
      </vt:variant>
      <vt:variant>
        <vt:i4>5</vt:i4>
      </vt:variant>
      <vt:variant>
        <vt:lpwstr/>
      </vt:variant>
      <vt:variant>
        <vt:lpwstr>_Toc102552335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PERIS PALOMAR, CARMEN</dc:creator>
  <cp:keywords/>
  <dc:description/>
  <cp:lastModifiedBy>FURIÓ RUBIO, ANA</cp:lastModifiedBy>
  <cp:revision>2</cp:revision>
  <cp:lastPrinted>2022-05-19T11:06:00Z</cp:lastPrinted>
  <dcterms:created xsi:type="dcterms:W3CDTF">2022-05-24T12:37:00Z</dcterms:created>
  <dcterms:modified xsi:type="dcterms:W3CDTF">2022-05-24T12:37:00Z</dcterms:modified>
</cp:coreProperties>
</file>