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F2AB" w14:textId="198E25CA" w:rsidR="00040665" w:rsidRPr="00C43AD9" w:rsidRDefault="00040665" w:rsidP="00AD4AC7">
      <w:pPr>
        <w:jc w:val="both"/>
        <w:rPr>
          <w:rFonts w:ascii="Roboto" w:hAnsi="Roboto"/>
          <w:b/>
          <w:bCs/>
        </w:rPr>
      </w:pPr>
      <w:r>
        <w:rPr>
          <w:rFonts w:ascii="Roboto" w:hAnsi="Roboto"/>
          <w:b/>
        </w:rPr>
        <w:t>Projecte de Decret …/2025, del Consell, pel qual es regula la figura del docent gestor i assessor per a la millora educativa en l'àmbit de la conselleria competent en matèria d'educació de la Generalitat.</w:t>
      </w:r>
    </w:p>
    <w:p w14:paraId="6C93873E" w14:textId="77777777" w:rsidR="004031C2" w:rsidRPr="00C43AD9" w:rsidRDefault="004031C2" w:rsidP="00AD4AC7">
      <w:pPr>
        <w:jc w:val="both"/>
        <w:rPr>
          <w:rFonts w:ascii="Roboto" w:hAnsi="Roboto"/>
          <w:b/>
          <w:bCs/>
        </w:rPr>
      </w:pPr>
    </w:p>
    <w:sdt>
      <w:sdtPr>
        <w:rPr>
          <w:rFonts w:asciiTheme="minorHAnsi" w:eastAsiaTheme="minorEastAsia" w:hAnsiTheme="minorHAnsi" w:cstheme="minorBidi"/>
          <w:color w:val="auto"/>
          <w:kern w:val="2"/>
          <w:sz w:val="22"/>
          <w:szCs w:val="22"/>
          <w:lang w:eastAsia="en-US"/>
          <w14:ligatures w14:val="standardContextual"/>
        </w:rPr>
        <w:id w:val="-1170025899"/>
        <w:docPartObj>
          <w:docPartGallery w:val="Table of Contents"/>
          <w:docPartUnique/>
        </w:docPartObj>
      </w:sdtPr>
      <w:sdtEndPr>
        <w:rPr>
          <w:b/>
          <w:bCs/>
        </w:rPr>
      </w:sdtEndPr>
      <w:sdtContent>
        <w:p w14:paraId="679DF2D6" w14:textId="01A39E55" w:rsidR="00E04193" w:rsidRPr="00C43AD9" w:rsidRDefault="00E04193">
          <w:pPr>
            <w:pStyle w:val="TtuloTDC"/>
            <w:rPr>
              <w:color w:val="auto"/>
            </w:rPr>
          </w:pPr>
          <w:r>
            <w:rPr>
              <w:color w:val="auto"/>
            </w:rPr>
            <w:t>Índex</w:t>
          </w:r>
        </w:p>
        <w:p w14:paraId="4F81E983" w14:textId="2B451688" w:rsidR="001C12B1" w:rsidRDefault="00E04193">
          <w:pPr>
            <w:pStyle w:val="TDC1"/>
            <w:tabs>
              <w:tab w:val="right" w:leader="dot" w:pos="8494"/>
            </w:tabs>
            <w:rPr>
              <w:rFonts w:eastAsiaTheme="minorEastAsia"/>
              <w:noProof/>
              <w:sz w:val="24"/>
              <w:szCs w:val="24"/>
              <w:lang w:eastAsia="ca-ES-valencia"/>
            </w:rPr>
          </w:pPr>
          <w:r w:rsidRPr="00C43AD9">
            <w:fldChar w:fldCharType="begin"/>
          </w:r>
          <w:r w:rsidRPr="00C43AD9">
            <w:instrText xml:space="preserve"> TOC \o "1-3" \h \z \u </w:instrText>
          </w:r>
          <w:r w:rsidRPr="00C43AD9">
            <w:fldChar w:fldCharType="separate"/>
          </w:r>
          <w:hyperlink w:anchor="_Toc208228823" w:history="1">
            <w:r w:rsidR="001C12B1" w:rsidRPr="00770400">
              <w:rPr>
                <w:rStyle w:val="Hipervnculo"/>
                <w:noProof/>
              </w:rPr>
              <w:t>PREÀMBUL</w:t>
            </w:r>
            <w:r w:rsidR="001C12B1">
              <w:rPr>
                <w:noProof/>
                <w:webHidden/>
              </w:rPr>
              <w:tab/>
            </w:r>
            <w:r w:rsidR="001C12B1">
              <w:rPr>
                <w:noProof/>
                <w:webHidden/>
              </w:rPr>
              <w:fldChar w:fldCharType="begin"/>
            </w:r>
            <w:r w:rsidR="001C12B1">
              <w:rPr>
                <w:noProof/>
                <w:webHidden/>
              </w:rPr>
              <w:instrText xml:space="preserve"> PAGEREF _Toc208228823 \h </w:instrText>
            </w:r>
            <w:r w:rsidR="001C12B1">
              <w:rPr>
                <w:noProof/>
                <w:webHidden/>
              </w:rPr>
            </w:r>
            <w:r w:rsidR="001C12B1">
              <w:rPr>
                <w:noProof/>
                <w:webHidden/>
              </w:rPr>
              <w:fldChar w:fldCharType="separate"/>
            </w:r>
            <w:r w:rsidR="00465565">
              <w:rPr>
                <w:noProof/>
                <w:webHidden/>
              </w:rPr>
              <w:t>2</w:t>
            </w:r>
            <w:r w:rsidR="001C12B1">
              <w:rPr>
                <w:noProof/>
                <w:webHidden/>
              </w:rPr>
              <w:fldChar w:fldCharType="end"/>
            </w:r>
          </w:hyperlink>
        </w:p>
        <w:p w14:paraId="45E833AF" w14:textId="368D95CD" w:rsidR="001C12B1" w:rsidRDefault="001C12B1">
          <w:pPr>
            <w:pStyle w:val="TDC1"/>
            <w:tabs>
              <w:tab w:val="right" w:leader="dot" w:pos="8494"/>
            </w:tabs>
            <w:rPr>
              <w:rFonts w:eastAsiaTheme="minorEastAsia"/>
              <w:noProof/>
              <w:sz w:val="24"/>
              <w:szCs w:val="24"/>
              <w:lang w:eastAsia="ca-ES-valencia"/>
            </w:rPr>
          </w:pPr>
          <w:hyperlink w:anchor="_Toc208228824" w:history="1">
            <w:r w:rsidRPr="00770400">
              <w:rPr>
                <w:rStyle w:val="Hipervnculo"/>
                <w:noProof/>
              </w:rPr>
              <w:t>CAPÍTOL I. Disposicions generals</w:t>
            </w:r>
            <w:r>
              <w:rPr>
                <w:noProof/>
                <w:webHidden/>
              </w:rPr>
              <w:tab/>
            </w:r>
            <w:r>
              <w:rPr>
                <w:noProof/>
                <w:webHidden/>
              </w:rPr>
              <w:fldChar w:fldCharType="begin"/>
            </w:r>
            <w:r>
              <w:rPr>
                <w:noProof/>
                <w:webHidden/>
              </w:rPr>
              <w:instrText xml:space="preserve"> PAGEREF _Toc208228824 \h </w:instrText>
            </w:r>
            <w:r>
              <w:rPr>
                <w:noProof/>
                <w:webHidden/>
              </w:rPr>
            </w:r>
            <w:r>
              <w:rPr>
                <w:noProof/>
                <w:webHidden/>
              </w:rPr>
              <w:fldChar w:fldCharType="separate"/>
            </w:r>
            <w:r w:rsidR="00465565">
              <w:rPr>
                <w:noProof/>
                <w:webHidden/>
              </w:rPr>
              <w:t>4</w:t>
            </w:r>
            <w:r>
              <w:rPr>
                <w:noProof/>
                <w:webHidden/>
              </w:rPr>
              <w:fldChar w:fldCharType="end"/>
            </w:r>
          </w:hyperlink>
        </w:p>
        <w:p w14:paraId="7813AC65" w14:textId="79A40BA5" w:rsidR="001C12B1" w:rsidRDefault="001C12B1">
          <w:pPr>
            <w:pStyle w:val="TDC1"/>
            <w:tabs>
              <w:tab w:val="right" w:leader="dot" w:pos="8494"/>
            </w:tabs>
            <w:rPr>
              <w:rFonts w:eastAsiaTheme="minorEastAsia"/>
              <w:noProof/>
              <w:sz w:val="24"/>
              <w:szCs w:val="24"/>
              <w:lang w:eastAsia="ca-ES-valencia"/>
            </w:rPr>
          </w:pPr>
          <w:hyperlink w:anchor="_Toc208228825" w:history="1">
            <w:r w:rsidRPr="00770400">
              <w:rPr>
                <w:rStyle w:val="Hipervnculo"/>
                <w:noProof/>
              </w:rPr>
              <w:t>Article 1. Objecte</w:t>
            </w:r>
            <w:r>
              <w:rPr>
                <w:noProof/>
                <w:webHidden/>
              </w:rPr>
              <w:tab/>
            </w:r>
            <w:r>
              <w:rPr>
                <w:noProof/>
                <w:webHidden/>
              </w:rPr>
              <w:fldChar w:fldCharType="begin"/>
            </w:r>
            <w:r>
              <w:rPr>
                <w:noProof/>
                <w:webHidden/>
              </w:rPr>
              <w:instrText xml:space="preserve"> PAGEREF _Toc208228825 \h </w:instrText>
            </w:r>
            <w:r>
              <w:rPr>
                <w:noProof/>
                <w:webHidden/>
              </w:rPr>
            </w:r>
            <w:r>
              <w:rPr>
                <w:noProof/>
                <w:webHidden/>
              </w:rPr>
              <w:fldChar w:fldCharType="separate"/>
            </w:r>
            <w:r w:rsidR="00465565">
              <w:rPr>
                <w:noProof/>
                <w:webHidden/>
              </w:rPr>
              <w:t>4</w:t>
            </w:r>
            <w:r>
              <w:rPr>
                <w:noProof/>
                <w:webHidden/>
              </w:rPr>
              <w:fldChar w:fldCharType="end"/>
            </w:r>
          </w:hyperlink>
        </w:p>
        <w:p w14:paraId="25C98725" w14:textId="620FAC0D" w:rsidR="001C12B1" w:rsidRDefault="001C12B1">
          <w:pPr>
            <w:pStyle w:val="TDC1"/>
            <w:tabs>
              <w:tab w:val="right" w:leader="dot" w:pos="8494"/>
            </w:tabs>
            <w:rPr>
              <w:rFonts w:eastAsiaTheme="minorEastAsia"/>
              <w:noProof/>
              <w:sz w:val="24"/>
              <w:szCs w:val="24"/>
              <w:lang w:eastAsia="ca-ES-valencia"/>
            </w:rPr>
          </w:pPr>
          <w:hyperlink w:anchor="_Toc208228826" w:history="1">
            <w:r w:rsidRPr="00770400">
              <w:rPr>
                <w:rStyle w:val="Hipervnculo"/>
                <w:noProof/>
              </w:rPr>
              <w:t>Article 2. Àmbit d'aplicació</w:t>
            </w:r>
            <w:r>
              <w:rPr>
                <w:noProof/>
                <w:webHidden/>
              </w:rPr>
              <w:tab/>
            </w:r>
            <w:r>
              <w:rPr>
                <w:noProof/>
                <w:webHidden/>
              </w:rPr>
              <w:fldChar w:fldCharType="begin"/>
            </w:r>
            <w:r>
              <w:rPr>
                <w:noProof/>
                <w:webHidden/>
              </w:rPr>
              <w:instrText xml:space="preserve"> PAGEREF _Toc208228826 \h </w:instrText>
            </w:r>
            <w:r>
              <w:rPr>
                <w:noProof/>
                <w:webHidden/>
              </w:rPr>
            </w:r>
            <w:r>
              <w:rPr>
                <w:noProof/>
                <w:webHidden/>
              </w:rPr>
              <w:fldChar w:fldCharType="separate"/>
            </w:r>
            <w:r w:rsidR="00465565">
              <w:rPr>
                <w:noProof/>
                <w:webHidden/>
              </w:rPr>
              <w:t>4</w:t>
            </w:r>
            <w:r>
              <w:rPr>
                <w:noProof/>
                <w:webHidden/>
              </w:rPr>
              <w:fldChar w:fldCharType="end"/>
            </w:r>
          </w:hyperlink>
        </w:p>
        <w:p w14:paraId="3F525203" w14:textId="09D782AA" w:rsidR="001C12B1" w:rsidRDefault="001C12B1">
          <w:pPr>
            <w:pStyle w:val="TDC1"/>
            <w:tabs>
              <w:tab w:val="right" w:leader="dot" w:pos="8494"/>
            </w:tabs>
            <w:rPr>
              <w:rFonts w:eastAsiaTheme="minorEastAsia"/>
              <w:noProof/>
              <w:sz w:val="24"/>
              <w:szCs w:val="24"/>
              <w:lang w:eastAsia="ca-ES-valencia"/>
            </w:rPr>
          </w:pPr>
          <w:hyperlink w:anchor="_Toc208228827" w:history="1">
            <w:r w:rsidRPr="00770400">
              <w:rPr>
                <w:rStyle w:val="Hipervnculo"/>
                <w:noProof/>
              </w:rPr>
              <w:t>CAPÍTOL II Disposicions en matèria d'estructura, organització i funcions</w:t>
            </w:r>
            <w:r>
              <w:rPr>
                <w:noProof/>
                <w:webHidden/>
              </w:rPr>
              <w:tab/>
            </w:r>
            <w:r>
              <w:rPr>
                <w:noProof/>
                <w:webHidden/>
              </w:rPr>
              <w:fldChar w:fldCharType="begin"/>
            </w:r>
            <w:r>
              <w:rPr>
                <w:noProof/>
                <w:webHidden/>
              </w:rPr>
              <w:instrText xml:space="preserve"> PAGEREF _Toc208228827 \h </w:instrText>
            </w:r>
            <w:r>
              <w:rPr>
                <w:noProof/>
                <w:webHidden/>
              </w:rPr>
            </w:r>
            <w:r>
              <w:rPr>
                <w:noProof/>
                <w:webHidden/>
              </w:rPr>
              <w:fldChar w:fldCharType="separate"/>
            </w:r>
            <w:r w:rsidR="00465565">
              <w:rPr>
                <w:noProof/>
                <w:webHidden/>
              </w:rPr>
              <w:t>5</w:t>
            </w:r>
            <w:r>
              <w:rPr>
                <w:noProof/>
                <w:webHidden/>
              </w:rPr>
              <w:fldChar w:fldCharType="end"/>
            </w:r>
          </w:hyperlink>
        </w:p>
        <w:p w14:paraId="54210013" w14:textId="75D41A56" w:rsidR="001C12B1" w:rsidRDefault="001C12B1">
          <w:pPr>
            <w:pStyle w:val="TDC1"/>
            <w:tabs>
              <w:tab w:val="right" w:leader="dot" w:pos="8494"/>
            </w:tabs>
            <w:rPr>
              <w:rFonts w:eastAsiaTheme="minorEastAsia"/>
              <w:noProof/>
              <w:sz w:val="24"/>
              <w:szCs w:val="24"/>
              <w:lang w:eastAsia="ca-ES-valencia"/>
            </w:rPr>
          </w:pPr>
          <w:hyperlink w:anchor="_Toc208228828" w:history="1">
            <w:r w:rsidRPr="00770400">
              <w:rPr>
                <w:rStyle w:val="Hipervnculo"/>
                <w:noProof/>
              </w:rPr>
              <w:t>Article 3. Adscripció</w:t>
            </w:r>
            <w:r>
              <w:rPr>
                <w:noProof/>
                <w:webHidden/>
              </w:rPr>
              <w:tab/>
            </w:r>
            <w:r>
              <w:rPr>
                <w:noProof/>
                <w:webHidden/>
              </w:rPr>
              <w:fldChar w:fldCharType="begin"/>
            </w:r>
            <w:r>
              <w:rPr>
                <w:noProof/>
                <w:webHidden/>
              </w:rPr>
              <w:instrText xml:space="preserve"> PAGEREF _Toc208228828 \h </w:instrText>
            </w:r>
            <w:r>
              <w:rPr>
                <w:noProof/>
                <w:webHidden/>
              </w:rPr>
            </w:r>
            <w:r>
              <w:rPr>
                <w:noProof/>
                <w:webHidden/>
              </w:rPr>
              <w:fldChar w:fldCharType="separate"/>
            </w:r>
            <w:r w:rsidR="00465565">
              <w:rPr>
                <w:noProof/>
                <w:webHidden/>
              </w:rPr>
              <w:t>5</w:t>
            </w:r>
            <w:r>
              <w:rPr>
                <w:noProof/>
                <w:webHidden/>
              </w:rPr>
              <w:fldChar w:fldCharType="end"/>
            </w:r>
          </w:hyperlink>
        </w:p>
        <w:p w14:paraId="110CC195" w14:textId="4B427020" w:rsidR="001C12B1" w:rsidRDefault="001C12B1">
          <w:pPr>
            <w:pStyle w:val="TDC1"/>
            <w:tabs>
              <w:tab w:val="right" w:leader="dot" w:pos="8494"/>
            </w:tabs>
            <w:rPr>
              <w:rFonts w:eastAsiaTheme="minorEastAsia"/>
              <w:noProof/>
              <w:sz w:val="24"/>
              <w:szCs w:val="24"/>
              <w:lang w:eastAsia="ca-ES-valencia"/>
            </w:rPr>
          </w:pPr>
          <w:hyperlink w:anchor="_Toc208228829" w:history="1">
            <w:r w:rsidRPr="00770400">
              <w:rPr>
                <w:rStyle w:val="Hipervnculo"/>
                <w:noProof/>
              </w:rPr>
              <w:t>Article 4. Naturalesa, elements i criteris de classificació dels llocs de treball de caràcter docent per a la realització de funcions d'assessorament i millora de la gestió educativa</w:t>
            </w:r>
            <w:r>
              <w:rPr>
                <w:noProof/>
                <w:webHidden/>
              </w:rPr>
              <w:tab/>
            </w:r>
            <w:r>
              <w:rPr>
                <w:noProof/>
                <w:webHidden/>
              </w:rPr>
              <w:fldChar w:fldCharType="begin"/>
            </w:r>
            <w:r>
              <w:rPr>
                <w:noProof/>
                <w:webHidden/>
              </w:rPr>
              <w:instrText xml:space="preserve"> PAGEREF _Toc208228829 \h </w:instrText>
            </w:r>
            <w:r>
              <w:rPr>
                <w:noProof/>
                <w:webHidden/>
              </w:rPr>
            </w:r>
            <w:r>
              <w:rPr>
                <w:noProof/>
                <w:webHidden/>
              </w:rPr>
              <w:fldChar w:fldCharType="separate"/>
            </w:r>
            <w:r w:rsidR="00465565">
              <w:rPr>
                <w:noProof/>
                <w:webHidden/>
              </w:rPr>
              <w:t>5</w:t>
            </w:r>
            <w:r>
              <w:rPr>
                <w:noProof/>
                <w:webHidden/>
              </w:rPr>
              <w:fldChar w:fldCharType="end"/>
            </w:r>
          </w:hyperlink>
        </w:p>
        <w:p w14:paraId="316B1B17" w14:textId="4252AE3D" w:rsidR="001C12B1" w:rsidRDefault="001C12B1">
          <w:pPr>
            <w:pStyle w:val="TDC1"/>
            <w:tabs>
              <w:tab w:val="right" w:leader="dot" w:pos="8494"/>
            </w:tabs>
            <w:rPr>
              <w:rFonts w:eastAsiaTheme="minorEastAsia"/>
              <w:noProof/>
              <w:sz w:val="24"/>
              <w:szCs w:val="24"/>
              <w:lang w:eastAsia="ca-ES-valencia"/>
            </w:rPr>
          </w:pPr>
          <w:hyperlink w:anchor="_Toc208228830" w:history="1">
            <w:r w:rsidRPr="00770400">
              <w:rPr>
                <w:rStyle w:val="Hipervnculo"/>
                <w:noProof/>
              </w:rPr>
              <w:t>Article 5. Funcions</w:t>
            </w:r>
            <w:r>
              <w:rPr>
                <w:noProof/>
                <w:webHidden/>
              </w:rPr>
              <w:tab/>
            </w:r>
            <w:r>
              <w:rPr>
                <w:noProof/>
                <w:webHidden/>
              </w:rPr>
              <w:fldChar w:fldCharType="begin"/>
            </w:r>
            <w:r>
              <w:rPr>
                <w:noProof/>
                <w:webHidden/>
              </w:rPr>
              <w:instrText xml:space="preserve"> PAGEREF _Toc208228830 \h </w:instrText>
            </w:r>
            <w:r>
              <w:rPr>
                <w:noProof/>
                <w:webHidden/>
              </w:rPr>
            </w:r>
            <w:r>
              <w:rPr>
                <w:noProof/>
                <w:webHidden/>
              </w:rPr>
              <w:fldChar w:fldCharType="separate"/>
            </w:r>
            <w:r w:rsidR="00465565">
              <w:rPr>
                <w:noProof/>
                <w:webHidden/>
              </w:rPr>
              <w:t>5</w:t>
            </w:r>
            <w:r>
              <w:rPr>
                <w:noProof/>
                <w:webHidden/>
              </w:rPr>
              <w:fldChar w:fldCharType="end"/>
            </w:r>
          </w:hyperlink>
        </w:p>
        <w:p w14:paraId="74FB1067" w14:textId="269184FE" w:rsidR="001C12B1" w:rsidRDefault="001C12B1">
          <w:pPr>
            <w:pStyle w:val="TDC1"/>
            <w:tabs>
              <w:tab w:val="right" w:leader="dot" w:pos="8494"/>
            </w:tabs>
            <w:rPr>
              <w:rFonts w:eastAsiaTheme="minorEastAsia"/>
              <w:noProof/>
              <w:sz w:val="24"/>
              <w:szCs w:val="24"/>
              <w:lang w:eastAsia="ca-ES-valencia"/>
            </w:rPr>
          </w:pPr>
          <w:hyperlink w:anchor="_Toc208228831" w:history="1">
            <w:r w:rsidRPr="00770400">
              <w:rPr>
                <w:rStyle w:val="Hipervnculo"/>
                <w:noProof/>
              </w:rPr>
              <w:t>CAPÍTOL III Provisió de llocs de treball</w:t>
            </w:r>
            <w:r>
              <w:rPr>
                <w:noProof/>
                <w:webHidden/>
              </w:rPr>
              <w:tab/>
            </w:r>
            <w:r>
              <w:rPr>
                <w:noProof/>
                <w:webHidden/>
              </w:rPr>
              <w:fldChar w:fldCharType="begin"/>
            </w:r>
            <w:r>
              <w:rPr>
                <w:noProof/>
                <w:webHidden/>
              </w:rPr>
              <w:instrText xml:space="preserve"> PAGEREF _Toc208228831 \h </w:instrText>
            </w:r>
            <w:r>
              <w:rPr>
                <w:noProof/>
                <w:webHidden/>
              </w:rPr>
            </w:r>
            <w:r>
              <w:rPr>
                <w:noProof/>
                <w:webHidden/>
              </w:rPr>
              <w:fldChar w:fldCharType="separate"/>
            </w:r>
            <w:r w:rsidR="00465565">
              <w:rPr>
                <w:noProof/>
                <w:webHidden/>
              </w:rPr>
              <w:t>6</w:t>
            </w:r>
            <w:r>
              <w:rPr>
                <w:noProof/>
                <w:webHidden/>
              </w:rPr>
              <w:fldChar w:fldCharType="end"/>
            </w:r>
          </w:hyperlink>
        </w:p>
        <w:p w14:paraId="5EB13175" w14:textId="390489A1" w:rsidR="001C12B1" w:rsidRDefault="001C12B1">
          <w:pPr>
            <w:pStyle w:val="TDC1"/>
            <w:tabs>
              <w:tab w:val="right" w:leader="dot" w:pos="8494"/>
            </w:tabs>
            <w:rPr>
              <w:rFonts w:eastAsiaTheme="minorEastAsia"/>
              <w:noProof/>
              <w:sz w:val="24"/>
              <w:szCs w:val="24"/>
              <w:lang w:eastAsia="ca-ES-valencia"/>
            </w:rPr>
          </w:pPr>
          <w:hyperlink w:anchor="_Toc208228832" w:history="1">
            <w:r w:rsidRPr="00770400">
              <w:rPr>
                <w:rStyle w:val="Hipervnculo"/>
                <w:noProof/>
              </w:rPr>
              <w:t>Article 6. Forma de provisió</w:t>
            </w:r>
            <w:r>
              <w:rPr>
                <w:noProof/>
                <w:webHidden/>
              </w:rPr>
              <w:tab/>
            </w:r>
            <w:r>
              <w:rPr>
                <w:noProof/>
                <w:webHidden/>
              </w:rPr>
              <w:fldChar w:fldCharType="begin"/>
            </w:r>
            <w:r>
              <w:rPr>
                <w:noProof/>
                <w:webHidden/>
              </w:rPr>
              <w:instrText xml:space="preserve"> PAGEREF _Toc208228832 \h </w:instrText>
            </w:r>
            <w:r>
              <w:rPr>
                <w:noProof/>
                <w:webHidden/>
              </w:rPr>
            </w:r>
            <w:r>
              <w:rPr>
                <w:noProof/>
                <w:webHidden/>
              </w:rPr>
              <w:fldChar w:fldCharType="separate"/>
            </w:r>
            <w:r w:rsidR="00465565">
              <w:rPr>
                <w:noProof/>
                <w:webHidden/>
              </w:rPr>
              <w:t>6</w:t>
            </w:r>
            <w:r>
              <w:rPr>
                <w:noProof/>
                <w:webHidden/>
              </w:rPr>
              <w:fldChar w:fldCharType="end"/>
            </w:r>
          </w:hyperlink>
        </w:p>
        <w:p w14:paraId="4EC34107" w14:textId="47872023" w:rsidR="001C12B1" w:rsidRDefault="001C12B1">
          <w:pPr>
            <w:pStyle w:val="TDC1"/>
            <w:tabs>
              <w:tab w:val="right" w:leader="dot" w:pos="8494"/>
            </w:tabs>
            <w:rPr>
              <w:rFonts w:eastAsiaTheme="minorEastAsia"/>
              <w:noProof/>
              <w:sz w:val="24"/>
              <w:szCs w:val="24"/>
              <w:lang w:eastAsia="ca-ES-valencia"/>
            </w:rPr>
          </w:pPr>
          <w:hyperlink w:anchor="_Toc208228833" w:history="1">
            <w:r w:rsidRPr="00770400">
              <w:rPr>
                <w:rStyle w:val="Hipervnculo"/>
                <w:noProof/>
              </w:rPr>
              <w:t>Article 7. Requisits que ha de reunir el personal per a la provisió dels llocs</w:t>
            </w:r>
            <w:r>
              <w:rPr>
                <w:noProof/>
                <w:webHidden/>
              </w:rPr>
              <w:tab/>
            </w:r>
            <w:r>
              <w:rPr>
                <w:noProof/>
                <w:webHidden/>
              </w:rPr>
              <w:fldChar w:fldCharType="begin"/>
            </w:r>
            <w:r>
              <w:rPr>
                <w:noProof/>
                <w:webHidden/>
              </w:rPr>
              <w:instrText xml:space="preserve"> PAGEREF _Toc208228833 \h </w:instrText>
            </w:r>
            <w:r>
              <w:rPr>
                <w:noProof/>
                <w:webHidden/>
              </w:rPr>
            </w:r>
            <w:r>
              <w:rPr>
                <w:noProof/>
                <w:webHidden/>
              </w:rPr>
              <w:fldChar w:fldCharType="separate"/>
            </w:r>
            <w:r w:rsidR="00465565">
              <w:rPr>
                <w:noProof/>
                <w:webHidden/>
              </w:rPr>
              <w:t>6</w:t>
            </w:r>
            <w:r>
              <w:rPr>
                <w:noProof/>
                <w:webHidden/>
              </w:rPr>
              <w:fldChar w:fldCharType="end"/>
            </w:r>
          </w:hyperlink>
        </w:p>
        <w:p w14:paraId="33A2761F" w14:textId="6E3BD764" w:rsidR="001C12B1" w:rsidRDefault="001C12B1">
          <w:pPr>
            <w:pStyle w:val="TDC1"/>
            <w:tabs>
              <w:tab w:val="right" w:leader="dot" w:pos="8494"/>
            </w:tabs>
            <w:rPr>
              <w:rFonts w:eastAsiaTheme="minorEastAsia"/>
              <w:noProof/>
              <w:sz w:val="24"/>
              <w:szCs w:val="24"/>
              <w:lang w:eastAsia="ca-ES-valencia"/>
            </w:rPr>
          </w:pPr>
          <w:hyperlink w:anchor="_Toc208228834" w:history="1">
            <w:r w:rsidRPr="00770400">
              <w:rPr>
                <w:rStyle w:val="Hipervnculo"/>
                <w:noProof/>
              </w:rPr>
              <w:t>CAPÍTOL IV. Règim retributiu i condicions de treball</w:t>
            </w:r>
            <w:r>
              <w:rPr>
                <w:noProof/>
                <w:webHidden/>
              </w:rPr>
              <w:tab/>
            </w:r>
            <w:r>
              <w:rPr>
                <w:noProof/>
                <w:webHidden/>
              </w:rPr>
              <w:fldChar w:fldCharType="begin"/>
            </w:r>
            <w:r>
              <w:rPr>
                <w:noProof/>
                <w:webHidden/>
              </w:rPr>
              <w:instrText xml:space="preserve"> PAGEREF _Toc208228834 \h </w:instrText>
            </w:r>
            <w:r>
              <w:rPr>
                <w:noProof/>
                <w:webHidden/>
              </w:rPr>
            </w:r>
            <w:r>
              <w:rPr>
                <w:noProof/>
                <w:webHidden/>
              </w:rPr>
              <w:fldChar w:fldCharType="separate"/>
            </w:r>
            <w:r w:rsidR="00465565">
              <w:rPr>
                <w:noProof/>
                <w:webHidden/>
              </w:rPr>
              <w:t>7</w:t>
            </w:r>
            <w:r>
              <w:rPr>
                <w:noProof/>
                <w:webHidden/>
              </w:rPr>
              <w:fldChar w:fldCharType="end"/>
            </w:r>
          </w:hyperlink>
        </w:p>
        <w:p w14:paraId="7A9A4F29" w14:textId="3C906F01" w:rsidR="001C12B1" w:rsidRDefault="001C12B1">
          <w:pPr>
            <w:pStyle w:val="TDC1"/>
            <w:tabs>
              <w:tab w:val="right" w:leader="dot" w:pos="8494"/>
            </w:tabs>
            <w:rPr>
              <w:rFonts w:eastAsiaTheme="minorEastAsia"/>
              <w:noProof/>
              <w:sz w:val="24"/>
              <w:szCs w:val="24"/>
              <w:lang w:eastAsia="ca-ES-valencia"/>
            </w:rPr>
          </w:pPr>
          <w:hyperlink w:anchor="_Toc208228835" w:history="1">
            <w:r w:rsidRPr="00770400">
              <w:rPr>
                <w:rStyle w:val="Hipervnculo"/>
                <w:noProof/>
              </w:rPr>
              <w:t>Article 8. Règim retributiu</w:t>
            </w:r>
            <w:r>
              <w:rPr>
                <w:noProof/>
                <w:webHidden/>
              </w:rPr>
              <w:tab/>
            </w:r>
            <w:r>
              <w:rPr>
                <w:noProof/>
                <w:webHidden/>
              </w:rPr>
              <w:fldChar w:fldCharType="begin"/>
            </w:r>
            <w:r>
              <w:rPr>
                <w:noProof/>
                <w:webHidden/>
              </w:rPr>
              <w:instrText xml:space="preserve"> PAGEREF _Toc208228835 \h </w:instrText>
            </w:r>
            <w:r>
              <w:rPr>
                <w:noProof/>
                <w:webHidden/>
              </w:rPr>
            </w:r>
            <w:r>
              <w:rPr>
                <w:noProof/>
                <w:webHidden/>
              </w:rPr>
              <w:fldChar w:fldCharType="separate"/>
            </w:r>
            <w:r w:rsidR="00465565">
              <w:rPr>
                <w:noProof/>
                <w:webHidden/>
              </w:rPr>
              <w:t>7</w:t>
            </w:r>
            <w:r>
              <w:rPr>
                <w:noProof/>
                <w:webHidden/>
              </w:rPr>
              <w:fldChar w:fldCharType="end"/>
            </w:r>
          </w:hyperlink>
        </w:p>
        <w:p w14:paraId="0CDBD82D" w14:textId="5A05C7A5" w:rsidR="001C12B1" w:rsidRDefault="001C12B1">
          <w:pPr>
            <w:pStyle w:val="TDC1"/>
            <w:tabs>
              <w:tab w:val="right" w:leader="dot" w:pos="8494"/>
            </w:tabs>
            <w:rPr>
              <w:rFonts w:eastAsiaTheme="minorEastAsia"/>
              <w:noProof/>
              <w:sz w:val="24"/>
              <w:szCs w:val="24"/>
              <w:lang w:eastAsia="ca-ES-valencia"/>
            </w:rPr>
          </w:pPr>
          <w:hyperlink w:anchor="_Toc208228836" w:history="1">
            <w:r w:rsidRPr="00770400">
              <w:rPr>
                <w:rStyle w:val="Hipervnculo"/>
                <w:noProof/>
              </w:rPr>
              <w:t>Article 9. Condicions de treball</w:t>
            </w:r>
            <w:r>
              <w:rPr>
                <w:noProof/>
                <w:webHidden/>
              </w:rPr>
              <w:tab/>
            </w:r>
            <w:r>
              <w:rPr>
                <w:noProof/>
                <w:webHidden/>
              </w:rPr>
              <w:fldChar w:fldCharType="begin"/>
            </w:r>
            <w:r>
              <w:rPr>
                <w:noProof/>
                <w:webHidden/>
              </w:rPr>
              <w:instrText xml:space="preserve"> PAGEREF _Toc208228836 \h </w:instrText>
            </w:r>
            <w:r>
              <w:rPr>
                <w:noProof/>
                <w:webHidden/>
              </w:rPr>
            </w:r>
            <w:r>
              <w:rPr>
                <w:noProof/>
                <w:webHidden/>
              </w:rPr>
              <w:fldChar w:fldCharType="separate"/>
            </w:r>
            <w:r w:rsidR="00465565">
              <w:rPr>
                <w:noProof/>
                <w:webHidden/>
              </w:rPr>
              <w:t>7</w:t>
            </w:r>
            <w:r>
              <w:rPr>
                <w:noProof/>
                <w:webHidden/>
              </w:rPr>
              <w:fldChar w:fldCharType="end"/>
            </w:r>
          </w:hyperlink>
        </w:p>
        <w:p w14:paraId="6900E89F" w14:textId="76DB130A" w:rsidR="001C12B1" w:rsidRDefault="001C12B1">
          <w:pPr>
            <w:pStyle w:val="TDC1"/>
            <w:tabs>
              <w:tab w:val="right" w:leader="dot" w:pos="8494"/>
            </w:tabs>
            <w:rPr>
              <w:rFonts w:eastAsiaTheme="minorEastAsia"/>
              <w:noProof/>
              <w:sz w:val="24"/>
              <w:szCs w:val="24"/>
              <w:lang w:eastAsia="ca-ES-valencia"/>
            </w:rPr>
          </w:pPr>
          <w:hyperlink w:anchor="_Toc208228837" w:history="1">
            <w:r w:rsidRPr="00770400">
              <w:rPr>
                <w:rStyle w:val="Hipervnculo"/>
                <w:noProof/>
              </w:rPr>
              <w:t>CAPÍTOL V. Creació, modificació o amortització de llocs de treball</w:t>
            </w:r>
            <w:r>
              <w:rPr>
                <w:noProof/>
                <w:webHidden/>
              </w:rPr>
              <w:tab/>
            </w:r>
            <w:r>
              <w:rPr>
                <w:noProof/>
                <w:webHidden/>
              </w:rPr>
              <w:fldChar w:fldCharType="begin"/>
            </w:r>
            <w:r>
              <w:rPr>
                <w:noProof/>
                <w:webHidden/>
              </w:rPr>
              <w:instrText xml:space="preserve"> PAGEREF _Toc208228837 \h </w:instrText>
            </w:r>
            <w:r>
              <w:rPr>
                <w:noProof/>
                <w:webHidden/>
              </w:rPr>
            </w:r>
            <w:r>
              <w:rPr>
                <w:noProof/>
                <w:webHidden/>
              </w:rPr>
              <w:fldChar w:fldCharType="separate"/>
            </w:r>
            <w:r w:rsidR="00465565">
              <w:rPr>
                <w:noProof/>
                <w:webHidden/>
              </w:rPr>
              <w:t>7</w:t>
            </w:r>
            <w:r>
              <w:rPr>
                <w:noProof/>
                <w:webHidden/>
              </w:rPr>
              <w:fldChar w:fldCharType="end"/>
            </w:r>
          </w:hyperlink>
        </w:p>
        <w:p w14:paraId="62E91764" w14:textId="53BB413F" w:rsidR="001C12B1" w:rsidRDefault="001C12B1">
          <w:pPr>
            <w:pStyle w:val="TDC1"/>
            <w:tabs>
              <w:tab w:val="right" w:leader="dot" w:pos="8494"/>
            </w:tabs>
            <w:rPr>
              <w:rFonts w:eastAsiaTheme="minorEastAsia"/>
              <w:noProof/>
              <w:sz w:val="24"/>
              <w:szCs w:val="24"/>
              <w:lang w:eastAsia="ca-ES-valencia"/>
            </w:rPr>
          </w:pPr>
          <w:hyperlink w:anchor="_Toc208228838" w:history="1">
            <w:r w:rsidRPr="00770400">
              <w:rPr>
                <w:rStyle w:val="Hipervnculo"/>
                <w:noProof/>
              </w:rPr>
              <w:t>Article 10. Emissió de l'informe vinculant previ a la creació o la modificació de llocs de treball</w:t>
            </w:r>
            <w:r>
              <w:rPr>
                <w:noProof/>
                <w:webHidden/>
              </w:rPr>
              <w:tab/>
            </w:r>
            <w:r>
              <w:rPr>
                <w:noProof/>
                <w:webHidden/>
              </w:rPr>
              <w:fldChar w:fldCharType="begin"/>
            </w:r>
            <w:r>
              <w:rPr>
                <w:noProof/>
                <w:webHidden/>
              </w:rPr>
              <w:instrText xml:space="preserve"> PAGEREF _Toc208228838 \h </w:instrText>
            </w:r>
            <w:r>
              <w:rPr>
                <w:noProof/>
                <w:webHidden/>
              </w:rPr>
            </w:r>
            <w:r>
              <w:rPr>
                <w:noProof/>
                <w:webHidden/>
              </w:rPr>
              <w:fldChar w:fldCharType="separate"/>
            </w:r>
            <w:r w:rsidR="00465565">
              <w:rPr>
                <w:noProof/>
                <w:webHidden/>
              </w:rPr>
              <w:t>7</w:t>
            </w:r>
            <w:r>
              <w:rPr>
                <w:noProof/>
                <w:webHidden/>
              </w:rPr>
              <w:fldChar w:fldCharType="end"/>
            </w:r>
          </w:hyperlink>
        </w:p>
        <w:p w14:paraId="23334C4B" w14:textId="40799720" w:rsidR="001C12B1" w:rsidRDefault="001C12B1">
          <w:pPr>
            <w:pStyle w:val="TDC1"/>
            <w:tabs>
              <w:tab w:val="right" w:leader="dot" w:pos="8494"/>
            </w:tabs>
            <w:rPr>
              <w:rFonts w:eastAsiaTheme="minorEastAsia"/>
              <w:noProof/>
              <w:sz w:val="24"/>
              <w:szCs w:val="24"/>
              <w:lang w:eastAsia="ca-ES-valencia"/>
            </w:rPr>
          </w:pPr>
          <w:hyperlink w:anchor="_Toc208228839" w:history="1">
            <w:r w:rsidRPr="00770400">
              <w:rPr>
                <w:rStyle w:val="Hipervnculo"/>
                <w:noProof/>
              </w:rPr>
              <w:t>Article 11. Òrgan competent per a la creació, la modificació o l'amortització de llocs de treball</w:t>
            </w:r>
            <w:r>
              <w:rPr>
                <w:noProof/>
                <w:webHidden/>
              </w:rPr>
              <w:tab/>
            </w:r>
            <w:r>
              <w:rPr>
                <w:noProof/>
                <w:webHidden/>
              </w:rPr>
              <w:fldChar w:fldCharType="begin"/>
            </w:r>
            <w:r>
              <w:rPr>
                <w:noProof/>
                <w:webHidden/>
              </w:rPr>
              <w:instrText xml:space="preserve"> PAGEREF _Toc208228839 \h </w:instrText>
            </w:r>
            <w:r>
              <w:rPr>
                <w:noProof/>
                <w:webHidden/>
              </w:rPr>
            </w:r>
            <w:r>
              <w:rPr>
                <w:noProof/>
                <w:webHidden/>
              </w:rPr>
              <w:fldChar w:fldCharType="separate"/>
            </w:r>
            <w:r w:rsidR="00465565">
              <w:rPr>
                <w:noProof/>
                <w:webHidden/>
              </w:rPr>
              <w:t>8</w:t>
            </w:r>
            <w:r>
              <w:rPr>
                <w:noProof/>
                <w:webHidden/>
              </w:rPr>
              <w:fldChar w:fldCharType="end"/>
            </w:r>
          </w:hyperlink>
        </w:p>
        <w:p w14:paraId="0202A17B" w14:textId="1CE0FC6E" w:rsidR="001C12B1" w:rsidRDefault="001C12B1">
          <w:pPr>
            <w:pStyle w:val="TDC1"/>
            <w:tabs>
              <w:tab w:val="right" w:leader="dot" w:pos="8494"/>
            </w:tabs>
            <w:rPr>
              <w:rFonts w:eastAsiaTheme="minorEastAsia"/>
              <w:noProof/>
              <w:sz w:val="24"/>
              <w:szCs w:val="24"/>
              <w:lang w:eastAsia="ca-ES-valencia"/>
            </w:rPr>
          </w:pPr>
          <w:hyperlink w:anchor="_Toc208228840" w:history="1">
            <w:r w:rsidRPr="00770400">
              <w:rPr>
                <w:rStyle w:val="Hipervnculo"/>
                <w:noProof/>
              </w:rPr>
              <w:t>DISPOSICIONS ADDICIONALS</w:t>
            </w:r>
            <w:r>
              <w:rPr>
                <w:noProof/>
                <w:webHidden/>
              </w:rPr>
              <w:tab/>
            </w:r>
            <w:r>
              <w:rPr>
                <w:noProof/>
                <w:webHidden/>
              </w:rPr>
              <w:fldChar w:fldCharType="begin"/>
            </w:r>
            <w:r>
              <w:rPr>
                <w:noProof/>
                <w:webHidden/>
              </w:rPr>
              <w:instrText xml:space="preserve"> PAGEREF _Toc208228840 \h </w:instrText>
            </w:r>
            <w:r>
              <w:rPr>
                <w:noProof/>
                <w:webHidden/>
              </w:rPr>
            </w:r>
            <w:r>
              <w:rPr>
                <w:noProof/>
                <w:webHidden/>
              </w:rPr>
              <w:fldChar w:fldCharType="separate"/>
            </w:r>
            <w:r w:rsidR="00465565">
              <w:rPr>
                <w:noProof/>
                <w:webHidden/>
              </w:rPr>
              <w:t>8</w:t>
            </w:r>
            <w:r>
              <w:rPr>
                <w:noProof/>
                <w:webHidden/>
              </w:rPr>
              <w:fldChar w:fldCharType="end"/>
            </w:r>
          </w:hyperlink>
        </w:p>
        <w:p w14:paraId="39F9A30E" w14:textId="160A165A" w:rsidR="001C12B1" w:rsidRDefault="001C12B1">
          <w:pPr>
            <w:pStyle w:val="TDC1"/>
            <w:tabs>
              <w:tab w:val="right" w:leader="dot" w:pos="8494"/>
            </w:tabs>
            <w:rPr>
              <w:rFonts w:eastAsiaTheme="minorEastAsia"/>
              <w:noProof/>
              <w:sz w:val="24"/>
              <w:szCs w:val="24"/>
              <w:lang w:eastAsia="ca-ES-valencia"/>
            </w:rPr>
          </w:pPr>
          <w:hyperlink w:anchor="_Toc208228841" w:history="1">
            <w:r w:rsidRPr="00770400">
              <w:rPr>
                <w:rStyle w:val="Hipervnculo"/>
                <w:noProof/>
              </w:rPr>
              <w:t>Primera. Publicitat dels llocs de treball de caràcter docent per a la realització de funcions d'assessorament i millora de la gestió educativa</w:t>
            </w:r>
            <w:r>
              <w:rPr>
                <w:noProof/>
                <w:webHidden/>
              </w:rPr>
              <w:tab/>
            </w:r>
            <w:r>
              <w:rPr>
                <w:noProof/>
                <w:webHidden/>
              </w:rPr>
              <w:fldChar w:fldCharType="begin"/>
            </w:r>
            <w:r>
              <w:rPr>
                <w:noProof/>
                <w:webHidden/>
              </w:rPr>
              <w:instrText xml:space="preserve"> PAGEREF _Toc208228841 \h </w:instrText>
            </w:r>
            <w:r>
              <w:rPr>
                <w:noProof/>
                <w:webHidden/>
              </w:rPr>
            </w:r>
            <w:r>
              <w:rPr>
                <w:noProof/>
                <w:webHidden/>
              </w:rPr>
              <w:fldChar w:fldCharType="separate"/>
            </w:r>
            <w:r w:rsidR="00465565">
              <w:rPr>
                <w:noProof/>
                <w:webHidden/>
              </w:rPr>
              <w:t>8</w:t>
            </w:r>
            <w:r>
              <w:rPr>
                <w:noProof/>
                <w:webHidden/>
              </w:rPr>
              <w:fldChar w:fldCharType="end"/>
            </w:r>
          </w:hyperlink>
        </w:p>
        <w:p w14:paraId="38F132D8" w14:textId="02055278" w:rsidR="001C12B1" w:rsidRDefault="001C12B1">
          <w:pPr>
            <w:pStyle w:val="TDC1"/>
            <w:tabs>
              <w:tab w:val="right" w:leader="dot" w:pos="8494"/>
            </w:tabs>
            <w:rPr>
              <w:rFonts w:eastAsiaTheme="minorEastAsia"/>
              <w:noProof/>
              <w:sz w:val="24"/>
              <w:szCs w:val="24"/>
              <w:lang w:eastAsia="ca-ES-valencia"/>
            </w:rPr>
          </w:pPr>
          <w:hyperlink w:anchor="_Toc208228842" w:history="1">
            <w:r w:rsidRPr="00770400">
              <w:rPr>
                <w:rStyle w:val="Hipervnculo"/>
                <w:noProof/>
              </w:rPr>
              <w:t>Segona. Transformació de llocs d'assessoria tècnica de CEFIRE</w:t>
            </w:r>
            <w:r>
              <w:rPr>
                <w:noProof/>
                <w:webHidden/>
              </w:rPr>
              <w:tab/>
            </w:r>
            <w:r>
              <w:rPr>
                <w:noProof/>
                <w:webHidden/>
              </w:rPr>
              <w:fldChar w:fldCharType="begin"/>
            </w:r>
            <w:r>
              <w:rPr>
                <w:noProof/>
                <w:webHidden/>
              </w:rPr>
              <w:instrText xml:space="preserve"> PAGEREF _Toc208228842 \h </w:instrText>
            </w:r>
            <w:r>
              <w:rPr>
                <w:noProof/>
                <w:webHidden/>
              </w:rPr>
            </w:r>
            <w:r>
              <w:rPr>
                <w:noProof/>
                <w:webHidden/>
              </w:rPr>
              <w:fldChar w:fldCharType="separate"/>
            </w:r>
            <w:r w:rsidR="00465565">
              <w:rPr>
                <w:noProof/>
                <w:webHidden/>
              </w:rPr>
              <w:t>8</w:t>
            </w:r>
            <w:r>
              <w:rPr>
                <w:noProof/>
                <w:webHidden/>
              </w:rPr>
              <w:fldChar w:fldCharType="end"/>
            </w:r>
          </w:hyperlink>
        </w:p>
        <w:p w14:paraId="18386263" w14:textId="35147725" w:rsidR="001C12B1" w:rsidRDefault="001C12B1">
          <w:pPr>
            <w:pStyle w:val="TDC1"/>
            <w:tabs>
              <w:tab w:val="right" w:leader="dot" w:pos="8494"/>
            </w:tabs>
            <w:rPr>
              <w:rFonts w:eastAsiaTheme="minorEastAsia"/>
              <w:noProof/>
              <w:sz w:val="24"/>
              <w:szCs w:val="24"/>
              <w:lang w:eastAsia="ca-ES-valencia"/>
            </w:rPr>
          </w:pPr>
          <w:hyperlink w:anchor="_Toc208228843" w:history="1">
            <w:r w:rsidRPr="00770400">
              <w:rPr>
                <w:rStyle w:val="Hipervnculo"/>
                <w:noProof/>
              </w:rPr>
              <w:t>Tercera. Adscripció dels llocs d'assessoria tècnica de CEFIRE</w:t>
            </w:r>
            <w:r>
              <w:rPr>
                <w:noProof/>
                <w:webHidden/>
              </w:rPr>
              <w:tab/>
            </w:r>
            <w:r>
              <w:rPr>
                <w:noProof/>
                <w:webHidden/>
              </w:rPr>
              <w:fldChar w:fldCharType="begin"/>
            </w:r>
            <w:r>
              <w:rPr>
                <w:noProof/>
                <w:webHidden/>
              </w:rPr>
              <w:instrText xml:space="preserve"> PAGEREF _Toc208228843 \h </w:instrText>
            </w:r>
            <w:r>
              <w:rPr>
                <w:noProof/>
                <w:webHidden/>
              </w:rPr>
            </w:r>
            <w:r>
              <w:rPr>
                <w:noProof/>
                <w:webHidden/>
              </w:rPr>
              <w:fldChar w:fldCharType="separate"/>
            </w:r>
            <w:r w:rsidR="00465565">
              <w:rPr>
                <w:noProof/>
                <w:webHidden/>
              </w:rPr>
              <w:t>8</w:t>
            </w:r>
            <w:r>
              <w:rPr>
                <w:noProof/>
                <w:webHidden/>
              </w:rPr>
              <w:fldChar w:fldCharType="end"/>
            </w:r>
          </w:hyperlink>
        </w:p>
        <w:p w14:paraId="4623223E" w14:textId="3CF0247E" w:rsidR="001C12B1" w:rsidRDefault="001C12B1">
          <w:pPr>
            <w:pStyle w:val="TDC1"/>
            <w:tabs>
              <w:tab w:val="right" w:leader="dot" w:pos="8494"/>
            </w:tabs>
            <w:rPr>
              <w:rFonts w:eastAsiaTheme="minorEastAsia"/>
              <w:noProof/>
              <w:sz w:val="24"/>
              <w:szCs w:val="24"/>
              <w:lang w:eastAsia="ca-ES-valencia"/>
            </w:rPr>
          </w:pPr>
          <w:hyperlink w:anchor="_Toc208228844" w:history="1">
            <w:r w:rsidRPr="00770400">
              <w:rPr>
                <w:rStyle w:val="Hipervnculo"/>
                <w:noProof/>
              </w:rPr>
              <w:t>DISPOSICIONS TRANSITÒRIES</w:t>
            </w:r>
            <w:r>
              <w:rPr>
                <w:noProof/>
                <w:webHidden/>
              </w:rPr>
              <w:tab/>
            </w:r>
            <w:r>
              <w:rPr>
                <w:noProof/>
                <w:webHidden/>
              </w:rPr>
              <w:fldChar w:fldCharType="begin"/>
            </w:r>
            <w:r>
              <w:rPr>
                <w:noProof/>
                <w:webHidden/>
              </w:rPr>
              <w:instrText xml:space="preserve"> PAGEREF _Toc208228844 \h </w:instrText>
            </w:r>
            <w:r>
              <w:rPr>
                <w:noProof/>
                <w:webHidden/>
              </w:rPr>
            </w:r>
            <w:r>
              <w:rPr>
                <w:noProof/>
                <w:webHidden/>
              </w:rPr>
              <w:fldChar w:fldCharType="separate"/>
            </w:r>
            <w:r w:rsidR="00465565">
              <w:rPr>
                <w:noProof/>
                <w:webHidden/>
              </w:rPr>
              <w:t>9</w:t>
            </w:r>
            <w:r>
              <w:rPr>
                <w:noProof/>
                <w:webHidden/>
              </w:rPr>
              <w:fldChar w:fldCharType="end"/>
            </w:r>
          </w:hyperlink>
        </w:p>
        <w:p w14:paraId="4CE579CB" w14:textId="2BA17F4B" w:rsidR="001C12B1" w:rsidRDefault="001C12B1">
          <w:pPr>
            <w:pStyle w:val="TDC1"/>
            <w:tabs>
              <w:tab w:val="right" w:leader="dot" w:pos="8494"/>
            </w:tabs>
            <w:rPr>
              <w:rFonts w:eastAsiaTheme="minorEastAsia"/>
              <w:noProof/>
              <w:sz w:val="24"/>
              <w:szCs w:val="24"/>
              <w:lang w:eastAsia="ca-ES-valencia"/>
            </w:rPr>
          </w:pPr>
          <w:hyperlink w:anchor="_Toc208228845" w:history="1">
            <w:r w:rsidRPr="00770400">
              <w:rPr>
                <w:rStyle w:val="Hipervnculo"/>
                <w:noProof/>
              </w:rPr>
              <w:t>Única. Adaptació de la figura prèvia del Decret 126/2015</w:t>
            </w:r>
            <w:r>
              <w:rPr>
                <w:noProof/>
                <w:webHidden/>
              </w:rPr>
              <w:tab/>
            </w:r>
            <w:r>
              <w:rPr>
                <w:noProof/>
                <w:webHidden/>
              </w:rPr>
              <w:fldChar w:fldCharType="begin"/>
            </w:r>
            <w:r>
              <w:rPr>
                <w:noProof/>
                <w:webHidden/>
              </w:rPr>
              <w:instrText xml:space="preserve"> PAGEREF _Toc208228845 \h </w:instrText>
            </w:r>
            <w:r>
              <w:rPr>
                <w:noProof/>
                <w:webHidden/>
              </w:rPr>
            </w:r>
            <w:r>
              <w:rPr>
                <w:noProof/>
                <w:webHidden/>
              </w:rPr>
              <w:fldChar w:fldCharType="separate"/>
            </w:r>
            <w:r w:rsidR="00465565">
              <w:rPr>
                <w:noProof/>
                <w:webHidden/>
              </w:rPr>
              <w:t>9</w:t>
            </w:r>
            <w:r>
              <w:rPr>
                <w:noProof/>
                <w:webHidden/>
              </w:rPr>
              <w:fldChar w:fldCharType="end"/>
            </w:r>
          </w:hyperlink>
        </w:p>
        <w:p w14:paraId="1A7E2F59" w14:textId="41ED0522" w:rsidR="001C12B1" w:rsidRDefault="001C12B1">
          <w:pPr>
            <w:pStyle w:val="TDC1"/>
            <w:tabs>
              <w:tab w:val="right" w:leader="dot" w:pos="8494"/>
            </w:tabs>
            <w:rPr>
              <w:rFonts w:eastAsiaTheme="minorEastAsia"/>
              <w:noProof/>
              <w:sz w:val="24"/>
              <w:szCs w:val="24"/>
              <w:lang w:eastAsia="ca-ES-valencia"/>
            </w:rPr>
          </w:pPr>
          <w:hyperlink w:anchor="_Toc208228846" w:history="1">
            <w:r w:rsidRPr="00770400">
              <w:rPr>
                <w:rStyle w:val="Hipervnculo"/>
                <w:noProof/>
              </w:rPr>
              <w:t>DISPOSICIÓ DEROGATÒRIA</w:t>
            </w:r>
            <w:r>
              <w:rPr>
                <w:noProof/>
                <w:webHidden/>
              </w:rPr>
              <w:tab/>
            </w:r>
            <w:r>
              <w:rPr>
                <w:noProof/>
                <w:webHidden/>
              </w:rPr>
              <w:fldChar w:fldCharType="begin"/>
            </w:r>
            <w:r>
              <w:rPr>
                <w:noProof/>
                <w:webHidden/>
              </w:rPr>
              <w:instrText xml:space="preserve"> PAGEREF _Toc208228846 \h </w:instrText>
            </w:r>
            <w:r>
              <w:rPr>
                <w:noProof/>
                <w:webHidden/>
              </w:rPr>
            </w:r>
            <w:r>
              <w:rPr>
                <w:noProof/>
                <w:webHidden/>
              </w:rPr>
              <w:fldChar w:fldCharType="separate"/>
            </w:r>
            <w:r w:rsidR="00465565">
              <w:rPr>
                <w:noProof/>
                <w:webHidden/>
              </w:rPr>
              <w:t>9</w:t>
            </w:r>
            <w:r>
              <w:rPr>
                <w:noProof/>
                <w:webHidden/>
              </w:rPr>
              <w:fldChar w:fldCharType="end"/>
            </w:r>
          </w:hyperlink>
        </w:p>
        <w:p w14:paraId="75EB318F" w14:textId="14468C60" w:rsidR="001C12B1" w:rsidRDefault="001C12B1">
          <w:pPr>
            <w:pStyle w:val="TDC1"/>
            <w:tabs>
              <w:tab w:val="right" w:leader="dot" w:pos="8494"/>
            </w:tabs>
            <w:rPr>
              <w:rFonts w:eastAsiaTheme="minorEastAsia"/>
              <w:noProof/>
              <w:sz w:val="24"/>
              <w:szCs w:val="24"/>
              <w:lang w:eastAsia="ca-ES-valencia"/>
            </w:rPr>
          </w:pPr>
          <w:hyperlink w:anchor="_Toc208228847" w:history="1">
            <w:r w:rsidRPr="00770400">
              <w:rPr>
                <w:rStyle w:val="Hipervnculo"/>
                <w:noProof/>
              </w:rPr>
              <w:t>Única. Derogació del Decret 126/2015, de 31 de juliol, del Consell</w:t>
            </w:r>
            <w:r>
              <w:rPr>
                <w:noProof/>
                <w:webHidden/>
              </w:rPr>
              <w:tab/>
            </w:r>
            <w:r>
              <w:rPr>
                <w:noProof/>
                <w:webHidden/>
              </w:rPr>
              <w:fldChar w:fldCharType="begin"/>
            </w:r>
            <w:r>
              <w:rPr>
                <w:noProof/>
                <w:webHidden/>
              </w:rPr>
              <w:instrText xml:space="preserve"> PAGEREF _Toc208228847 \h </w:instrText>
            </w:r>
            <w:r>
              <w:rPr>
                <w:noProof/>
                <w:webHidden/>
              </w:rPr>
            </w:r>
            <w:r>
              <w:rPr>
                <w:noProof/>
                <w:webHidden/>
              </w:rPr>
              <w:fldChar w:fldCharType="separate"/>
            </w:r>
            <w:r w:rsidR="00465565">
              <w:rPr>
                <w:noProof/>
                <w:webHidden/>
              </w:rPr>
              <w:t>9</w:t>
            </w:r>
            <w:r>
              <w:rPr>
                <w:noProof/>
                <w:webHidden/>
              </w:rPr>
              <w:fldChar w:fldCharType="end"/>
            </w:r>
          </w:hyperlink>
        </w:p>
        <w:p w14:paraId="5AD93F0C" w14:textId="6D3780E6" w:rsidR="001C12B1" w:rsidRDefault="001C12B1">
          <w:pPr>
            <w:pStyle w:val="TDC1"/>
            <w:tabs>
              <w:tab w:val="right" w:leader="dot" w:pos="8494"/>
            </w:tabs>
            <w:rPr>
              <w:rFonts w:eastAsiaTheme="minorEastAsia"/>
              <w:noProof/>
              <w:sz w:val="24"/>
              <w:szCs w:val="24"/>
              <w:lang w:eastAsia="ca-ES-valencia"/>
            </w:rPr>
          </w:pPr>
          <w:hyperlink w:anchor="_Toc208228848" w:history="1">
            <w:r w:rsidRPr="00770400">
              <w:rPr>
                <w:rStyle w:val="Hipervnculo"/>
                <w:noProof/>
              </w:rPr>
              <w:t>DISPOSICIONS FINALS</w:t>
            </w:r>
            <w:r>
              <w:rPr>
                <w:noProof/>
                <w:webHidden/>
              </w:rPr>
              <w:tab/>
            </w:r>
            <w:r>
              <w:rPr>
                <w:noProof/>
                <w:webHidden/>
              </w:rPr>
              <w:fldChar w:fldCharType="begin"/>
            </w:r>
            <w:r>
              <w:rPr>
                <w:noProof/>
                <w:webHidden/>
              </w:rPr>
              <w:instrText xml:space="preserve"> PAGEREF _Toc208228848 \h </w:instrText>
            </w:r>
            <w:r>
              <w:rPr>
                <w:noProof/>
                <w:webHidden/>
              </w:rPr>
            </w:r>
            <w:r>
              <w:rPr>
                <w:noProof/>
                <w:webHidden/>
              </w:rPr>
              <w:fldChar w:fldCharType="separate"/>
            </w:r>
            <w:r w:rsidR="00465565">
              <w:rPr>
                <w:noProof/>
                <w:webHidden/>
              </w:rPr>
              <w:t>9</w:t>
            </w:r>
            <w:r>
              <w:rPr>
                <w:noProof/>
                <w:webHidden/>
              </w:rPr>
              <w:fldChar w:fldCharType="end"/>
            </w:r>
          </w:hyperlink>
        </w:p>
        <w:p w14:paraId="5B549230" w14:textId="41989A0D" w:rsidR="001C12B1" w:rsidRDefault="001C12B1">
          <w:pPr>
            <w:pStyle w:val="TDC1"/>
            <w:tabs>
              <w:tab w:val="right" w:leader="dot" w:pos="8494"/>
            </w:tabs>
            <w:rPr>
              <w:rFonts w:eastAsiaTheme="minorEastAsia"/>
              <w:noProof/>
              <w:sz w:val="24"/>
              <w:szCs w:val="24"/>
              <w:lang w:eastAsia="ca-ES-valencia"/>
            </w:rPr>
          </w:pPr>
          <w:hyperlink w:anchor="_Toc208228849" w:history="1">
            <w:r w:rsidRPr="00770400">
              <w:rPr>
                <w:rStyle w:val="Hipervnculo"/>
                <w:noProof/>
              </w:rPr>
              <w:t>Primera. Desplegament normatiu</w:t>
            </w:r>
            <w:r>
              <w:rPr>
                <w:noProof/>
                <w:webHidden/>
              </w:rPr>
              <w:tab/>
            </w:r>
            <w:r>
              <w:rPr>
                <w:noProof/>
                <w:webHidden/>
              </w:rPr>
              <w:fldChar w:fldCharType="begin"/>
            </w:r>
            <w:r>
              <w:rPr>
                <w:noProof/>
                <w:webHidden/>
              </w:rPr>
              <w:instrText xml:space="preserve"> PAGEREF _Toc208228849 \h </w:instrText>
            </w:r>
            <w:r>
              <w:rPr>
                <w:noProof/>
                <w:webHidden/>
              </w:rPr>
            </w:r>
            <w:r>
              <w:rPr>
                <w:noProof/>
                <w:webHidden/>
              </w:rPr>
              <w:fldChar w:fldCharType="separate"/>
            </w:r>
            <w:r w:rsidR="00465565">
              <w:rPr>
                <w:noProof/>
                <w:webHidden/>
              </w:rPr>
              <w:t>9</w:t>
            </w:r>
            <w:r>
              <w:rPr>
                <w:noProof/>
                <w:webHidden/>
              </w:rPr>
              <w:fldChar w:fldCharType="end"/>
            </w:r>
          </w:hyperlink>
        </w:p>
        <w:p w14:paraId="56792BAE" w14:textId="31929464" w:rsidR="001C12B1" w:rsidRDefault="001C12B1">
          <w:pPr>
            <w:pStyle w:val="TDC1"/>
            <w:tabs>
              <w:tab w:val="right" w:leader="dot" w:pos="8494"/>
            </w:tabs>
            <w:rPr>
              <w:rFonts w:eastAsiaTheme="minorEastAsia"/>
              <w:noProof/>
              <w:sz w:val="24"/>
              <w:szCs w:val="24"/>
              <w:lang w:eastAsia="ca-ES-valencia"/>
            </w:rPr>
          </w:pPr>
          <w:hyperlink w:anchor="_Toc208228850" w:history="1">
            <w:r w:rsidRPr="00770400">
              <w:rPr>
                <w:rStyle w:val="Hipervnculo"/>
                <w:noProof/>
              </w:rPr>
              <w:t>Segona. Modificació del Decret 97/2025, de 25 de juny, del Consell</w:t>
            </w:r>
            <w:r>
              <w:rPr>
                <w:noProof/>
                <w:webHidden/>
              </w:rPr>
              <w:tab/>
            </w:r>
            <w:r>
              <w:rPr>
                <w:noProof/>
                <w:webHidden/>
              </w:rPr>
              <w:fldChar w:fldCharType="begin"/>
            </w:r>
            <w:r>
              <w:rPr>
                <w:noProof/>
                <w:webHidden/>
              </w:rPr>
              <w:instrText xml:space="preserve"> PAGEREF _Toc208228850 \h </w:instrText>
            </w:r>
            <w:r>
              <w:rPr>
                <w:noProof/>
                <w:webHidden/>
              </w:rPr>
            </w:r>
            <w:r>
              <w:rPr>
                <w:noProof/>
                <w:webHidden/>
              </w:rPr>
              <w:fldChar w:fldCharType="separate"/>
            </w:r>
            <w:r w:rsidR="00465565">
              <w:rPr>
                <w:noProof/>
                <w:webHidden/>
              </w:rPr>
              <w:t>9</w:t>
            </w:r>
            <w:r>
              <w:rPr>
                <w:noProof/>
                <w:webHidden/>
              </w:rPr>
              <w:fldChar w:fldCharType="end"/>
            </w:r>
          </w:hyperlink>
        </w:p>
        <w:p w14:paraId="018D8FCD" w14:textId="2523173C" w:rsidR="001C12B1" w:rsidRDefault="001C12B1">
          <w:pPr>
            <w:pStyle w:val="TDC1"/>
            <w:tabs>
              <w:tab w:val="right" w:leader="dot" w:pos="8494"/>
            </w:tabs>
            <w:rPr>
              <w:rFonts w:eastAsiaTheme="minorEastAsia"/>
              <w:noProof/>
              <w:sz w:val="24"/>
              <w:szCs w:val="24"/>
              <w:lang w:eastAsia="ca-ES-valencia"/>
            </w:rPr>
          </w:pPr>
          <w:hyperlink w:anchor="_Toc208228851" w:history="1">
            <w:r w:rsidRPr="00770400">
              <w:rPr>
                <w:rStyle w:val="Hipervnculo"/>
                <w:noProof/>
              </w:rPr>
              <w:t>Tercera. Entrada en vigor</w:t>
            </w:r>
            <w:r>
              <w:rPr>
                <w:noProof/>
                <w:webHidden/>
              </w:rPr>
              <w:tab/>
            </w:r>
            <w:r>
              <w:rPr>
                <w:noProof/>
                <w:webHidden/>
              </w:rPr>
              <w:fldChar w:fldCharType="begin"/>
            </w:r>
            <w:r>
              <w:rPr>
                <w:noProof/>
                <w:webHidden/>
              </w:rPr>
              <w:instrText xml:space="preserve"> PAGEREF _Toc208228851 \h </w:instrText>
            </w:r>
            <w:r>
              <w:rPr>
                <w:noProof/>
                <w:webHidden/>
              </w:rPr>
            </w:r>
            <w:r>
              <w:rPr>
                <w:noProof/>
                <w:webHidden/>
              </w:rPr>
              <w:fldChar w:fldCharType="separate"/>
            </w:r>
            <w:r w:rsidR="00465565">
              <w:rPr>
                <w:noProof/>
                <w:webHidden/>
              </w:rPr>
              <w:t>10</w:t>
            </w:r>
            <w:r>
              <w:rPr>
                <w:noProof/>
                <w:webHidden/>
              </w:rPr>
              <w:fldChar w:fldCharType="end"/>
            </w:r>
          </w:hyperlink>
        </w:p>
        <w:p w14:paraId="3179E4A5" w14:textId="2ED259EE" w:rsidR="00E04193" w:rsidRPr="00C43AD9" w:rsidRDefault="00E04193">
          <w:r w:rsidRPr="00C43AD9">
            <w:rPr>
              <w:b/>
            </w:rPr>
            <w:fldChar w:fldCharType="end"/>
          </w:r>
        </w:p>
      </w:sdtContent>
    </w:sdt>
    <w:p w14:paraId="21E09339" w14:textId="77777777" w:rsidR="004031C2" w:rsidRPr="00C43AD9" w:rsidRDefault="004031C2" w:rsidP="00AD4AC7">
      <w:pPr>
        <w:jc w:val="both"/>
        <w:rPr>
          <w:rFonts w:ascii="Roboto" w:hAnsi="Roboto"/>
          <w:b/>
          <w:bCs/>
        </w:rPr>
      </w:pPr>
    </w:p>
    <w:p w14:paraId="3CD57E43" w14:textId="77777777" w:rsidR="00040665" w:rsidRPr="00C43AD9" w:rsidRDefault="00040665" w:rsidP="00E00CE9">
      <w:pPr>
        <w:pStyle w:val="Ttulo1"/>
        <w:rPr>
          <w:b w:val="0"/>
          <w:color w:val="auto"/>
        </w:rPr>
      </w:pPr>
      <w:bookmarkStart w:id="0" w:name="_Toc208228823"/>
      <w:r>
        <w:rPr>
          <w:color w:val="auto"/>
        </w:rPr>
        <w:t>PREÀMBUL</w:t>
      </w:r>
      <w:bookmarkEnd w:id="0"/>
    </w:p>
    <w:p w14:paraId="6559A708" w14:textId="77777777" w:rsidR="00040665" w:rsidRPr="00C43AD9" w:rsidRDefault="00040665" w:rsidP="00AD4AC7">
      <w:pPr>
        <w:jc w:val="both"/>
        <w:rPr>
          <w:rFonts w:ascii="Roboto" w:hAnsi="Roboto"/>
        </w:rPr>
      </w:pPr>
      <w:r>
        <w:rPr>
          <w:rFonts w:ascii="Roboto" w:hAnsi="Roboto"/>
        </w:rPr>
        <w:t>L'article 53 de l'Estatut d'Autonomia de la Comunitat Valenciana establix la competència exclusiva de la Generalitat per a la regulació i l'administració de les ensenyances en tota la seua extensió, nivells i graus, modalitats i especialitats, sense perjuí del que es disposa en la Constitució i en les lleis orgàniques que la despleguen.</w:t>
      </w:r>
    </w:p>
    <w:p w14:paraId="3B69BDD1" w14:textId="4B121598" w:rsidR="00040665" w:rsidRPr="00C43AD9" w:rsidRDefault="00040665" w:rsidP="00AD4AC7">
      <w:pPr>
        <w:jc w:val="both"/>
        <w:rPr>
          <w:rFonts w:ascii="Roboto" w:hAnsi="Roboto"/>
        </w:rPr>
      </w:pPr>
      <w:r>
        <w:rPr>
          <w:rFonts w:ascii="Roboto" w:hAnsi="Roboto"/>
        </w:rPr>
        <w:t>La Llei orgànica 2/2006, de 3 de maig, d'educació, modificada per la Llei orgànica 3/2020, de 29 de desembre, posa de manifest que l'educació és el motor que promou el benestar d'un país, i establix en el seu preàmbul que els profunds canvis als quals s'enfronta la societat actual demanen una contínua i reflexiva adequació del sistema educatiu a les emergents demandes d'aprenentatge. La transformació del sistema educatiu és el resultat d'un esforç sostingut i constant de reforma educativa, esforç que només és possible realitzar amb la col·laboració permanent i respectuosa de tots els actors. Respecte d'això, es considera un pilar fonamental el professorat i especialment la seua funció de suport, assessorament i gestió docent a la mateixa Administració educativa impulsora d'esta transformació.</w:t>
      </w:r>
    </w:p>
    <w:p w14:paraId="25466AD7" w14:textId="77777777" w:rsidR="008B49E5" w:rsidRPr="00C43AD9" w:rsidRDefault="008B49E5" w:rsidP="00AD4AC7">
      <w:pPr>
        <w:jc w:val="both"/>
        <w:rPr>
          <w:rFonts w:ascii="Roboto" w:hAnsi="Roboto"/>
        </w:rPr>
      </w:pPr>
      <w:r>
        <w:rPr>
          <w:rFonts w:ascii="Roboto" w:hAnsi="Roboto"/>
        </w:rPr>
        <w:t>La col·laboració del professorat amb l'Administració educativa compta amb una llarga tradició normativa, iniciada en la Llei 169/1965. Des d'eixe moment, esta figura ha evolucionat per a respondre a les demandes d'un sistema educatiu en constant transformació, en què l'experiència docent resulta clau per a la millora de la gestió.</w:t>
      </w:r>
    </w:p>
    <w:p w14:paraId="3F4655FC" w14:textId="74ACD3CE" w:rsidR="00040665" w:rsidRPr="00C43AD9" w:rsidRDefault="00040665" w:rsidP="00AD4AC7">
      <w:pPr>
        <w:jc w:val="both"/>
        <w:rPr>
          <w:rFonts w:ascii="Roboto" w:hAnsi="Roboto"/>
        </w:rPr>
      </w:pPr>
      <w:r>
        <w:rPr>
          <w:rFonts w:ascii="Roboto" w:hAnsi="Roboto"/>
        </w:rPr>
        <w:t>L'article 74 del Reial decret legislatiu 5/2015, de 30 d'octubre, pel qual s'aprova el text refós de la Llei de l'Estatut bàsic de l'empleat públic, disposa que les administracions públiques estructuraran la seua organització a través de relacions de llocs de treball o altres instruments organitzatius similars, que comprendran, almenys, la denominació dels llocs, els grups de classificació professional, els cossos o escales, si és el cas, a què que estiguen adscrits, els sistemes de provisió i les retribucions complementàries. Estos instruments seran públics.</w:t>
      </w:r>
    </w:p>
    <w:p w14:paraId="085D6AC2" w14:textId="77777777" w:rsidR="00040665" w:rsidRPr="00C43AD9" w:rsidRDefault="00040665" w:rsidP="00AD4AC7">
      <w:pPr>
        <w:jc w:val="both"/>
        <w:rPr>
          <w:rFonts w:ascii="Roboto" w:hAnsi="Roboto"/>
        </w:rPr>
      </w:pPr>
      <w:r>
        <w:rPr>
          <w:rFonts w:ascii="Roboto" w:hAnsi="Roboto"/>
        </w:rPr>
        <w:t>Per la seua part, l'apartat quint de l'article 3 de la Llei 4/2021, de 16 d'abril, de la Generalitat, de la funció pública valenciana, disposa que el personal docent i estatutari al servici de la Generalitat es regirà, en aquelles matèries no regulades per la seua normativa específica, pel que es disposa en esta llei.</w:t>
      </w:r>
    </w:p>
    <w:p w14:paraId="02D54F86" w14:textId="77777777" w:rsidR="00040665" w:rsidRPr="00C43AD9" w:rsidRDefault="00040665" w:rsidP="00AD4AC7">
      <w:pPr>
        <w:jc w:val="both"/>
        <w:rPr>
          <w:rFonts w:ascii="Roboto" w:hAnsi="Roboto"/>
        </w:rPr>
      </w:pPr>
      <w:r>
        <w:rPr>
          <w:rFonts w:ascii="Roboto" w:hAnsi="Roboto"/>
        </w:rPr>
        <w:t xml:space="preserve">En l'àmbit docent, la norma específica de provisió és el Reial decret 1364/2010, de 29 d'octubre, pel qual es regulen el concurs de trasllats d'àmbit estatal entre personal </w:t>
      </w:r>
      <w:r>
        <w:rPr>
          <w:rFonts w:ascii="Roboto" w:hAnsi="Roboto"/>
        </w:rPr>
        <w:lastRenderedPageBreak/>
        <w:t>funcionari dels cossos docents contemplats en la Llei orgànica 2/2006, de 3 de maig, d'educació, i altres procediments de provisió de places a cobrir per estos, el qual en el punt tercer del seu article 1 establix que el personal dels cossos docents als quals es referix l'apartat 1.</w:t>
      </w:r>
      <w:r w:rsidRPr="003158D4">
        <w:rPr>
          <w:rFonts w:ascii="Roboto" w:hAnsi="Roboto"/>
          <w:i/>
          <w:iCs/>
        </w:rPr>
        <w:t>a</w:t>
      </w:r>
      <w:r>
        <w:rPr>
          <w:rFonts w:ascii="Roboto" w:hAnsi="Roboto"/>
        </w:rPr>
        <w:t xml:space="preserve"> podrà ocupar altres llocs de treball en l'Administració d'acord amb els procediments establits en la legislació corresponent.</w:t>
      </w:r>
    </w:p>
    <w:p w14:paraId="6F4221FD" w14:textId="0FEC9497" w:rsidR="00CF328E" w:rsidRPr="00C43AD9" w:rsidRDefault="00CF328E" w:rsidP="00AD4AC7">
      <w:pPr>
        <w:jc w:val="both"/>
        <w:rPr>
          <w:rFonts w:ascii="Roboto" w:hAnsi="Roboto"/>
        </w:rPr>
      </w:pPr>
      <w:r>
        <w:rPr>
          <w:rFonts w:ascii="Roboto" w:hAnsi="Roboto"/>
        </w:rPr>
        <w:t xml:space="preserve">La Llei 7/2014, de 22 de desembre, de mesures fiscals, de gestió administrativa i financera, i d'organització de la Generalitat, en la disposició addicional dotzena, manté la seua vigència pel fet d'establir la creació de llocs docents per a assessorament tècnic. No obstant això, la Llei 7/2023, de 26 de desembre, de mesures fiscals i gestió administrativa, reforça este marc  amb la introducció de mecanismes d'eficiència organitzativa (article 54) i criteris de transparència en la provisió de llocs singulars (article 112), fonamentant jurídicament l'evolució cap a un perfil integrador de gestió i assessorament. </w:t>
      </w:r>
    </w:p>
    <w:p w14:paraId="7A3CF668" w14:textId="373D9B6A" w:rsidR="00040665" w:rsidRPr="00C43AD9" w:rsidRDefault="00AF794F" w:rsidP="00AD4AC7">
      <w:pPr>
        <w:jc w:val="both"/>
        <w:rPr>
          <w:rFonts w:ascii="Roboto" w:hAnsi="Roboto"/>
        </w:rPr>
      </w:pPr>
      <w:r>
        <w:rPr>
          <w:rFonts w:ascii="Roboto" w:hAnsi="Roboto"/>
        </w:rPr>
        <w:t>En la Comunitat Valenciana, l'evolució de la normativa educativa ha anat adaptant la figura del personal docent assessor a les necessitats canviants del sistema, consolidant el seu paper en la gestió educativa</w:t>
      </w:r>
      <w:r>
        <w:rPr>
          <w:rFonts w:ascii="Roboto" w:hAnsi="Roboto"/>
          <w:i/>
        </w:rPr>
        <w:t xml:space="preserve">. </w:t>
      </w:r>
      <w:r>
        <w:rPr>
          <w:rFonts w:ascii="Roboto" w:hAnsi="Roboto"/>
        </w:rPr>
        <w:t>El Decret 126/2015, de 31 de juliol, del Consell, va regular els llocs de treball de caràcter docent per a la realització de funcions específiques d'assessorament i coordinació-assessorament tecnicodocent en l'àmbit de la conselleria competent en matèria d'educació de la Generalitat. Este decret va suposar un important avanç en la integració de personal docent qualificat en les estructures administratives de la conselleria, permetent aprofitar el seu coneixement del sistema educatiu, la seua experiència pedagògica i la seua visió des de la pràctica docent per a la millora i l'assessorament en la gestió educativa.</w:t>
      </w:r>
    </w:p>
    <w:p w14:paraId="0FC5FEDA" w14:textId="2A9BACE1" w:rsidR="00040665" w:rsidRPr="00C43AD9" w:rsidRDefault="00040665" w:rsidP="00AD4AC7">
      <w:pPr>
        <w:jc w:val="both"/>
        <w:rPr>
          <w:rFonts w:ascii="Roboto" w:hAnsi="Roboto"/>
        </w:rPr>
      </w:pPr>
      <w:r>
        <w:rPr>
          <w:rFonts w:ascii="Roboto" w:hAnsi="Roboto"/>
        </w:rPr>
        <w:t xml:space="preserve">L'experiència acumulada durant estos anys ha demostrat la valuosa aportació d'este personal a l'Administració educativa, però també ha posat de manifest la necessitat de redefinir i ampliar esta figura per a adaptar-la als nous reptes i necessitats del sistema educatiu valencià. Esta evolució es materialitza ara en la figura del docent </w:t>
      </w:r>
      <w:r>
        <w:rPr>
          <w:rFonts w:ascii="Roboto" w:hAnsi="Roboto"/>
          <w:b/>
        </w:rPr>
        <w:t>gestor i assessor per a la millora educativa</w:t>
      </w:r>
      <w:r>
        <w:rPr>
          <w:rFonts w:ascii="Roboto" w:hAnsi="Roboto"/>
          <w:b/>
          <w:bCs/>
        </w:rPr>
        <w:t>,</w:t>
      </w:r>
      <w:r>
        <w:rPr>
          <w:rFonts w:ascii="Roboto" w:hAnsi="Roboto"/>
        </w:rPr>
        <w:t xml:space="preserve"> que representa una transformació i millora substancial de l'anterior assessor tècnic docent.</w:t>
      </w:r>
    </w:p>
    <w:p w14:paraId="39CEA978" w14:textId="64CB4B1E" w:rsidR="00040665" w:rsidRPr="00C43AD9" w:rsidRDefault="00040665" w:rsidP="00AD4AC7">
      <w:pPr>
        <w:jc w:val="both"/>
        <w:rPr>
          <w:rFonts w:ascii="Roboto" w:hAnsi="Roboto"/>
        </w:rPr>
      </w:pPr>
      <w:r>
        <w:rPr>
          <w:rFonts w:ascii="Roboto" w:hAnsi="Roboto"/>
        </w:rPr>
        <w:t>Esta nova figura no sols manté les funcions d'assessorament tècnic als òrgans directius de l'Administració educativa, sinó que amplia el seu àmbit d'actuació per a incloure tasques específiques de suport a la gestió educativa i de col·laboració amb el personal funcionari de l'Administració, i es crea així un perfil més complet i versàtil que contribuïx de manera més eficaç i eficient a la consecució dels objectius educatius de la Generalitat.</w:t>
      </w:r>
    </w:p>
    <w:p w14:paraId="12954CED" w14:textId="3C512C8F" w:rsidR="00040665" w:rsidRPr="00C43AD9" w:rsidRDefault="00040665" w:rsidP="00AD4AC7">
      <w:pPr>
        <w:jc w:val="both"/>
        <w:rPr>
          <w:rFonts w:ascii="Roboto" w:hAnsi="Roboto"/>
        </w:rPr>
      </w:pPr>
      <w:r>
        <w:rPr>
          <w:rFonts w:ascii="Roboto" w:hAnsi="Roboto"/>
        </w:rPr>
        <w:t>D'acord amb la normativa exposada, resulta necessari regular la figura del personal docent per a la millora de la gestió educativa, així com establir els criteris per a la classificació d'estos llocs de caràcter docent en l'àmbit de l'Administració educativa valenciana, aprofitant el seu coneixement, pràctica pedagògica i experiència de gestió d'equips docents a través de la seua participació en els diferents òrgans de l'Administració educativa per a la consecució d'un sistema educatiu valencià de qualitat.</w:t>
      </w:r>
    </w:p>
    <w:p w14:paraId="04B4DFF1" w14:textId="51F4F5CE" w:rsidR="00040665" w:rsidRPr="00C43AD9" w:rsidRDefault="192B3362" w:rsidP="00AD4AC7">
      <w:pPr>
        <w:jc w:val="both"/>
        <w:rPr>
          <w:rFonts w:ascii="Roboto" w:hAnsi="Roboto"/>
        </w:rPr>
      </w:pPr>
      <w:r>
        <w:rPr>
          <w:rFonts w:ascii="Roboto" w:hAnsi="Roboto"/>
        </w:rPr>
        <w:lastRenderedPageBreak/>
        <w:t>Este decret contempla la provisió de llocs amb caràcter provisional a través del procediment de lliure designació, per raons d'especial responsabilitat i confiança derivades de les especials funcions que els seus titulars han d'exercir. Així mateix, establix un període de dos cursos consecutius per a cada nomenament, amb la finalitat de dotar de més estabilitat a estos llocs i permetre una planificació a mitjà termini de les actuacions a desplegar.</w:t>
      </w:r>
    </w:p>
    <w:p w14:paraId="29FFCABD" w14:textId="011BA49A" w:rsidR="00040665" w:rsidRPr="00C43AD9" w:rsidRDefault="00040665" w:rsidP="00AD4AC7">
      <w:pPr>
        <w:jc w:val="both"/>
        <w:rPr>
          <w:rFonts w:ascii="Roboto" w:hAnsi="Roboto"/>
        </w:rPr>
      </w:pPr>
      <w:r>
        <w:rPr>
          <w:rFonts w:ascii="Roboto" w:hAnsi="Roboto"/>
        </w:rPr>
        <w:t>Esta nova figura durà a terme funcions molt específiques d'assessorament, coordinació i gestió en suport dels òrgans superiors i directius, que comporten tasques de direcció, supervisió, coordinació i establiment d'objectius, que al seu torn determinen l'exigència de requisits específics per al seu acompliment que no s'establixen amb caràcter general per a la provisió dels restants llocs docents. A més, estos professionals han d'exercir tasques específiques de gestió educativa, donant suport al personal funcionari adscrit a l'òrgan directiu, la qual cosa suposa una ampliació significativa de les seues responsabilitats i àmbit d'actuació.</w:t>
      </w:r>
    </w:p>
    <w:p w14:paraId="55117240" w14:textId="0E2195D8" w:rsidR="00040665" w:rsidRPr="00C43AD9" w:rsidRDefault="00040665" w:rsidP="00AD4AC7">
      <w:pPr>
        <w:jc w:val="both"/>
        <w:rPr>
          <w:rFonts w:ascii="Roboto" w:hAnsi="Roboto"/>
        </w:rPr>
      </w:pPr>
      <w:r>
        <w:rPr>
          <w:rFonts w:ascii="Roboto" w:hAnsi="Roboto"/>
        </w:rPr>
        <w:t>Per tot això, en virtut de ….. , i d'acord amb el que s'establix en l'article 43 de la Llei 5/1983, de 30 de desembre, de la Generalitat, del Consell, consultat el Consell Escolar de la Comunitat Valenciana, a proposta del conseller d'Educació, Cultura, Universitats i Ocupació, conforme amb el Consell Jurídic Consultiu de la Comunitat Valenciana i prèvia deliberació del Consell, en la reunió del dia .. de … de 202…,</w:t>
      </w:r>
    </w:p>
    <w:p w14:paraId="1958E6EE" w14:textId="77777777" w:rsidR="00040665" w:rsidRPr="00C43AD9" w:rsidRDefault="00040665" w:rsidP="00C43AD9">
      <w:pPr>
        <w:jc w:val="center"/>
        <w:rPr>
          <w:rFonts w:ascii="Roboto" w:hAnsi="Roboto"/>
          <w:b/>
          <w:bCs/>
        </w:rPr>
      </w:pPr>
      <w:r>
        <w:rPr>
          <w:rFonts w:ascii="Roboto" w:hAnsi="Roboto"/>
          <w:b/>
        </w:rPr>
        <w:t>DECRETE</w:t>
      </w:r>
    </w:p>
    <w:p w14:paraId="4EF6E7A8" w14:textId="564023F5" w:rsidR="00040665" w:rsidRPr="00C43AD9" w:rsidRDefault="00040665" w:rsidP="004031C2">
      <w:pPr>
        <w:pStyle w:val="Ttulo1"/>
        <w:rPr>
          <w:color w:val="auto"/>
        </w:rPr>
      </w:pPr>
      <w:bookmarkStart w:id="1" w:name="_Toc208228824"/>
      <w:r>
        <w:rPr>
          <w:color w:val="auto"/>
        </w:rPr>
        <w:t>CAPÍTOL I. Disposicions generals</w:t>
      </w:r>
      <w:bookmarkEnd w:id="1"/>
    </w:p>
    <w:p w14:paraId="7121FB16" w14:textId="77777777" w:rsidR="00040665" w:rsidRPr="00C43AD9" w:rsidRDefault="00040665" w:rsidP="004031C2">
      <w:pPr>
        <w:pStyle w:val="Ttulo1"/>
        <w:rPr>
          <w:color w:val="auto"/>
        </w:rPr>
      </w:pPr>
      <w:bookmarkStart w:id="2" w:name="_Toc208228825"/>
      <w:r>
        <w:rPr>
          <w:color w:val="auto"/>
        </w:rPr>
        <w:t>Article 1. Objecte</w:t>
      </w:r>
      <w:bookmarkEnd w:id="2"/>
    </w:p>
    <w:p w14:paraId="3FAA70C8" w14:textId="731B65CB" w:rsidR="00040665" w:rsidRPr="00C43AD9" w:rsidRDefault="145D1C30" w:rsidP="00AD4AC7">
      <w:pPr>
        <w:jc w:val="both"/>
        <w:rPr>
          <w:rFonts w:ascii="Roboto" w:hAnsi="Roboto"/>
        </w:rPr>
      </w:pPr>
      <w:r>
        <w:rPr>
          <w:rFonts w:ascii="Roboto" w:hAnsi="Roboto"/>
        </w:rPr>
        <w:t>El present decret té com a objecte crear i regular la figura del docent gestor i assessor per a la millora educativa, així com el procediment per a la creació, la modificació i la supressió dels llocs corresponents.</w:t>
      </w:r>
    </w:p>
    <w:p w14:paraId="08B570D1" w14:textId="77777777" w:rsidR="00040665" w:rsidRPr="00C43AD9" w:rsidRDefault="00040665" w:rsidP="004031C2">
      <w:pPr>
        <w:pStyle w:val="Ttulo1"/>
        <w:rPr>
          <w:color w:val="auto"/>
        </w:rPr>
      </w:pPr>
      <w:bookmarkStart w:id="3" w:name="_Toc208228826"/>
      <w:r>
        <w:rPr>
          <w:color w:val="auto"/>
        </w:rPr>
        <w:t>Article 2. Àmbit d'aplicació</w:t>
      </w:r>
      <w:bookmarkEnd w:id="3"/>
    </w:p>
    <w:p w14:paraId="5C677E8C" w14:textId="1226ED33" w:rsidR="00D35BD9" w:rsidRPr="00C43AD9" w:rsidRDefault="72A2F521" w:rsidP="00D314CC">
      <w:pPr>
        <w:jc w:val="both"/>
        <w:rPr>
          <w:rFonts w:ascii="Roboto" w:hAnsi="Roboto"/>
        </w:rPr>
      </w:pPr>
      <w:r>
        <w:rPr>
          <w:rFonts w:ascii="Roboto" w:hAnsi="Roboto"/>
        </w:rPr>
        <w:t>1. El present decret serà aplicable al personal funcionari de carrera pertanyent a qualsevol dels cossos docents no universitaris regulats per la Llei orgànica 2/2006, de 3 de maig, d'educació (LOE).</w:t>
      </w:r>
    </w:p>
    <w:p w14:paraId="096E97B4" w14:textId="3FC4BFD1" w:rsidR="00D35BD9" w:rsidRPr="00C43AD9" w:rsidRDefault="72A2F521" w:rsidP="00D314CC">
      <w:pPr>
        <w:jc w:val="both"/>
        <w:rPr>
          <w:rFonts w:ascii="Roboto" w:hAnsi="Roboto"/>
        </w:rPr>
      </w:pPr>
      <w:r>
        <w:rPr>
          <w:rFonts w:ascii="Roboto" w:hAnsi="Roboto"/>
        </w:rPr>
        <w:t>2. En particular, la present norma es referix als llocs de treball de caràcter docent destinats a l'acompliment de funcions de gestió i assessorament per a la millora educativa, la regulació dels quals correspon a la conselleria competent en matèria d'educació.</w:t>
      </w:r>
    </w:p>
    <w:p w14:paraId="1F1E664D" w14:textId="0679E9CC" w:rsidR="00040665" w:rsidRPr="00C43AD9" w:rsidRDefault="00040665" w:rsidP="004031C2">
      <w:pPr>
        <w:pStyle w:val="Ttulo1"/>
        <w:rPr>
          <w:color w:val="auto"/>
        </w:rPr>
      </w:pPr>
      <w:bookmarkStart w:id="4" w:name="_Toc208228827"/>
      <w:r>
        <w:rPr>
          <w:color w:val="auto"/>
        </w:rPr>
        <w:lastRenderedPageBreak/>
        <w:t>CAPÍTOL II Disposicions en matèria d'estructura, organització i funcions</w:t>
      </w:r>
      <w:bookmarkEnd w:id="4"/>
    </w:p>
    <w:p w14:paraId="6C475AA8" w14:textId="77777777" w:rsidR="00040665" w:rsidRPr="00C43AD9" w:rsidRDefault="00040665" w:rsidP="004031C2">
      <w:pPr>
        <w:pStyle w:val="Ttulo1"/>
        <w:rPr>
          <w:color w:val="auto"/>
        </w:rPr>
      </w:pPr>
      <w:bookmarkStart w:id="5" w:name="_Toc208228828"/>
      <w:r>
        <w:rPr>
          <w:color w:val="auto"/>
        </w:rPr>
        <w:t>Article 3. Adscripció</w:t>
      </w:r>
      <w:bookmarkEnd w:id="5"/>
    </w:p>
    <w:p w14:paraId="086DD233" w14:textId="6A4DA765" w:rsidR="00040665" w:rsidRPr="00C43AD9" w:rsidRDefault="145D1C30" w:rsidP="00AD4AC7">
      <w:pPr>
        <w:jc w:val="both"/>
        <w:rPr>
          <w:rFonts w:ascii="Roboto" w:hAnsi="Roboto"/>
        </w:rPr>
      </w:pPr>
      <w:r>
        <w:rPr>
          <w:rFonts w:ascii="Roboto" w:hAnsi="Roboto"/>
        </w:rPr>
        <w:t>Els llocs de treball de caràcter docent per a realitzar funcions de gestió i assessorament per a la millora educativa estaran adscrits i seran directament dependents de la direcció general competent en matèria de personal docent.</w:t>
      </w:r>
    </w:p>
    <w:p w14:paraId="7825A90B" w14:textId="7C6B8798" w:rsidR="00040665" w:rsidRPr="00C43AD9" w:rsidRDefault="145D1C30" w:rsidP="004031C2">
      <w:pPr>
        <w:pStyle w:val="Ttulo1"/>
        <w:rPr>
          <w:color w:val="auto"/>
        </w:rPr>
      </w:pPr>
      <w:bookmarkStart w:id="6" w:name="_Toc208228829"/>
      <w:r>
        <w:rPr>
          <w:color w:val="auto"/>
        </w:rPr>
        <w:t>Article 4. Naturalesa, elements i criteris de classificació dels llocs de treball de caràcter docent per a la realització de funcions d'assessorament i millora de la gestió educativa</w:t>
      </w:r>
      <w:bookmarkEnd w:id="6"/>
    </w:p>
    <w:p w14:paraId="4674A900" w14:textId="500B1490" w:rsidR="00040665" w:rsidRPr="00C43AD9" w:rsidRDefault="145D1C30" w:rsidP="492737F3">
      <w:pPr>
        <w:numPr>
          <w:ilvl w:val="0"/>
          <w:numId w:val="2"/>
        </w:numPr>
        <w:tabs>
          <w:tab w:val="left" w:pos="330"/>
        </w:tabs>
        <w:ind w:left="0" w:firstLine="0"/>
        <w:jc w:val="both"/>
        <w:rPr>
          <w:rFonts w:ascii="Roboto" w:hAnsi="Roboto"/>
        </w:rPr>
      </w:pPr>
      <w:r>
        <w:rPr>
          <w:rFonts w:ascii="Roboto" w:hAnsi="Roboto"/>
        </w:rPr>
        <w:t>Els llocs de treball per a la realització de funcions d'assessorament i millora de la gestió educativa tenen naturalesa docent, formen part de la plantilla de funcionament i la seua classificació contindrà els elements que amb caràcter general exigix la normativa vigent per als llocs de caràcter docent.</w:t>
      </w:r>
    </w:p>
    <w:p w14:paraId="6653FDFA" w14:textId="28C96F0C" w:rsidR="00040665" w:rsidRPr="00C43AD9" w:rsidRDefault="145D1C30" w:rsidP="492737F3">
      <w:pPr>
        <w:numPr>
          <w:ilvl w:val="0"/>
          <w:numId w:val="2"/>
        </w:numPr>
        <w:tabs>
          <w:tab w:val="left" w:pos="330"/>
        </w:tabs>
        <w:ind w:left="0" w:firstLine="0"/>
        <w:jc w:val="both"/>
        <w:rPr>
          <w:rFonts w:ascii="Roboto" w:hAnsi="Roboto"/>
        </w:rPr>
      </w:pPr>
      <w:r>
        <w:rPr>
          <w:rFonts w:ascii="Roboto" w:hAnsi="Roboto"/>
        </w:rPr>
        <w:t>Tots els llocs tindran una classificació de grup A, subgrups A1/A2, indistintament. En la classificació d'estos llocs haurà d'especificar-se la localitat del centre de treball en què exerciran les seues funcions.</w:t>
      </w:r>
    </w:p>
    <w:p w14:paraId="5E52A0AE" w14:textId="4B70F8F6" w:rsidR="00040665" w:rsidRPr="00C43AD9" w:rsidRDefault="2C0DE06B" w:rsidP="492737F3">
      <w:pPr>
        <w:numPr>
          <w:ilvl w:val="0"/>
          <w:numId w:val="2"/>
        </w:numPr>
        <w:tabs>
          <w:tab w:val="left" w:pos="330"/>
        </w:tabs>
        <w:ind w:left="0" w:firstLine="0"/>
        <w:jc w:val="both"/>
        <w:rPr>
          <w:rFonts w:ascii="Roboto" w:hAnsi="Roboto"/>
        </w:rPr>
      </w:pPr>
      <w:r>
        <w:rPr>
          <w:rFonts w:ascii="Roboto" w:hAnsi="Roboto"/>
        </w:rPr>
        <w:t>Estos professionals estaran adscrits funcionalment a algun dels òrgans directius de la conselleria amb competències en matèria d'educació, i disposaran dels recursos materials i espai de treball adequat per al desplegament de les seues funcions.</w:t>
      </w:r>
    </w:p>
    <w:p w14:paraId="22EB0D34" w14:textId="77777777" w:rsidR="00040665" w:rsidRPr="00C43AD9" w:rsidRDefault="00040665" w:rsidP="004031C2">
      <w:pPr>
        <w:pStyle w:val="Ttulo1"/>
        <w:rPr>
          <w:color w:val="auto"/>
        </w:rPr>
      </w:pPr>
      <w:bookmarkStart w:id="7" w:name="_Toc208228830"/>
      <w:r>
        <w:rPr>
          <w:color w:val="auto"/>
        </w:rPr>
        <w:t>Article 5. Funcions</w:t>
      </w:r>
      <w:bookmarkEnd w:id="7"/>
    </w:p>
    <w:p w14:paraId="2E663D23" w14:textId="73EF920E" w:rsidR="00040665" w:rsidRPr="00C43AD9" w:rsidRDefault="003809BF" w:rsidP="00AD4AC7">
      <w:pPr>
        <w:jc w:val="both"/>
        <w:rPr>
          <w:rFonts w:ascii="Roboto" w:hAnsi="Roboto"/>
        </w:rPr>
      </w:pPr>
      <w:r>
        <w:rPr>
          <w:rFonts w:ascii="Roboto" w:hAnsi="Roboto"/>
        </w:rPr>
        <w:t>Estos professionals tindran com a funcions:</w:t>
      </w:r>
    </w:p>
    <w:p w14:paraId="234438DD" w14:textId="2C9DB031" w:rsidR="00040665" w:rsidRPr="00C43AD9" w:rsidRDefault="145D1C30" w:rsidP="00AD4AC7">
      <w:pPr>
        <w:numPr>
          <w:ilvl w:val="0"/>
          <w:numId w:val="3"/>
        </w:numPr>
        <w:jc w:val="both"/>
        <w:rPr>
          <w:rFonts w:ascii="Roboto" w:hAnsi="Roboto"/>
        </w:rPr>
      </w:pPr>
      <w:r>
        <w:rPr>
          <w:rFonts w:ascii="Roboto" w:hAnsi="Roboto"/>
        </w:rPr>
        <w:t>Prestar assessorament, gestió i suport tècnic als òrgans superiors o directius de l'Administració educativa en aquelles matèries i tasques que, per ser específicament docents, no puga realitzar el personal de l'Administració general de la Generalitat.</w:t>
      </w:r>
    </w:p>
    <w:p w14:paraId="0B464543" w14:textId="77777777" w:rsidR="00040665" w:rsidRPr="00C43AD9" w:rsidRDefault="00040665" w:rsidP="00AD4AC7">
      <w:pPr>
        <w:numPr>
          <w:ilvl w:val="0"/>
          <w:numId w:val="3"/>
        </w:numPr>
        <w:jc w:val="both"/>
        <w:rPr>
          <w:rFonts w:ascii="Roboto" w:hAnsi="Roboto"/>
        </w:rPr>
      </w:pPr>
      <w:r>
        <w:rPr>
          <w:rFonts w:ascii="Roboto" w:hAnsi="Roboto"/>
        </w:rPr>
        <w:t>Col·laborar en l'elaboració, la implementació, el seguiment i l'avaluació de les polítiques, plans, programes i projectes educatius d'innovació, millora, investigació pedagògica i docent i noves tecnologies.</w:t>
      </w:r>
    </w:p>
    <w:p w14:paraId="21DBE00D" w14:textId="77777777" w:rsidR="00040665" w:rsidRPr="00C43AD9" w:rsidRDefault="00040665" w:rsidP="00AD4AC7">
      <w:pPr>
        <w:numPr>
          <w:ilvl w:val="0"/>
          <w:numId w:val="3"/>
        </w:numPr>
        <w:jc w:val="both"/>
        <w:rPr>
          <w:rFonts w:ascii="Roboto" w:hAnsi="Roboto"/>
        </w:rPr>
      </w:pPr>
      <w:r>
        <w:rPr>
          <w:rFonts w:ascii="Roboto" w:hAnsi="Roboto"/>
        </w:rPr>
        <w:t>Fer tasques específiques de gestió educativa en suport dels òrgans directius als quals estiguen adscrits.</w:t>
      </w:r>
    </w:p>
    <w:p w14:paraId="0B2F1BDB" w14:textId="70E1A336" w:rsidR="00040665" w:rsidRPr="00C43AD9" w:rsidRDefault="00040665" w:rsidP="00AD4AC7">
      <w:pPr>
        <w:numPr>
          <w:ilvl w:val="0"/>
          <w:numId w:val="3"/>
        </w:numPr>
        <w:jc w:val="both"/>
        <w:rPr>
          <w:rFonts w:ascii="Roboto" w:hAnsi="Roboto"/>
        </w:rPr>
      </w:pPr>
      <w:r>
        <w:rPr>
          <w:rFonts w:ascii="Roboto" w:hAnsi="Roboto"/>
        </w:rPr>
        <w:t>Proporcionar suport tècnic i assistència al personal funcionari adscrit a l'òrgan directiu en matèries relacionades amb l'àmbit educatiu.</w:t>
      </w:r>
    </w:p>
    <w:p w14:paraId="294C5ED3" w14:textId="77777777" w:rsidR="00040665" w:rsidRPr="00C43AD9" w:rsidRDefault="00040665" w:rsidP="00AD4AC7">
      <w:pPr>
        <w:numPr>
          <w:ilvl w:val="0"/>
          <w:numId w:val="3"/>
        </w:numPr>
        <w:jc w:val="both"/>
        <w:rPr>
          <w:rFonts w:ascii="Roboto" w:hAnsi="Roboto"/>
        </w:rPr>
      </w:pPr>
      <w:r>
        <w:rPr>
          <w:rFonts w:ascii="Roboto" w:hAnsi="Roboto"/>
        </w:rPr>
        <w:t>Participar en l'elaboració d'informes, estudis i propostes de millora del sistema educatiu.</w:t>
      </w:r>
    </w:p>
    <w:p w14:paraId="71DE9C51" w14:textId="77777777" w:rsidR="00040665" w:rsidRPr="00C43AD9" w:rsidRDefault="00040665" w:rsidP="00AD4AC7">
      <w:pPr>
        <w:numPr>
          <w:ilvl w:val="0"/>
          <w:numId w:val="3"/>
        </w:numPr>
        <w:jc w:val="both"/>
        <w:rPr>
          <w:rFonts w:ascii="Roboto" w:hAnsi="Roboto"/>
        </w:rPr>
      </w:pPr>
      <w:r>
        <w:rPr>
          <w:rFonts w:ascii="Roboto" w:hAnsi="Roboto"/>
        </w:rPr>
        <w:t>Col·laborar en l'establiment i la consecució dels objectius de gestió corresponents a l'òrgan superior o directiu al qual estiguen adscrits.</w:t>
      </w:r>
    </w:p>
    <w:p w14:paraId="041FBD33" w14:textId="1B3F3F3D" w:rsidR="00040665" w:rsidRPr="00C43AD9" w:rsidRDefault="00040665" w:rsidP="00AD4AC7">
      <w:pPr>
        <w:numPr>
          <w:ilvl w:val="0"/>
          <w:numId w:val="3"/>
        </w:numPr>
        <w:jc w:val="both"/>
        <w:rPr>
          <w:rFonts w:ascii="Roboto" w:hAnsi="Roboto"/>
        </w:rPr>
      </w:pPr>
      <w:r>
        <w:rPr>
          <w:rFonts w:ascii="Roboto" w:hAnsi="Roboto"/>
        </w:rPr>
        <w:lastRenderedPageBreak/>
        <w:t>Coordinar actuacions amb altres òrgans administratius o entitats quan així es requerisca per a l'exercici de les seues funcions.</w:t>
      </w:r>
    </w:p>
    <w:p w14:paraId="50AA050C" w14:textId="77777777" w:rsidR="00040665" w:rsidRPr="00C43AD9" w:rsidRDefault="00040665" w:rsidP="00AD4AC7">
      <w:pPr>
        <w:numPr>
          <w:ilvl w:val="0"/>
          <w:numId w:val="3"/>
        </w:numPr>
        <w:jc w:val="both"/>
        <w:rPr>
          <w:rFonts w:ascii="Roboto" w:hAnsi="Roboto"/>
        </w:rPr>
      </w:pPr>
      <w:r>
        <w:rPr>
          <w:rFonts w:ascii="Roboto" w:hAnsi="Roboto"/>
        </w:rPr>
        <w:t>Qualsevol altra funció de naturalesa anàloga que els encomane l'òrgan directiu al qual estiguen adscrits.</w:t>
      </w:r>
    </w:p>
    <w:p w14:paraId="35A669C1" w14:textId="76807D24" w:rsidR="00040665" w:rsidRPr="00C43AD9" w:rsidRDefault="00040665" w:rsidP="004031C2">
      <w:pPr>
        <w:pStyle w:val="Ttulo1"/>
        <w:rPr>
          <w:color w:val="auto"/>
        </w:rPr>
      </w:pPr>
      <w:bookmarkStart w:id="8" w:name="_Toc208228831"/>
      <w:r>
        <w:rPr>
          <w:color w:val="auto"/>
        </w:rPr>
        <w:t>CAPÍTOL III Provisió de llocs de treball</w:t>
      </w:r>
      <w:bookmarkEnd w:id="8"/>
    </w:p>
    <w:p w14:paraId="4C33F392" w14:textId="77777777" w:rsidR="00040665" w:rsidRPr="00C43AD9" w:rsidRDefault="00040665" w:rsidP="004031C2">
      <w:pPr>
        <w:pStyle w:val="Ttulo1"/>
        <w:rPr>
          <w:color w:val="auto"/>
        </w:rPr>
      </w:pPr>
      <w:bookmarkStart w:id="9" w:name="_Toc208228832"/>
      <w:r>
        <w:rPr>
          <w:color w:val="auto"/>
        </w:rPr>
        <w:t>Article 6. Forma de provisió</w:t>
      </w:r>
      <w:bookmarkEnd w:id="9"/>
    </w:p>
    <w:p w14:paraId="29A4C9AA" w14:textId="05924E1A" w:rsidR="00040665" w:rsidRPr="00C43AD9" w:rsidRDefault="145D1C30" w:rsidP="492737F3">
      <w:pPr>
        <w:numPr>
          <w:ilvl w:val="0"/>
          <w:numId w:val="4"/>
        </w:numPr>
        <w:tabs>
          <w:tab w:val="left" w:pos="270"/>
        </w:tabs>
        <w:ind w:left="0" w:firstLine="0"/>
        <w:jc w:val="both"/>
        <w:rPr>
          <w:rFonts w:ascii="Roboto" w:hAnsi="Roboto"/>
        </w:rPr>
      </w:pPr>
      <w:r>
        <w:rPr>
          <w:rFonts w:ascii="Roboto" w:hAnsi="Roboto"/>
        </w:rPr>
        <w:t>El personal que exercisca un lloc de treball de caràcter docent per a la realització de funcions d'assessorament i millora de la gestió educativa continuarà en situació de servici actiu en el seu cos d'origen.</w:t>
      </w:r>
    </w:p>
    <w:p w14:paraId="357C7E12" w14:textId="32942C9E" w:rsidR="00040665" w:rsidRPr="00C43AD9" w:rsidRDefault="5EA788B0" w:rsidP="492737F3">
      <w:pPr>
        <w:numPr>
          <w:ilvl w:val="0"/>
          <w:numId w:val="4"/>
        </w:numPr>
        <w:tabs>
          <w:tab w:val="left" w:pos="270"/>
        </w:tabs>
        <w:ind w:left="0" w:firstLine="0"/>
        <w:jc w:val="both"/>
        <w:rPr>
          <w:rFonts w:ascii="Roboto" w:hAnsi="Roboto"/>
        </w:rPr>
      </w:pPr>
      <w:r>
        <w:rPr>
          <w:rFonts w:ascii="Roboto" w:hAnsi="Roboto"/>
        </w:rPr>
        <w:t>Els llocs es proveiran mitjançant el sistema de lliure designació.</w:t>
      </w:r>
    </w:p>
    <w:p w14:paraId="32395C50" w14:textId="2A0CB708" w:rsidR="00040665" w:rsidRPr="00C43AD9" w:rsidRDefault="400D2C3C" w:rsidP="492737F3">
      <w:pPr>
        <w:numPr>
          <w:ilvl w:val="0"/>
          <w:numId w:val="4"/>
        </w:numPr>
        <w:tabs>
          <w:tab w:val="left" w:pos="270"/>
        </w:tabs>
        <w:ind w:left="0" w:firstLine="0"/>
        <w:jc w:val="both"/>
        <w:rPr>
          <w:rFonts w:ascii="Roboto" w:hAnsi="Roboto"/>
        </w:rPr>
      </w:pPr>
      <w:r>
        <w:rPr>
          <w:rFonts w:ascii="Roboto" w:hAnsi="Roboto"/>
        </w:rPr>
        <w:t>La convocatòria i resolució dels procediments de lliure designació correspondrà a la persona titular de la Direcció General de Personal Docent.</w:t>
      </w:r>
    </w:p>
    <w:p w14:paraId="18849664" w14:textId="078BECB8" w:rsidR="00040665" w:rsidRPr="00C43AD9" w:rsidRDefault="145D1C30" w:rsidP="492737F3">
      <w:pPr>
        <w:numPr>
          <w:ilvl w:val="0"/>
          <w:numId w:val="4"/>
        </w:numPr>
        <w:tabs>
          <w:tab w:val="left" w:pos="255"/>
        </w:tabs>
        <w:ind w:left="0" w:firstLine="0"/>
        <w:jc w:val="both"/>
        <w:rPr>
          <w:rFonts w:ascii="Roboto" w:hAnsi="Roboto"/>
        </w:rPr>
      </w:pPr>
      <w:r>
        <w:rPr>
          <w:rFonts w:ascii="Roboto" w:hAnsi="Roboto"/>
        </w:rPr>
        <w:t>Sense perjuí del que es disposa en els apartats precedents, de conformitat amb els supòsits legalment i reglamentàriament establits, els llocs de treball de caràcter docent per a la realització de funcions d'assessorament i millora de la gestió educativa també podran ser exercits en comissió de servicis quan es tracte de personal docent funcionari de carrera que pertanga a qualsevol cos docent no universitaris regulat per la LOE amb destinació definitiva, o en adscripció provisional, tot això mitjançant una resolució de la persona titular de la direcció general competent en matèria de personal docent.</w:t>
      </w:r>
    </w:p>
    <w:p w14:paraId="082EF098" w14:textId="7C0E79F8" w:rsidR="0031641E" w:rsidRPr="00C43AD9" w:rsidRDefault="50D8F9DE" w:rsidP="492737F3">
      <w:pPr>
        <w:jc w:val="both"/>
        <w:rPr>
          <w:rFonts w:ascii="Roboto" w:hAnsi="Roboto"/>
        </w:rPr>
      </w:pPr>
      <w:r>
        <w:rPr>
          <w:rFonts w:ascii="Roboto" w:hAnsi="Roboto"/>
        </w:rPr>
        <w:t>En este supòsit, el període de nomenament serà de dos cursos acadèmics consecutius, amb la finalitat de proporcionar estabilitat al lloc i permetre una planificació a mitjà termini de les actuacions a desplegar. Una vegada haja transcorregut este període, el nomenament podrà renovar-se per períodes de la mateixa duració, amb l'avaluació positiva prèvia de l'acompliment.</w:t>
      </w:r>
      <w:r>
        <w:rPr>
          <w:rFonts w:ascii="Segoe UI" w:hAnsi="Segoe UI"/>
        </w:rPr>
        <w:t xml:space="preserve"> </w:t>
      </w:r>
      <w:r>
        <w:rPr>
          <w:rFonts w:ascii="Roboto" w:hAnsi="Roboto"/>
        </w:rPr>
        <w:t>L'avaluació de l'acompliment es regularà mitjançant una resolució dictada per l'òrgan competent en matèria de personal docent.</w:t>
      </w:r>
    </w:p>
    <w:p w14:paraId="318A35D3" w14:textId="77777777" w:rsidR="00040665" w:rsidRPr="00C43AD9" w:rsidRDefault="00040665" w:rsidP="004031C2">
      <w:pPr>
        <w:pStyle w:val="Ttulo1"/>
        <w:rPr>
          <w:color w:val="auto"/>
        </w:rPr>
      </w:pPr>
      <w:bookmarkStart w:id="10" w:name="_Toc208228833"/>
      <w:r>
        <w:rPr>
          <w:color w:val="auto"/>
        </w:rPr>
        <w:t>Article 7. Requisits que ha de reunir el personal per a la provisió dels llocs</w:t>
      </w:r>
      <w:bookmarkEnd w:id="10"/>
    </w:p>
    <w:p w14:paraId="1E3F9BAC" w14:textId="6C9D1F40" w:rsidR="00040665" w:rsidRPr="00C43AD9" w:rsidRDefault="145D1C30" w:rsidP="00AD4AC7">
      <w:pPr>
        <w:jc w:val="both"/>
        <w:rPr>
          <w:rFonts w:ascii="Roboto" w:hAnsi="Roboto"/>
        </w:rPr>
      </w:pPr>
      <w:r>
        <w:rPr>
          <w:rFonts w:ascii="Roboto" w:hAnsi="Roboto"/>
        </w:rPr>
        <w:t>Són requisits que ha de reunir el personal per a la provisió dels llocs de treball per a realitzar les funcions de gestió i assessorament per a la millora educativa:</w:t>
      </w:r>
    </w:p>
    <w:p w14:paraId="0943DBEC" w14:textId="77777777" w:rsidR="00040665" w:rsidRPr="00C43AD9" w:rsidRDefault="00040665" w:rsidP="00AD4AC7">
      <w:pPr>
        <w:numPr>
          <w:ilvl w:val="0"/>
          <w:numId w:val="5"/>
        </w:numPr>
        <w:jc w:val="both"/>
        <w:rPr>
          <w:rFonts w:ascii="Roboto" w:hAnsi="Roboto"/>
        </w:rPr>
      </w:pPr>
      <w:r>
        <w:rPr>
          <w:rFonts w:ascii="Roboto" w:hAnsi="Roboto"/>
        </w:rPr>
        <w:t>Ser funcionari o funcionària de carrera en servici actiu, pertanyent a algun dels cossos docents no universitaris regulats per la LOE i trobar-se en la situació administrativa de servici actiu.</w:t>
      </w:r>
    </w:p>
    <w:p w14:paraId="0B589653" w14:textId="1273D02D" w:rsidR="00040665" w:rsidRPr="00C43AD9" w:rsidRDefault="00040665" w:rsidP="00AD4AC7">
      <w:pPr>
        <w:numPr>
          <w:ilvl w:val="0"/>
          <w:numId w:val="5"/>
        </w:numPr>
        <w:jc w:val="both"/>
        <w:rPr>
          <w:rFonts w:ascii="Roboto" w:hAnsi="Roboto"/>
        </w:rPr>
      </w:pPr>
      <w:r>
        <w:rPr>
          <w:rFonts w:ascii="Roboto" w:hAnsi="Roboto"/>
        </w:rPr>
        <w:t>Tindre destinació en un centre o servici de l'àmbit de gestió de conselleria competent en matèria d'educació, siga provisional o definitiva.</w:t>
      </w:r>
    </w:p>
    <w:p w14:paraId="608B9A5C" w14:textId="0E5F8741" w:rsidR="00040665" w:rsidRPr="00C43AD9" w:rsidRDefault="00040665" w:rsidP="00AD4AC7">
      <w:pPr>
        <w:numPr>
          <w:ilvl w:val="0"/>
          <w:numId w:val="5"/>
        </w:numPr>
        <w:jc w:val="both"/>
        <w:rPr>
          <w:rFonts w:ascii="Roboto" w:hAnsi="Roboto"/>
        </w:rPr>
      </w:pPr>
      <w:r>
        <w:rPr>
          <w:rFonts w:ascii="Roboto" w:hAnsi="Roboto"/>
        </w:rPr>
        <w:t>Acreditar un mínim de cinc anys complets de servicis com a funcionari o funcionària en la funció pública docent.</w:t>
      </w:r>
    </w:p>
    <w:p w14:paraId="66AD9BB4" w14:textId="7DA32A91" w:rsidR="00040665" w:rsidRPr="00C43AD9" w:rsidRDefault="00040665" w:rsidP="00AD4AC7">
      <w:pPr>
        <w:numPr>
          <w:ilvl w:val="0"/>
          <w:numId w:val="5"/>
        </w:numPr>
        <w:jc w:val="both"/>
        <w:rPr>
          <w:rFonts w:ascii="Roboto" w:hAnsi="Roboto"/>
        </w:rPr>
      </w:pPr>
      <w:r>
        <w:rPr>
          <w:rFonts w:ascii="Roboto" w:hAnsi="Roboto"/>
        </w:rPr>
        <w:lastRenderedPageBreak/>
        <w:t>Acreditar un mínim de dos anys complets de docència directa amb alumnat.</w:t>
      </w:r>
    </w:p>
    <w:p w14:paraId="2D3B31E4" w14:textId="20B71007" w:rsidR="00040665" w:rsidRPr="00C43AD9" w:rsidRDefault="00040665" w:rsidP="00AD4AC7">
      <w:pPr>
        <w:numPr>
          <w:ilvl w:val="0"/>
          <w:numId w:val="5"/>
        </w:numPr>
        <w:jc w:val="both"/>
        <w:rPr>
          <w:rFonts w:ascii="Roboto" w:hAnsi="Roboto"/>
        </w:rPr>
      </w:pPr>
      <w:r>
        <w:rPr>
          <w:rFonts w:ascii="Roboto" w:hAnsi="Roboto"/>
        </w:rPr>
        <w:t>Complir els requisits específics que, si és el cas, s'establisquen per a cada lloc en la convocatòria corresponent, en funció de les tasques que s'hagen d'exercir.</w:t>
      </w:r>
    </w:p>
    <w:p w14:paraId="3A096F59" w14:textId="5AAD82E2" w:rsidR="00040665" w:rsidRPr="00C43AD9" w:rsidRDefault="00040665" w:rsidP="004031C2">
      <w:pPr>
        <w:pStyle w:val="Ttulo1"/>
        <w:rPr>
          <w:color w:val="auto"/>
        </w:rPr>
      </w:pPr>
      <w:bookmarkStart w:id="11" w:name="_Toc208228834"/>
      <w:r>
        <w:rPr>
          <w:color w:val="auto"/>
        </w:rPr>
        <w:t>CAPÍTOL IV. Règim retributiu i condicions de treball</w:t>
      </w:r>
      <w:bookmarkEnd w:id="11"/>
    </w:p>
    <w:p w14:paraId="17017922" w14:textId="77777777" w:rsidR="00040665" w:rsidRPr="00C43AD9" w:rsidRDefault="00040665" w:rsidP="004031C2">
      <w:pPr>
        <w:pStyle w:val="Ttulo1"/>
        <w:rPr>
          <w:color w:val="auto"/>
        </w:rPr>
      </w:pPr>
      <w:bookmarkStart w:id="12" w:name="_Toc208228835"/>
      <w:r>
        <w:rPr>
          <w:color w:val="auto"/>
        </w:rPr>
        <w:t>Article 8. Règim retributiu</w:t>
      </w:r>
      <w:bookmarkEnd w:id="12"/>
    </w:p>
    <w:p w14:paraId="2E90D1FD" w14:textId="7F67F47E" w:rsidR="00040665" w:rsidRPr="00C43AD9" w:rsidRDefault="145D1C30" w:rsidP="492737F3">
      <w:pPr>
        <w:numPr>
          <w:ilvl w:val="0"/>
          <w:numId w:val="6"/>
        </w:numPr>
        <w:tabs>
          <w:tab w:val="left" w:pos="240"/>
        </w:tabs>
        <w:ind w:left="0" w:firstLine="0"/>
        <w:jc w:val="both"/>
        <w:rPr>
          <w:rFonts w:ascii="Roboto" w:hAnsi="Roboto"/>
        </w:rPr>
      </w:pPr>
      <w:r>
        <w:rPr>
          <w:rFonts w:ascii="Roboto" w:hAnsi="Roboto"/>
        </w:rPr>
        <w:t>El règim retributiu aplicable al personal que ocupe llocs de treball de caràcter docent per a la realització de funcions d'assessorament i millora de la gestió educativa serà el que es preveu amb caràcter general per al personal que ocupa llocs de caràcter docent, més el complement específic singular corresponent a estos llocs que siga procedent, en els termes que fixe la corresponent llei anual de pressupostos de la Generalitat.</w:t>
      </w:r>
    </w:p>
    <w:p w14:paraId="04D49913" w14:textId="77777777" w:rsidR="00040665" w:rsidRPr="00C43AD9" w:rsidRDefault="145D1C30" w:rsidP="492737F3">
      <w:pPr>
        <w:numPr>
          <w:ilvl w:val="0"/>
          <w:numId w:val="6"/>
        </w:numPr>
        <w:tabs>
          <w:tab w:val="left" w:pos="240"/>
        </w:tabs>
        <w:ind w:left="0" w:firstLine="0"/>
        <w:jc w:val="both"/>
        <w:rPr>
          <w:rFonts w:ascii="Roboto" w:hAnsi="Roboto"/>
        </w:rPr>
      </w:pPr>
      <w:r>
        <w:rPr>
          <w:rFonts w:ascii="Roboto" w:hAnsi="Roboto"/>
        </w:rPr>
        <w:t>Este complement no és consolidable i serà compatible amb la resta de retribucions del personal.</w:t>
      </w:r>
    </w:p>
    <w:p w14:paraId="6B013049" w14:textId="77777777" w:rsidR="00040665" w:rsidRPr="00C43AD9" w:rsidRDefault="00040665" w:rsidP="004031C2">
      <w:pPr>
        <w:pStyle w:val="Ttulo1"/>
        <w:rPr>
          <w:color w:val="auto"/>
        </w:rPr>
      </w:pPr>
      <w:bookmarkStart w:id="13" w:name="_Toc208228836"/>
      <w:r>
        <w:rPr>
          <w:color w:val="auto"/>
        </w:rPr>
        <w:t>Article 9. Condicions de treball</w:t>
      </w:r>
      <w:bookmarkEnd w:id="13"/>
    </w:p>
    <w:p w14:paraId="27A65E2D" w14:textId="6BE080F0" w:rsidR="00040665" w:rsidRPr="00C43AD9" w:rsidRDefault="00AC0D61" w:rsidP="00AD4AC7">
      <w:pPr>
        <w:jc w:val="both"/>
        <w:rPr>
          <w:rFonts w:ascii="Roboto" w:hAnsi="Roboto"/>
        </w:rPr>
      </w:pPr>
      <w:r>
        <w:rPr>
          <w:rFonts w:ascii="Roboto" w:hAnsi="Roboto"/>
        </w:rPr>
        <w:t>1. El personal que exercisca llocs de treball de caràcter docent per a fer funcions d'assessorament i millora de la gestió educativa tindrà assignades les condicions de treball que corresponga al personal al servici de l'Administració de la Generalitat, i li serà aplicable el règim en matèria d'horari, vacacions, permisos i llicències conforme a la normativa vigent.</w:t>
      </w:r>
    </w:p>
    <w:p w14:paraId="2933FA3A" w14:textId="283F903B" w:rsidR="00AC0D61" w:rsidRPr="00C43AD9" w:rsidRDefault="00AC0D61" w:rsidP="006D328E">
      <w:pPr>
        <w:widowControl w:val="0"/>
        <w:tabs>
          <w:tab w:val="left" w:pos="623"/>
        </w:tabs>
        <w:autoSpaceDE w:val="0"/>
        <w:autoSpaceDN w:val="0"/>
        <w:adjustRightInd w:val="0"/>
        <w:spacing w:before="240" w:after="240"/>
        <w:jc w:val="both"/>
        <w:rPr>
          <w:rFonts w:ascii="Roboto" w:hAnsi="Roboto"/>
        </w:rPr>
      </w:pPr>
      <w:r>
        <w:rPr>
          <w:rFonts w:ascii="Roboto" w:hAnsi="Roboto"/>
        </w:rPr>
        <w:t>2. Sense perjuí del que s'ha indicat, el personal docent gestor i assessor per a la millora educativa farà les seues funcions, amb caràcter general, en la seu de l'òrgan directiu al qual es trobe adscrit funcionalment. No obstant això, quan així ho requerisquen les necessitats del servici i amb l'autorització prèvia de la persona titular de la direcció corresponent, podrà exercir el treball fora d'esta seu.</w:t>
      </w:r>
    </w:p>
    <w:p w14:paraId="6E8EE2B7" w14:textId="009E3FB0" w:rsidR="00040665" w:rsidRPr="00C43AD9" w:rsidRDefault="00040665" w:rsidP="004031C2">
      <w:pPr>
        <w:pStyle w:val="Ttulo1"/>
        <w:rPr>
          <w:color w:val="auto"/>
        </w:rPr>
      </w:pPr>
      <w:bookmarkStart w:id="14" w:name="_Toc208228837"/>
      <w:r>
        <w:rPr>
          <w:color w:val="auto"/>
        </w:rPr>
        <w:t>CAPÍTOL V. Creació, modificació o amortització de llocs de treball</w:t>
      </w:r>
      <w:bookmarkEnd w:id="14"/>
    </w:p>
    <w:p w14:paraId="7A9C6A35" w14:textId="77777777" w:rsidR="00040665" w:rsidRPr="00C43AD9" w:rsidRDefault="00040665" w:rsidP="004031C2">
      <w:pPr>
        <w:pStyle w:val="Ttulo1"/>
        <w:rPr>
          <w:color w:val="auto"/>
        </w:rPr>
      </w:pPr>
      <w:bookmarkStart w:id="15" w:name="_Toc208228838"/>
      <w:r>
        <w:rPr>
          <w:color w:val="auto"/>
        </w:rPr>
        <w:t>Article 10. Emissió de l'informe vinculant previ a la creació o la modificació de llocs de treball</w:t>
      </w:r>
      <w:bookmarkEnd w:id="15"/>
    </w:p>
    <w:p w14:paraId="5DA36A77" w14:textId="77777777" w:rsidR="00040665" w:rsidRPr="00C43AD9" w:rsidRDefault="145D1C30" w:rsidP="492737F3">
      <w:pPr>
        <w:numPr>
          <w:ilvl w:val="0"/>
          <w:numId w:val="7"/>
        </w:numPr>
        <w:tabs>
          <w:tab w:val="left" w:pos="255"/>
        </w:tabs>
        <w:ind w:left="0" w:firstLine="0"/>
        <w:jc w:val="both"/>
        <w:rPr>
          <w:rFonts w:ascii="Roboto" w:hAnsi="Roboto"/>
        </w:rPr>
      </w:pPr>
      <w:r>
        <w:rPr>
          <w:rFonts w:ascii="Roboto" w:hAnsi="Roboto"/>
        </w:rPr>
        <w:t>Quan la proposta de creació o modificació de llocs de treball tinga repercussió econòmica, com que implica un increment de gastos, s'exigirà l'informe previ i favorable de la direcció general competent en matèria de pressupostos, que haurà d'emetre un informe vinculant en el termini de tres mesos a comptar de la data d'entrada en el registre de l'òrgan competent per a emetre'l.</w:t>
      </w:r>
    </w:p>
    <w:p w14:paraId="613830C5" w14:textId="77777777" w:rsidR="00040665" w:rsidRPr="00C43AD9" w:rsidRDefault="145D1C30" w:rsidP="492737F3">
      <w:pPr>
        <w:numPr>
          <w:ilvl w:val="0"/>
          <w:numId w:val="7"/>
        </w:numPr>
        <w:tabs>
          <w:tab w:val="left" w:pos="255"/>
        </w:tabs>
        <w:ind w:left="0" w:firstLine="0"/>
        <w:jc w:val="both"/>
        <w:rPr>
          <w:rFonts w:ascii="Roboto" w:hAnsi="Roboto"/>
        </w:rPr>
      </w:pPr>
      <w:r>
        <w:rPr>
          <w:rFonts w:ascii="Roboto" w:hAnsi="Roboto"/>
        </w:rPr>
        <w:t>La sol·licitud d'este informe suspendrà, en tot cas, el termini màxim per a dictar i notificar la resolució expressa del procediment, en els termes de la Llei 39/2015, d'1 d'octubre, del procediment administratiu comú de les administracions públiques.</w:t>
      </w:r>
    </w:p>
    <w:p w14:paraId="43B3D1BA" w14:textId="77777777" w:rsidR="00040665" w:rsidRPr="00C43AD9" w:rsidRDefault="145D1C30" w:rsidP="492737F3">
      <w:pPr>
        <w:numPr>
          <w:ilvl w:val="0"/>
          <w:numId w:val="7"/>
        </w:numPr>
        <w:tabs>
          <w:tab w:val="left" w:pos="255"/>
        </w:tabs>
        <w:ind w:left="0" w:firstLine="0"/>
        <w:jc w:val="both"/>
        <w:rPr>
          <w:rFonts w:ascii="Roboto" w:hAnsi="Roboto"/>
        </w:rPr>
      </w:pPr>
      <w:r>
        <w:rPr>
          <w:rFonts w:ascii="Roboto" w:hAnsi="Roboto"/>
        </w:rPr>
        <w:lastRenderedPageBreak/>
        <w:t>En el cas que no s'emeta l'informe en el termini indicat, s'entendrà que és desfavorable a la proposta i s'arxivarà l'expedient.</w:t>
      </w:r>
    </w:p>
    <w:p w14:paraId="6481B671" w14:textId="77777777" w:rsidR="00040665" w:rsidRPr="00C43AD9" w:rsidRDefault="145D1C30" w:rsidP="492737F3">
      <w:pPr>
        <w:numPr>
          <w:ilvl w:val="0"/>
          <w:numId w:val="7"/>
        </w:numPr>
        <w:tabs>
          <w:tab w:val="left" w:pos="255"/>
        </w:tabs>
        <w:ind w:left="0" w:firstLine="0"/>
        <w:jc w:val="both"/>
        <w:rPr>
          <w:rFonts w:ascii="Roboto" w:hAnsi="Roboto"/>
        </w:rPr>
      </w:pPr>
      <w:r>
        <w:rPr>
          <w:rFonts w:ascii="Roboto" w:hAnsi="Roboto"/>
        </w:rPr>
        <w:t>Quan la creació, la modificació o l'amortització d'un lloc de treball siga conseqüència d'una decisió judicial, s'executarà esta decisió en els seus termes i no serà preceptiu sol·licitar l'informe a què fa referència l'apartat 1 d'este article. Tot això, sense perjuí que, prèviament a l'aprovació de l'acte administratiu corresponent, se'n done trasllat del contingut a la direcció general competent en matèria de pressupostos, a fi que esta efectue, si és el cas, la consignació pressupostària corresponent.</w:t>
      </w:r>
    </w:p>
    <w:p w14:paraId="5F410024" w14:textId="77777777" w:rsidR="00040665" w:rsidRPr="00C43AD9" w:rsidRDefault="00040665" w:rsidP="004031C2">
      <w:pPr>
        <w:pStyle w:val="Ttulo1"/>
        <w:rPr>
          <w:color w:val="auto"/>
        </w:rPr>
      </w:pPr>
      <w:bookmarkStart w:id="16" w:name="_Toc208228839"/>
      <w:r>
        <w:rPr>
          <w:color w:val="auto"/>
        </w:rPr>
        <w:t>Article 11. Òrgan competent per a la creació, la modificació o l'amortització de llocs de treball</w:t>
      </w:r>
      <w:bookmarkEnd w:id="16"/>
    </w:p>
    <w:p w14:paraId="0E34367E" w14:textId="77777777" w:rsidR="00690E29" w:rsidRPr="00C43AD9" w:rsidRDefault="145D1C30" w:rsidP="004031C2">
      <w:pPr>
        <w:numPr>
          <w:ilvl w:val="0"/>
          <w:numId w:val="8"/>
        </w:numPr>
        <w:tabs>
          <w:tab w:val="left" w:pos="285"/>
        </w:tabs>
        <w:ind w:left="0" w:firstLine="0"/>
        <w:jc w:val="both"/>
        <w:rPr>
          <w:rFonts w:ascii="Roboto" w:hAnsi="Roboto"/>
        </w:rPr>
      </w:pPr>
      <w:r>
        <w:rPr>
          <w:rFonts w:ascii="Roboto" w:hAnsi="Roboto"/>
        </w:rPr>
        <w:t>La resolució de creació, amortització i modificació de llocs de treball correspondrà a la persona titular de la direcció general competent en matèria de personal docent.</w:t>
      </w:r>
    </w:p>
    <w:p w14:paraId="3179BC04" w14:textId="766B51F6" w:rsidR="00690E29" w:rsidRPr="00C43AD9" w:rsidRDefault="00690E29" w:rsidP="004031C2">
      <w:pPr>
        <w:numPr>
          <w:ilvl w:val="0"/>
          <w:numId w:val="8"/>
        </w:numPr>
        <w:tabs>
          <w:tab w:val="left" w:pos="285"/>
        </w:tabs>
        <w:ind w:left="0" w:firstLine="0"/>
        <w:jc w:val="both"/>
        <w:rPr>
          <w:rFonts w:ascii="Roboto" w:hAnsi="Roboto"/>
        </w:rPr>
      </w:pPr>
      <w:r>
        <w:rPr>
          <w:rFonts w:ascii="Roboto" w:hAnsi="Roboto"/>
        </w:rPr>
        <w:t>La creació, la modificació o la supressió de llocs de treball tindrà efectes en els servicis de la conselleria competent en matèria d'educació en els quals s'integren estos llocs.</w:t>
      </w:r>
    </w:p>
    <w:p w14:paraId="3C357263" w14:textId="27D1AA29" w:rsidR="00040665" w:rsidRPr="00C43AD9" w:rsidRDefault="00040665" w:rsidP="004031C2">
      <w:pPr>
        <w:pStyle w:val="Ttulo1"/>
        <w:rPr>
          <w:color w:val="auto"/>
        </w:rPr>
      </w:pPr>
      <w:bookmarkStart w:id="17" w:name="_Toc208228840"/>
      <w:r>
        <w:rPr>
          <w:color w:val="auto"/>
        </w:rPr>
        <w:t>DISPOSICIONS ADDICIONALS</w:t>
      </w:r>
      <w:bookmarkEnd w:id="17"/>
    </w:p>
    <w:p w14:paraId="69720E43" w14:textId="6E84B104" w:rsidR="00040665" w:rsidRPr="00C43AD9" w:rsidRDefault="619E1E60" w:rsidP="004031C2">
      <w:pPr>
        <w:pStyle w:val="Ttulo1"/>
        <w:rPr>
          <w:color w:val="auto"/>
        </w:rPr>
      </w:pPr>
      <w:bookmarkStart w:id="18" w:name="_Toc208228841"/>
      <w:r>
        <w:rPr>
          <w:color w:val="auto"/>
        </w:rPr>
        <w:t>Primera. Publicitat dels llocs de treball de caràcter docent per a la realització de funcions d'assessorament i millora de la gestió educativa</w:t>
      </w:r>
      <w:bookmarkEnd w:id="18"/>
    </w:p>
    <w:p w14:paraId="579A196C" w14:textId="224370FB" w:rsidR="00040665" w:rsidRPr="00C43AD9" w:rsidRDefault="145D1C30" w:rsidP="00AD4AC7">
      <w:pPr>
        <w:jc w:val="both"/>
        <w:rPr>
          <w:rFonts w:ascii="Roboto" w:hAnsi="Roboto"/>
        </w:rPr>
      </w:pPr>
      <w:r>
        <w:rPr>
          <w:rFonts w:ascii="Roboto" w:hAnsi="Roboto"/>
        </w:rPr>
        <w:t>Els llocs de treball de caràcter docent per a la realització de funcions de gestió i assessorament per a la millora educativa seran objecte de publicitat en els termes previstos legalment i reglamentàriament.</w:t>
      </w:r>
    </w:p>
    <w:p w14:paraId="1CA9DFC9" w14:textId="16B0B21F" w:rsidR="00D90117" w:rsidRPr="00C43AD9" w:rsidRDefault="00D90117" w:rsidP="004031C2">
      <w:pPr>
        <w:pStyle w:val="Ttulo1"/>
        <w:rPr>
          <w:color w:val="auto"/>
        </w:rPr>
      </w:pPr>
      <w:bookmarkStart w:id="19" w:name="_Toc208228842"/>
      <w:r>
        <w:rPr>
          <w:color w:val="auto"/>
        </w:rPr>
        <w:t>Segona. Transformació de llocs d'assessoria tècnica de CEFIRE</w:t>
      </w:r>
      <w:bookmarkEnd w:id="19"/>
    </w:p>
    <w:p w14:paraId="154A22BB" w14:textId="0A8CB03A" w:rsidR="00BC2E33" w:rsidRPr="00C43AD9" w:rsidRDefault="00655C71" w:rsidP="00AD4AC7">
      <w:pPr>
        <w:jc w:val="both"/>
        <w:rPr>
          <w:rFonts w:ascii="Roboto" w:hAnsi="Roboto"/>
        </w:rPr>
      </w:pPr>
      <w:r>
        <w:rPr>
          <w:rFonts w:ascii="Roboto" w:hAnsi="Roboto"/>
        </w:rPr>
        <w:t>Cent llocs d'assessor/a tècnic/a docent dels centres de formació, innovació i recursos educatius (CEFIRE), existents a l'entrada en vigor del present decret i indicats en l'annex, es transformen en llocs docents de gestió i assessorament per a la millora educativa. Estos llocs quedaran adscrits al programa corresponent al docent o la docent gestors i assessors per a la millora educativa, conforme a la planificació i les directrius establides per l'Administració educativa.</w:t>
      </w:r>
    </w:p>
    <w:p w14:paraId="4E769270" w14:textId="685458FD" w:rsidR="00C259B6" w:rsidRPr="00C43AD9" w:rsidRDefault="00C259B6" w:rsidP="004031C2">
      <w:pPr>
        <w:pStyle w:val="Ttulo1"/>
        <w:rPr>
          <w:color w:val="auto"/>
        </w:rPr>
      </w:pPr>
      <w:bookmarkStart w:id="20" w:name="_Toc208228843"/>
      <w:r>
        <w:rPr>
          <w:color w:val="auto"/>
        </w:rPr>
        <w:t>Tercera. Adscripció dels llocs d'assessoria tècnica de CEFIRE</w:t>
      </w:r>
      <w:bookmarkEnd w:id="20"/>
    </w:p>
    <w:p w14:paraId="60891AB5" w14:textId="5296D266" w:rsidR="00C259B6" w:rsidRDefault="6ABD658B" w:rsidP="00AD4AC7">
      <w:pPr>
        <w:jc w:val="both"/>
        <w:rPr>
          <w:rFonts w:ascii="Roboto" w:hAnsi="Roboto"/>
        </w:rPr>
      </w:pPr>
      <w:r>
        <w:rPr>
          <w:rFonts w:ascii="Roboto" w:hAnsi="Roboto"/>
        </w:rPr>
        <w:t>El personal assessor tècnic de formació dels CEFIRE queda adscrit orgànicament a la Subdirecció General de Formació del Professorat, i funcionalment a un dels CEFIRE de l'àmbit territorial de la Generalitat Valenciana, segons determine la resolució dictada per l'òrgan directiu al qual està adscrita la Subdirecció General de Formació del Professorat.</w:t>
      </w:r>
    </w:p>
    <w:p w14:paraId="51957499" w14:textId="77777777" w:rsidR="00914CAC" w:rsidRPr="00C43AD9" w:rsidRDefault="00914CAC" w:rsidP="004031C2">
      <w:pPr>
        <w:pStyle w:val="Ttulo1"/>
        <w:rPr>
          <w:color w:val="auto"/>
        </w:rPr>
      </w:pPr>
      <w:bookmarkStart w:id="21" w:name="_Toc208228844"/>
      <w:r>
        <w:rPr>
          <w:color w:val="auto"/>
        </w:rPr>
        <w:lastRenderedPageBreak/>
        <w:t>DISPOSICIONS TRANSITÒRIES</w:t>
      </w:r>
      <w:bookmarkEnd w:id="21"/>
    </w:p>
    <w:p w14:paraId="61B83066" w14:textId="1391EF8A" w:rsidR="00CD2040" w:rsidRPr="00C43AD9" w:rsidRDefault="00D12632" w:rsidP="004031C2">
      <w:pPr>
        <w:pStyle w:val="Ttulo1"/>
        <w:rPr>
          <w:color w:val="auto"/>
        </w:rPr>
      </w:pPr>
      <w:bookmarkStart w:id="22" w:name="_Toc208228845"/>
      <w:r>
        <w:rPr>
          <w:color w:val="auto"/>
        </w:rPr>
        <w:t>Única. Adaptació de la figura prèvia del Decret 126/2015</w:t>
      </w:r>
      <w:bookmarkEnd w:id="22"/>
    </w:p>
    <w:p w14:paraId="391157AE" w14:textId="2691BE53" w:rsidR="00AF51DA" w:rsidRPr="00C43AD9" w:rsidRDefault="6FC0B567" w:rsidP="00AF51DA">
      <w:pPr>
        <w:jc w:val="both"/>
        <w:rPr>
          <w:rFonts w:ascii="Roboto" w:hAnsi="Roboto"/>
        </w:rPr>
      </w:pPr>
      <w:r>
        <w:rPr>
          <w:rFonts w:ascii="Roboto" w:hAnsi="Roboto"/>
        </w:rPr>
        <w:t xml:space="preserve">Els llocs de treball d'assessor/a tècnic/a docent o coordinador/a tècnic/a docent regulats en el Decret 126/2015, de 31 de juliol, passen a denominar-se docent </w:t>
      </w:r>
      <w:r>
        <w:rPr>
          <w:b/>
        </w:rPr>
        <w:t>gestor i assessor per a la millora educativa</w:t>
      </w:r>
      <w:r>
        <w:rPr>
          <w:rFonts w:ascii="Roboto" w:hAnsi="Roboto"/>
        </w:rPr>
        <w:t>, i conserven el règim retributiu previst en l'article 8 del mencionat decret, i l'antiguitat i drets adquirits en el lloc.</w:t>
      </w:r>
    </w:p>
    <w:p w14:paraId="4DCE3274" w14:textId="609F3B80" w:rsidR="00040665" w:rsidRPr="00C43AD9" w:rsidRDefault="00040665" w:rsidP="004031C2">
      <w:pPr>
        <w:pStyle w:val="Ttulo1"/>
        <w:rPr>
          <w:color w:val="auto"/>
        </w:rPr>
      </w:pPr>
      <w:bookmarkStart w:id="23" w:name="_Toc208228846"/>
      <w:r>
        <w:rPr>
          <w:color w:val="auto"/>
        </w:rPr>
        <w:t>DISPOSICIÓ DEROGATÒRIA</w:t>
      </w:r>
      <w:bookmarkEnd w:id="23"/>
      <w:r>
        <w:rPr>
          <w:color w:val="auto"/>
        </w:rPr>
        <w:t xml:space="preserve"> </w:t>
      </w:r>
    </w:p>
    <w:p w14:paraId="2A5E154D" w14:textId="7380CF15" w:rsidR="00D12632" w:rsidRPr="00C43AD9" w:rsidRDefault="00D12632" w:rsidP="00D12632">
      <w:pPr>
        <w:pStyle w:val="Ttulo1"/>
        <w:rPr>
          <w:color w:val="auto"/>
        </w:rPr>
      </w:pPr>
      <w:bookmarkStart w:id="24" w:name="_Toc208228847"/>
      <w:r>
        <w:rPr>
          <w:color w:val="auto"/>
        </w:rPr>
        <w:t>Única. Derogació del Decret 126/2015, de 31 de juliol, del Consell</w:t>
      </w:r>
      <w:bookmarkEnd w:id="24"/>
      <w:r>
        <w:rPr>
          <w:color w:val="auto"/>
        </w:rPr>
        <w:t xml:space="preserve"> </w:t>
      </w:r>
    </w:p>
    <w:p w14:paraId="7A726D65" w14:textId="77777777" w:rsidR="00040665" w:rsidRPr="00C43AD9" w:rsidRDefault="145D1C30" w:rsidP="00AD4AC7">
      <w:pPr>
        <w:jc w:val="both"/>
        <w:rPr>
          <w:rFonts w:ascii="Roboto" w:hAnsi="Roboto"/>
        </w:rPr>
      </w:pPr>
      <w:r>
        <w:rPr>
          <w:rFonts w:ascii="Roboto" w:hAnsi="Roboto"/>
        </w:rPr>
        <w:t>Queda derogat el Decret 126/2015, de 31 de juliol, del Consell, pel qual regula els llocs de treball de caràcter docent per a la realització de funcions específiques d'assessorament i coordinació-assessorament tècnic-docent en l'àmbit de la conselleria competent en matèria d'educació de la Generalitat, així com totes les normes d'igual o inferior rang que contradiguen o s'oposen al que es disposa en el present decret.</w:t>
      </w:r>
    </w:p>
    <w:p w14:paraId="12DBB30E" w14:textId="68B1892B" w:rsidR="00040665" w:rsidRPr="00C43AD9" w:rsidRDefault="00040665" w:rsidP="004031C2">
      <w:pPr>
        <w:pStyle w:val="Ttulo1"/>
        <w:rPr>
          <w:color w:val="auto"/>
        </w:rPr>
      </w:pPr>
      <w:bookmarkStart w:id="25" w:name="_Toc208228848"/>
      <w:r>
        <w:rPr>
          <w:color w:val="auto"/>
        </w:rPr>
        <w:t>DISPOSICIONS FINALS</w:t>
      </w:r>
      <w:bookmarkEnd w:id="25"/>
    </w:p>
    <w:p w14:paraId="1170E134" w14:textId="75FBFB3F" w:rsidR="00040665" w:rsidRPr="00C43AD9" w:rsidRDefault="00F0511D" w:rsidP="004031C2">
      <w:pPr>
        <w:pStyle w:val="Ttulo1"/>
        <w:rPr>
          <w:color w:val="auto"/>
        </w:rPr>
      </w:pPr>
      <w:bookmarkStart w:id="26" w:name="_Toc208228849"/>
      <w:r>
        <w:rPr>
          <w:color w:val="auto"/>
        </w:rPr>
        <w:t>Primera. Desplegament normatiu</w:t>
      </w:r>
      <w:bookmarkEnd w:id="26"/>
    </w:p>
    <w:p w14:paraId="327C3573" w14:textId="2512CBA9" w:rsidR="00040665" w:rsidRPr="00C43AD9" w:rsidRDefault="00040665" w:rsidP="00AD4AC7">
      <w:pPr>
        <w:jc w:val="both"/>
        <w:rPr>
          <w:rFonts w:ascii="Roboto" w:hAnsi="Roboto"/>
        </w:rPr>
      </w:pPr>
      <w:r>
        <w:rPr>
          <w:rFonts w:ascii="Roboto" w:hAnsi="Roboto"/>
        </w:rPr>
        <w:t>Es faculta la persona titular de les conselleries competents en matèria d'educació, hisenda i funció pública per a dictar les disposicions necessàries per al desplegament i l'execució del que es disposa en este decret.</w:t>
      </w:r>
    </w:p>
    <w:p w14:paraId="23A5BB84" w14:textId="75096B1E" w:rsidR="00F0511D" w:rsidRDefault="00F0511D" w:rsidP="004031C2">
      <w:pPr>
        <w:pStyle w:val="Ttulo1"/>
        <w:rPr>
          <w:color w:val="auto"/>
        </w:rPr>
      </w:pPr>
      <w:bookmarkStart w:id="27" w:name="_Toc208228850"/>
      <w:r>
        <w:rPr>
          <w:color w:val="auto"/>
        </w:rPr>
        <w:t>Segona. Modificació del Decret 97/2025, de 25 de juny, del Consell</w:t>
      </w:r>
      <w:bookmarkEnd w:id="27"/>
    </w:p>
    <w:p w14:paraId="329F0BC0" w14:textId="6C1162D5" w:rsidR="00987EAC" w:rsidRDefault="00987EAC" w:rsidP="00987EAC">
      <w:r>
        <w:t>S'afig una disposició transitòria única al Decret 97/2025, de 25 de juny, del Consell, amb la redacció següent:</w:t>
      </w:r>
    </w:p>
    <w:p w14:paraId="5BABD5AF" w14:textId="56B7FC3F" w:rsidR="00261ADE" w:rsidRDefault="00261ADE" w:rsidP="00987EAC">
      <w:r>
        <w:t>Disposició transitòria única. Excepció temporal per a la contractació de personal expert i professorat especialista</w:t>
      </w:r>
    </w:p>
    <w:p w14:paraId="4AE41AB2" w14:textId="77777777" w:rsidR="00261ADE" w:rsidRPr="00261ADE" w:rsidRDefault="00261ADE" w:rsidP="001C12B1">
      <w:pPr>
        <w:numPr>
          <w:ilvl w:val="0"/>
          <w:numId w:val="41"/>
        </w:numPr>
        <w:jc w:val="both"/>
      </w:pPr>
      <w:r>
        <w:t>Amb caràcter excepcional i per raons d'urgent necessitat, s'autoritza la contractació de personal expert del sector productiu i professorat especialista que actualment no complisca el requisit temporal d'experiència professional externa previst en l'article 3.1.</w:t>
      </w:r>
      <w:r>
        <w:rPr>
          <w:i/>
          <w:iCs/>
        </w:rPr>
        <w:t>a</w:t>
      </w:r>
      <w:r>
        <w:t xml:space="preserve"> del Decret 97/2025, de 25 de juny, del Consell, sempre que hagen superat els processos de concurs de mèrits convocats per la Conselleria d'Educació, Cultura, Universitats i Ocupació, conforme a la Resolució de 6 de setembre de 2024 i la Resolució de 14 de maig de 2025, les dos de la Direcció General de Personal Docent i de la Direcció General de Formació Professional.</w:t>
      </w:r>
    </w:p>
    <w:p w14:paraId="4CFC0745" w14:textId="4607A783" w:rsidR="00353D96" w:rsidRDefault="00353D96" w:rsidP="001C12B1">
      <w:pPr>
        <w:pStyle w:val="Prrafodelista"/>
        <w:numPr>
          <w:ilvl w:val="0"/>
          <w:numId w:val="41"/>
        </w:numPr>
        <w:spacing w:after="0" w:line="240" w:lineRule="auto"/>
        <w:jc w:val="both"/>
      </w:pPr>
      <w:r>
        <w:t>S'establix un termini màxim de tres anys, comptats a partir de l'inici del curs 2025-2026, perquè el personal contractat acredite el compliment del requisit d'experiència professional externa previst en l'article 3.1.</w:t>
      </w:r>
      <w:r>
        <w:rPr>
          <w:i/>
          <w:iCs/>
        </w:rPr>
        <w:t>a</w:t>
      </w:r>
      <w:r>
        <w:t xml:space="preserve"> del Decret 97/2025.</w:t>
      </w:r>
    </w:p>
    <w:p w14:paraId="79A9C797" w14:textId="77777777" w:rsidR="003F05A8" w:rsidRPr="00353D96" w:rsidRDefault="003F05A8" w:rsidP="001C12B1">
      <w:pPr>
        <w:pStyle w:val="Prrafodelista"/>
        <w:spacing w:after="0" w:line="240" w:lineRule="auto"/>
        <w:jc w:val="both"/>
      </w:pPr>
    </w:p>
    <w:p w14:paraId="7173757B" w14:textId="77777777" w:rsidR="00261ADE" w:rsidRPr="00261ADE" w:rsidRDefault="00261ADE" w:rsidP="001C12B1">
      <w:pPr>
        <w:numPr>
          <w:ilvl w:val="0"/>
          <w:numId w:val="41"/>
        </w:numPr>
        <w:jc w:val="both"/>
      </w:pPr>
      <w:r>
        <w:t>La tramitació dels procediments derivats de l'execució de la present disposició serà realitzada pels servicis centrals dels òrgans directius i unitats administratives competents.</w:t>
      </w:r>
    </w:p>
    <w:p w14:paraId="4A9AE251" w14:textId="00619C05" w:rsidR="00040665" w:rsidRPr="00C43AD9" w:rsidRDefault="00F0511D" w:rsidP="004031C2">
      <w:pPr>
        <w:pStyle w:val="Ttulo1"/>
        <w:rPr>
          <w:color w:val="auto"/>
        </w:rPr>
      </w:pPr>
      <w:bookmarkStart w:id="28" w:name="_Toc208228851"/>
      <w:r>
        <w:rPr>
          <w:color w:val="auto"/>
        </w:rPr>
        <w:t>Tercera. Entrada en vigor</w:t>
      </w:r>
      <w:bookmarkEnd w:id="28"/>
    </w:p>
    <w:p w14:paraId="32E9146B" w14:textId="5B1E4D13" w:rsidR="00040665" w:rsidRPr="00C43AD9" w:rsidRDefault="00040665" w:rsidP="00AD4AC7">
      <w:pPr>
        <w:jc w:val="both"/>
        <w:rPr>
          <w:rFonts w:ascii="Roboto" w:hAnsi="Roboto"/>
        </w:rPr>
      </w:pPr>
      <w:r>
        <w:rPr>
          <w:rFonts w:ascii="Roboto" w:hAnsi="Roboto"/>
        </w:rPr>
        <w:t>El present decret entrarà en vigor el dia 1 de setembre de 2026.</w:t>
      </w:r>
    </w:p>
    <w:p w14:paraId="79E76B85" w14:textId="77777777" w:rsidR="001F0BAA" w:rsidRPr="00C43AD9" w:rsidRDefault="001F0BAA" w:rsidP="00AD4AC7">
      <w:pPr>
        <w:jc w:val="both"/>
        <w:rPr>
          <w:rFonts w:ascii="Roboto" w:hAnsi="Roboto"/>
        </w:rPr>
      </w:pPr>
    </w:p>
    <w:p w14:paraId="14E7551C" w14:textId="77777777" w:rsidR="001F0BAA" w:rsidRPr="00C43AD9" w:rsidRDefault="001F0BAA" w:rsidP="00AD4AC7">
      <w:pPr>
        <w:jc w:val="both"/>
        <w:rPr>
          <w:rFonts w:ascii="Roboto" w:hAnsi="Roboto"/>
        </w:rPr>
      </w:pPr>
    </w:p>
    <w:p w14:paraId="32C1224A" w14:textId="6D2DE642" w:rsidR="00040665" w:rsidRPr="00C43AD9" w:rsidRDefault="00040665" w:rsidP="00AD4AC7">
      <w:pPr>
        <w:jc w:val="both"/>
        <w:rPr>
          <w:rFonts w:ascii="Roboto" w:hAnsi="Roboto"/>
        </w:rPr>
      </w:pPr>
      <w:r>
        <w:rPr>
          <w:rFonts w:ascii="Roboto" w:hAnsi="Roboto"/>
        </w:rPr>
        <w:t>València, ... de ... de 20...</w:t>
      </w:r>
    </w:p>
    <w:p w14:paraId="364D4D6C" w14:textId="5CF192EB" w:rsidR="00040665" w:rsidRPr="00C43AD9" w:rsidRDefault="00040665" w:rsidP="00AD4AC7">
      <w:pPr>
        <w:jc w:val="both"/>
        <w:rPr>
          <w:rFonts w:ascii="Roboto" w:hAnsi="Roboto"/>
        </w:rPr>
      </w:pPr>
      <w:r>
        <w:rPr>
          <w:rFonts w:ascii="Roboto" w:hAnsi="Roboto"/>
        </w:rPr>
        <w:t>El president de la Generalitat,</w:t>
      </w:r>
    </w:p>
    <w:p w14:paraId="13A9E19B" w14:textId="77777777" w:rsidR="00D86173" w:rsidRPr="00C43AD9" w:rsidRDefault="00040665" w:rsidP="00AD4AC7">
      <w:pPr>
        <w:jc w:val="both"/>
        <w:rPr>
          <w:rFonts w:ascii="Roboto" w:hAnsi="Roboto"/>
        </w:rPr>
      </w:pPr>
      <w:r>
        <w:rPr>
          <w:rFonts w:ascii="Roboto" w:hAnsi="Roboto"/>
        </w:rPr>
        <w:t>El conseller d'Educació, Cultura, Universitats i Ocupació,</w:t>
      </w:r>
    </w:p>
    <w:p w14:paraId="07DBE793" w14:textId="01196ED8" w:rsidR="0036779D" w:rsidRPr="00C43AD9" w:rsidRDefault="0036779D">
      <w:pPr>
        <w:rPr>
          <w:rFonts w:ascii="Roboto" w:hAnsi="Roboto"/>
        </w:rPr>
      </w:pPr>
      <w:r>
        <w:br w:type="page"/>
      </w:r>
    </w:p>
    <w:p w14:paraId="1BEE7DA9" w14:textId="77777777" w:rsidR="0036779D" w:rsidRPr="00C43AD9" w:rsidRDefault="0036779D" w:rsidP="0036779D">
      <w:pPr>
        <w:jc w:val="center"/>
        <w:rPr>
          <w:rFonts w:ascii="Roboto" w:hAnsi="Roboto"/>
          <w:b/>
          <w:bCs/>
        </w:rPr>
      </w:pPr>
      <w:r>
        <w:rPr>
          <w:rFonts w:ascii="Roboto" w:hAnsi="Roboto"/>
          <w:b/>
        </w:rPr>
        <w:lastRenderedPageBreak/>
        <w:t>Annex</w:t>
      </w:r>
    </w:p>
    <w:p w14:paraId="629656B9" w14:textId="77777777" w:rsidR="0036779D" w:rsidRPr="00C43AD9" w:rsidRDefault="0036779D" w:rsidP="0036779D">
      <w:pPr>
        <w:jc w:val="center"/>
        <w:rPr>
          <w:rFonts w:ascii="Roboto" w:hAnsi="Roboto"/>
        </w:rPr>
      </w:pPr>
    </w:p>
    <w:p w14:paraId="4E67BF20" w14:textId="5FD45B8A" w:rsidR="008E7462" w:rsidRPr="00C43AD9" w:rsidRDefault="004262F0" w:rsidP="00174BE8">
      <w:pPr>
        <w:jc w:val="both"/>
        <w:rPr>
          <w:rFonts w:ascii="Roboto" w:hAnsi="Roboto"/>
        </w:rPr>
      </w:pPr>
      <w:r>
        <w:rPr>
          <w:rFonts w:ascii="Roboto" w:hAnsi="Roboto"/>
        </w:rPr>
        <w:t>Relació de llocs d'assessor/a tècnic</w:t>
      </w:r>
      <w:r w:rsidR="003158D4">
        <w:rPr>
          <w:rFonts w:ascii="Roboto" w:hAnsi="Roboto"/>
        </w:rPr>
        <w:t>/a</w:t>
      </w:r>
      <w:r>
        <w:rPr>
          <w:rFonts w:ascii="Roboto" w:hAnsi="Roboto"/>
        </w:rPr>
        <w:t xml:space="preserve"> docent que es transformen en llocs docents de gestió i assessorament per a la millora educativa</w:t>
      </w:r>
      <w:r w:rsidR="00982E80">
        <w:rPr>
          <w:rFonts w:ascii="Roboto" w:hAnsi="Roboto"/>
        </w:rPr>
        <w:t xml:space="preserve">, </w:t>
      </w:r>
      <w:r w:rsidR="00982E80" w:rsidRPr="00982E80">
        <w:rPr>
          <w:rFonts w:ascii="Roboto" w:hAnsi="Roboto"/>
        </w:rPr>
        <w:t>els quals queden</w:t>
      </w:r>
      <w:r>
        <w:rPr>
          <w:rFonts w:ascii="Roboto" w:hAnsi="Roboto"/>
        </w:rPr>
        <w:t xml:space="preserve"> adscrits al programa corresponent al perfil docent regulat en este decret</w:t>
      </w:r>
    </w:p>
    <w:sectPr w:rsidR="008E7462" w:rsidRPr="00C43AD9" w:rsidSect="00BE6A61">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912C" w14:textId="77777777" w:rsidR="0096384D" w:rsidRDefault="0096384D" w:rsidP="00A348FC">
      <w:pPr>
        <w:spacing w:after="0" w:line="240" w:lineRule="auto"/>
      </w:pPr>
      <w:r>
        <w:separator/>
      </w:r>
    </w:p>
  </w:endnote>
  <w:endnote w:type="continuationSeparator" w:id="0">
    <w:p w14:paraId="24660890" w14:textId="77777777" w:rsidR="0096384D" w:rsidRDefault="0096384D" w:rsidP="00A348FC">
      <w:pPr>
        <w:spacing w:after="0" w:line="240" w:lineRule="auto"/>
      </w:pPr>
      <w:r>
        <w:continuationSeparator/>
      </w:r>
    </w:p>
  </w:endnote>
  <w:endnote w:type="continuationNotice" w:id="1">
    <w:p w14:paraId="6DF38121" w14:textId="77777777" w:rsidR="0096384D" w:rsidRDefault="009638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038967"/>
      <w:docPartObj>
        <w:docPartGallery w:val="Page Numbers (Bottom of Page)"/>
        <w:docPartUnique/>
      </w:docPartObj>
    </w:sdtPr>
    <w:sdtEndPr/>
    <w:sdtContent>
      <w:p w14:paraId="3F8C8248" w14:textId="6F085923" w:rsidR="00D25954" w:rsidRDefault="00D25954">
        <w:pPr>
          <w:pStyle w:val="Piedepgina"/>
          <w:jc w:val="center"/>
        </w:pPr>
        <w:r>
          <w:fldChar w:fldCharType="begin"/>
        </w:r>
        <w:r>
          <w:instrText>PAGE   \* MERGEFORMAT</w:instrText>
        </w:r>
        <w:r>
          <w:fldChar w:fldCharType="separate"/>
        </w:r>
        <w:r>
          <w:t>2</w:t>
        </w:r>
        <w:r>
          <w:fldChar w:fldCharType="end"/>
        </w:r>
      </w:p>
    </w:sdtContent>
  </w:sdt>
  <w:p w14:paraId="10107DF8" w14:textId="77777777" w:rsidR="00D25954" w:rsidRDefault="00D259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A04B" w14:textId="77777777" w:rsidR="0096384D" w:rsidRDefault="0096384D" w:rsidP="00A348FC">
      <w:pPr>
        <w:spacing w:after="0" w:line="240" w:lineRule="auto"/>
      </w:pPr>
      <w:r>
        <w:separator/>
      </w:r>
    </w:p>
  </w:footnote>
  <w:footnote w:type="continuationSeparator" w:id="0">
    <w:p w14:paraId="541E2A40" w14:textId="77777777" w:rsidR="0096384D" w:rsidRDefault="0096384D" w:rsidP="00A348FC">
      <w:pPr>
        <w:spacing w:after="0" w:line="240" w:lineRule="auto"/>
      </w:pPr>
      <w:r>
        <w:continuationSeparator/>
      </w:r>
    </w:p>
  </w:footnote>
  <w:footnote w:type="continuationNotice" w:id="1">
    <w:p w14:paraId="711DE373" w14:textId="77777777" w:rsidR="0096384D" w:rsidRDefault="009638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0B44" w14:textId="77777777" w:rsidR="00EF537D" w:rsidRDefault="00EF537D" w:rsidP="00EF537D">
    <w:pPr>
      <w:pStyle w:val="Encabezado"/>
      <w:ind w:left="1985" w:right="851"/>
      <w:rPr>
        <w:rFonts w:ascii="Roboto" w:hAnsi="Roboto" w:cs="Times New Roman"/>
        <w:color w:val="C00000"/>
        <w:sz w:val="16"/>
        <w:szCs w:val="16"/>
      </w:rPr>
    </w:pPr>
    <w:r>
      <w:rPr>
        <w:noProof/>
      </w:rPr>
      <mc:AlternateContent>
        <mc:Choice Requires="wps">
          <w:drawing>
            <wp:anchor distT="45720" distB="45720" distL="114300" distR="114300" simplePos="0" relativeHeight="251660288" behindDoc="0" locked="0" layoutInCell="1" allowOverlap="1" wp14:anchorId="2C6AFBD6" wp14:editId="1F4C0DFF">
              <wp:simplePos x="0" y="0"/>
              <wp:positionH relativeFrom="column">
                <wp:posOffset>2761615</wp:posOffset>
              </wp:positionH>
              <wp:positionV relativeFrom="paragraph">
                <wp:posOffset>208915</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03C29D15" w14:textId="77777777" w:rsidR="00EF537D" w:rsidRPr="00B30EC5" w:rsidRDefault="00EF537D" w:rsidP="00EF537D">
                          <w:pPr>
                            <w:contextualSpacing/>
                            <w:jc w:val="right"/>
                            <w:rPr>
                              <w:rFonts w:ascii="Roboto" w:hAnsi="Roboto" w:cs="Arial"/>
                              <w:b/>
                              <w:bCs/>
                              <w:sz w:val="18"/>
                              <w:szCs w:val="18"/>
                            </w:rPr>
                          </w:pPr>
                          <w:r>
                            <w:rPr>
                              <w:rFonts w:ascii="Roboto" w:hAnsi="Roboto"/>
                              <w:b/>
                              <w:sz w:val="18"/>
                            </w:rPr>
                            <w:t>Direcció General de Personal Docent</w:t>
                          </w:r>
                        </w:p>
                        <w:p w14:paraId="5C10D2E5" w14:textId="77777777" w:rsidR="00EF537D" w:rsidRPr="00297F46" w:rsidRDefault="00EF537D" w:rsidP="00EF537D">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6AFBD6" id="_x0000_t202" coordsize="21600,21600" o:spt="202" path="m,l,21600r21600,l21600,xe">
              <v:stroke joinstyle="miter"/>
              <v:path gradientshapeok="t" o:connecttype="rect"/>
            </v:shapetype>
            <v:shape id="Cuadro de texto 2" o:spid="_x0000_s1026" type="#_x0000_t202" style="position:absolute;left:0;text-align:left;margin-left:217.45pt;margin-top:16.45pt;width:25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" filled="f" stroked="f">
              <v:textbox style="mso-fit-shape-to-text:t">
                <w:txbxContent>
                  <w:p w14:paraId="03C29D15" w14:textId="77777777" w:rsidR="00EF537D" w:rsidRPr="00B30EC5" w:rsidRDefault="00EF537D" w:rsidP="00EF537D">
                    <w:pPr>
                      <w:contextualSpacing/>
                      <w:jc w:val="right"/>
                      <w:rPr>
                        <w:rFonts w:ascii="Roboto" w:hAnsi="Roboto" w:cs="Arial"/>
                        <w:b/>
                        <w:bCs/>
                        <w:sz w:val="18"/>
                        <w:szCs w:val="18"/>
                      </w:rPr>
                    </w:pPr>
                    <w:r>
                      <w:rPr>
                        <w:rFonts w:ascii="Roboto" w:hAnsi="Roboto"/>
                        <w:b/>
                        <w:sz w:val="18"/>
                      </w:rPr>
                      <w:t>Direcció General de Personal Docent</w:t>
                    </w:r>
                  </w:p>
                  <w:p w14:paraId="5C10D2E5" w14:textId="77777777" w:rsidR="00EF537D" w:rsidRPr="00297F46" w:rsidRDefault="00EF537D" w:rsidP="00EF537D">
                    <w:pPr>
                      <w:contextualSpacing/>
                      <w:jc w:val="right"/>
                      <w:rPr>
                        <w:rFonts w:ascii="Arial" w:hAnsi="Arial" w:cs="Arial"/>
                        <w:color w:val="C00000"/>
                        <w:sz w:val="14"/>
                        <w:szCs w:val="14"/>
                      </w:rPr>
                    </w:pPr>
                  </w:p>
                </w:txbxContent>
              </v:textbox>
              <w10:wrap type="square"/>
            </v:shape>
          </w:pict>
        </mc:Fallback>
      </mc:AlternateContent>
    </w:r>
    <w:r>
      <w:rPr>
        <w:rFonts w:ascii="Roboto" w:hAnsi="Roboto"/>
        <w:noProof/>
        <w:color w:val="C00000"/>
        <w:sz w:val="16"/>
      </w:rPr>
      <w:drawing>
        <wp:anchor distT="0" distB="0" distL="114300" distR="114300" simplePos="0" relativeHeight="251659264" behindDoc="0" locked="0" layoutInCell="1" allowOverlap="1" wp14:anchorId="43C1AD87" wp14:editId="2E6DD434">
          <wp:simplePos x="0" y="0"/>
          <wp:positionH relativeFrom="column">
            <wp:posOffset>-527050</wp:posOffset>
          </wp:positionH>
          <wp:positionV relativeFrom="paragraph">
            <wp:posOffset>-159385</wp:posOffset>
          </wp:positionV>
          <wp:extent cx="2190274" cy="1176490"/>
          <wp:effectExtent l="0" t="0" r="0" b="0"/>
          <wp:wrapNone/>
          <wp:docPr id="887256825" name="Imagen 5" descr="For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87256825" name="Imagen 5" descr="Forma&#10;&#10;El contenido generado por IA puede ser incorrecto."/>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E424F7" w14:textId="77777777" w:rsidR="00EF537D" w:rsidRPr="00C3421B" w:rsidRDefault="00EF537D" w:rsidP="00EF537D">
    <w:pPr>
      <w:pStyle w:val="Standard"/>
      <w:tabs>
        <w:tab w:val="left" w:pos="4741"/>
      </w:tabs>
    </w:pPr>
    <w:r>
      <w:tab/>
    </w:r>
  </w:p>
  <w:p w14:paraId="4AA085E0" w14:textId="77777777" w:rsidR="00EF537D" w:rsidRDefault="00EF537D" w:rsidP="00EF537D">
    <w:pPr>
      <w:pStyle w:val="Encabezado"/>
    </w:pPr>
  </w:p>
  <w:p w14:paraId="42CBE2CB" w14:textId="77777777" w:rsidR="00A348FC" w:rsidRDefault="00A348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8B9"/>
    <w:multiLevelType w:val="hybridMultilevel"/>
    <w:tmpl w:val="D63426E8"/>
    <w:lvl w:ilvl="0" w:tplc="DB060008">
      <w:start w:val="1"/>
      <w:numFmt w:val="bullet"/>
      <w:lvlText w:val=""/>
      <w:lvlJc w:val="left"/>
      <w:pPr>
        <w:ind w:left="720" w:hanging="360"/>
      </w:pPr>
      <w:rPr>
        <w:rFonts w:ascii="Symbol" w:hAnsi="Symbol"/>
      </w:rPr>
    </w:lvl>
    <w:lvl w:ilvl="1" w:tplc="B44C6CC2">
      <w:start w:val="1"/>
      <w:numFmt w:val="bullet"/>
      <w:lvlText w:val=""/>
      <w:lvlJc w:val="left"/>
      <w:pPr>
        <w:ind w:left="720" w:hanging="360"/>
      </w:pPr>
      <w:rPr>
        <w:rFonts w:ascii="Symbol" w:hAnsi="Symbol"/>
      </w:rPr>
    </w:lvl>
    <w:lvl w:ilvl="2" w:tplc="BA1E839E">
      <w:start w:val="1"/>
      <w:numFmt w:val="bullet"/>
      <w:lvlText w:val=""/>
      <w:lvlJc w:val="left"/>
      <w:pPr>
        <w:ind w:left="720" w:hanging="360"/>
      </w:pPr>
      <w:rPr>
        <w:rFonts w:ascii="Symbol" w:hAnsi="Symbol"/>
      </w:rPr>
    </w:lvl>
    <w:lvl w:ilvl="3" w:tplc="AAB2070A">
      <w:start w:val="1"/>
      <w:numFmt w:val="bullet"/>
      <w:lvlText w:val=""/>
      <w:lvlJc w:val="left"/>
      <w:pPr>
        <w:ind w:left="720" w:hanging="360"/>
      </w:pPr>
      <w:rPr>
        <w:rFonts w:ascii="Symbol" w:hAnsi="Symbol"/>
      </w:rPr>
    </w:lvl>
    <w:lvl w:ilvl="4" w:tplc="49548184">
      <w:start w:val="1"/>
      <w:numFmt w:val="bullet"/>
      <w:lvlText w:val=""/>
      <w:lvlJc w:val="left"/>
      <w:pPr>
        <w:ind w:left="720" w:hanging="360"/>
      </w:pPr>
      <w:rPr>
        <w:rFonts w:ascii="Symbol" w:hAnsi="Symbol"/>
      </w:rPr>
    </w:lvl>
    <w:lvl w:ilvl="5" w:tplc="2CCAC01E">
      <w:start w:val="1"/>
      <w:numFmt w:val="bullet"/>
      <w:lvlText w:val=""/>
      <w:lvlJc w:val="left"/>
      <w:pPr>
        <w:ind w:left="720" w:hanging="360"/>
      </w:pPr>
      <w:rPr>
        <w:rFonts w:ascii="Symbol" w:hAnsi="Symbol"/>
      </w:rPr>
    </w:lvl>
    <w:lvl w:ilvl="6" w:tplc="E75EA760">
      <w:start w:val="1"/>
      <w:numFmt w:val="bullet"/>
      <w:lvlText w:val=""/>
      <w:lvlJc w:val="left"/>
      <w:pPr>
        <w:ind w:left="720" w:hanging="360"/>
      </w:pPr>
      <w:rPr>
        <w:rFonts w:ascii="Symbol" w:hAnsi="Symbol"/>
      </w:rPr>
    </w:lvl>
    <w:lvl w:ilvl="7" w:tplc="86B8E092">
      <w:start w:val="1"/>
      <w:numFmt w:val="bullet"/>
      <w:lvlText w:val=""/>
      <w:lvlJc w:val="left"/>
      <w:pPr>
        <w:ind w:left="720" w:hanging="360"/>
      </w:pPr>
      <w:rPr>
        <w:rFonts w:ascii="Symbol" w:hAnsi="Symbol"/>
      </w:rPr>
    </w:lvl>
    <w:lvl w:ilvl="8" w:tplc="DB88AE80">
      <w:start w:val="1"/>
      <w:numFmt w:val="bullet"/>
      <w:lvlText w:val=""/>
      <w:lvlJc w:val="left"/>
      <w:pPr>
        <w:ind w:left="720" w:hanging="360"/>
      </w:pPr>
      <w:rPr>
        <w:rFonts w:ascii="Symbol" w:hAnsi="Symbol"/>
      </w:rPr>
    </w:lvl>
  </w:abstractNum>
  <w:abstractNum w:abstractNumId="1" w15:restartNumberingAfterBreak="0">
    <w:nsid w:val="0B13142B"/>
    <w:multiLevelType w:val="hybridMultilevel"/>
    <w:tmpl w:val="B9126F68"/>
    <w:lvl w:ilvl="0" w:tplc="79123916">
      <w:start w:val="1"/>
      <w:numFmt w:val="bullet"/>
      <w:lvlText w:val=""/>
      <w:lvlJc w:val="left"/>
      <w:pPr>
        <w:ind w:left="1440" w:hanging="360"/>
      </w:pPr>
      <w:rPr>
        <w:rFonts w:ascii="Symbol" w:hAnsi="Symbol"/>
      </w:rPr>
    </w:lvl>
    <w:lvl w:ilvl="1" w:tplc="6A2A6824">
      <w:start w:val="1"/>
      <w:numFmt w:val="bullet"/>
      <w:lvlText w:val=""/>
      <w:lvlJc w:val="left"/>
      <w:pPr>
        <w:ind w:left="1440" w:hanging="360"/>
      </w:pPr>
      <w:rPr>
        <w:rFonts w:ascii="Symbol" w:hAnsi="Symbol"/>
      </w:rPr>
    </w:lvl>
    <w:lvl w:ilvl="2" w:tplc="C42A25DC">
      <w:start w:val="1"/>
      <w:numFmt w:val="bullet"/>
      <w:lvlText w:val=""/>
      <w:lvlJc w:val="left"/>
      <w:pPr>
        <w:ind w:left="1440" w:hanging="360"/>
      </w:pPr>
      <w:rPr>
        <w:rFonts w:ascii="Symbol" w:hAnsi="Symbol"/>
      </w:rPr>
    </w:lvl>
    <w:lvl w:ilvl="3" w:tplc="F19467A2">
      <w:start w:val="1"/>
      <w:numFmt w:val="bullet"/>
      <w:lvlText w:val=""/>
      <w:lvlJc w:val="left"/>
      <w:pPr>
        <w:ind w:left="1440" w:hanging="360"/>
      </w:pPr>
      <w:rPr>
        <w:rFonts w:ascii="Symbol" w:hAnsi="Symbol"/>
      </w:rPr>
    </w:lvl>
    <w:lvl w:ilvl="4" w:tplc="15E0AB86">
      <w:start w:val="1"/>
      <w:numFmt w:val="bullet"/>
      <w:lvlText w:val=""/>
      <w:lvlJc w:val="left"/>
      <w:pPr>
        <w:ind w:left="1440" w:hanging="360"/>
      </w:pPr>
      <w:rPr>
        <w:rFonts w:ascii="Symbol" w:hAnsi="Symbol"/>
      </w:rPr>
    </w:lvl>
    <w:lvl w:ilvl="5" w:tplc="9FCAB3F0">
      <w:start w:val="1"/>
      <w:numFmt w:val="bullet"/>
      <w:lvlText w:val=""/>
      <w:lvlJc w:val="left"/>
      <w:pPr>
        <w:ind w:left="1440" w:hanging="360"/>
      </w:pPr>
      <w:rPr>
        <w:rFonts w:ascii="Symbol" w:hAnsi="Symbol"/>
      </w:rPr>
    </w:lvl>
    <w:lvl w:ilvl="6" w:tplc="7A7C5A26">
      <w:start w:val="1"/>
      <w:numFmt w:val="bullet"/>
      <w:lvlText w:val=""/>
      <w:lvlJc w:val="left"/>
      <w:pPr>
        <w:ind w:left="1440" w:hanging="360"/>
      </w:pPr>
      <w:rPr>
        <w:rFonts w:ascii="Symbol" w:hAnsi="Symbol"/>
      </w:rPr>
    </w:lvl>
    <w:lvl w:ilvl="7" w:tplc="CD827778">
      <w:start w:val="1"/>
      <w:numFmt w:val="bullet"/>
      <w:lvlText w:val=""/>
      <w:lvlJc w:val="left"/>
      <w:pPr>
        <w:ind w:left="1440" w:hanging="360"/>
      </w:pPr>
      <w:rPr>
        <w:rFonts w:ascii="Symbol" w:hAnsi="Symbol"/>
      </w:rPr>
    </w:lvl>
    <w:lvl w:ilvl="8" w:tplc="B3EABA1E">
      <w:start w:val="1"/>
      <w:numFmt w:val="bullet"/>
      <w:lvlText w:val=""/>
      <w:lvlJc w:val="left"/>
      <w:pPr>
        <w:ind w:left="1440" w:hanging="360"/>
      </w:pPr>
      <w:rPr>
        <w:rFonts w:ascii="Symbol" w:hAnsi="Symbol"/>
      </w:rPr>
    </w:lvl>
  </w:abstractNum>
  <w:abstractNum w:abstractNumId="2" w15:restartNumberingAfterBreak="0">
    <w:nsid w:val="0DF11B77"/>
    <w:multiLevelType w:val="multilevel"/>
    <w:tmpl w:val="C5A6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862DD"/>
    <w:multiLevelType w:val="multilevel"/>
    <w:tmpl w:val="214AA0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41CBC"/>
    <w:multiLevelType w:val="multilevel"/>
    <w:tmpl w:val="2090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876B8"/>
    <w:multiLevelType w:val="multilevel"/>
    <w:tmpl w:val="8B18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D1D20"/>
    <w:multiLevelType w:val="multilevel"/>
    <w:tmpl w:val="FD9C1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805EB"/>
    <w:multiLevelType w:val="multilevel"/>
    <w:tmpl w:val="91700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7D7796"/>
    <w:multiLevelType w:val="hybridMultilevel"/>
    <w:tmpl w:val="EA3472AA"/>
    <w:lvl w:ilvl="0" w:tplc="5DCAA126">
      <w:start w:val="1"/>
      <w:numFmt w:val="bullet"/>
      <w:lvlText w:val=""/>
      <w:lvlJc w:val="left"/>
      <w:pPr>
        <w:ind w:left="1440" w:hanging="360"/>
      </w:pPr>
      <w:rPr>
        <w:rFonts w:ascii="Symbol" w:hAnsi="Symbol"/>
      </w:rPr>
    </w:lvl>
    <w:lvl w:ilvl="1" w:tplc="B18AA308">
      <w:start w:val="1"/>
      <w:numFmt w:val="bullet"/>
      <w:lvlText w:val=""/>
      <w:lvlJc w:val="left"/>
      <w:pPr>
        <w:ind w:left="1440" w:hanging="360"/>
      </w:pPr>
      <w:rPr>
        <w:rFonts w:ascii="Symbol" w:hAnsi="Symbol"/>
      </w:rPr>
    </w:lvl>
    <w:lvl w:ilvl="2" w:tplc="143806C8">
      <w:start w:val="1"/>
      <w:numFmt w:val="bullet"/>
      <w:lvlText w:val=""/>
      <w:lvlJc w:val="left"/>
      <w:pPr>
        <w:ind w:left="1440" w:hanging="360"/>
      </w:pPr>
      <w:rPr>
        <w:rFonts w:ascii="Symbol" w:hAnsi="Symbol"/>
      </w:rPr>
    </w:lvl>
    <w:lvl w:ilvl="3" w:tplc="AB64D066">
      <w:start w:val="1"/>
      <w:numFmt w:val="bullet"/>
      <w:lvlText w:val=""/>
      <w:lvlJc w:val="left"/>
      <w:pPr>
        <w:ind w:left="1440" w:hanging="360"/>
      </w:pPr>
      <w:rPr>
        <w:rFonts w:ascii="Symbol" w:hAnsi="Symbol"/>
      </w:rPr>
    </w:lvl>
    <w:lvl w:ilvl="4" w:tplc="516ADBA2">
      <w:start w:val="1"/>
      <w:numFmt w:val="bullet"/>
      <w:lvlText w:val=""/>
      <w:lvlJc w:val="left"/>
      <w:pPr>
        <w:ind w:left="1440" w:hanging="360"/>
      </w:pPr>
      <w:rPr>
        <w:rFonts w:ascii="Symbol" w:hAnsi="Symbol"/>
      </w:rPr>
    </w:lvl>
    <w:lvl w:ilvl="5" w:tplc="7FE605FC">
      <w:start w:val="1"/>
      <w:numFmt w:val="bullet"/>
      <w:lvlText w:val=""/>
      <w:lvlJc w:val="left"/>
      <w:pPr>
        <w:ind w:left="1440" w:hanging="360"/>
      </w:pPr>
      <w:rPr>
        <w:rFonts w:ascii="Symbol" w:hAnsi="Symbol"/>
      </w:rPr>
    </w:lvl>
    <w:lvl w:ilvl="6" w:tplc="FDD09C94">
      <w:start w:val="1"/>
      <w:numFmt w:val="bullet"/>
      <w:lvlText w:val=""/>
      <w:lvlJc w:val="left"/>
      <w:pPr>
        <w:ind w:left="1440" w:hanging="360"/>
      </w:pPr>
      <w:rPr>
        <w:rFonts w:ascii="Symbol" w:hAnsi="Symbol"/>
      </w:rPr>
    </w:lvl>
    <w:lvl w:ilvl="7" w:tplc="6464BF3A">
      <w:start w:val="1"/>
      <w:numFmt w:val="bullet"/>
      <w:lvlText w:val=""/>
      <w:lvlJc w:val="left"/>
      <w:pPr>
        <w:ind w:left="1440" w:hanging="360"/>
      </w:pPr>
      <w:rPr>
        <w:rFonts w:ascii="Symbol" w:hAnsi="Symbol"/>
      </w:rPr>
    </w:lvl>
    <w:lvl w:ilvl="8" w:tplc="9A18F6D2">
      <w:start w:val="1"/>
      <w:numFmt w:val="bullet"/>
      <w:lvlText w:val=""/>
      <w:lvlJc w:val="left"/>
      <w:pPr>
        <w:ind w:left="1440" w:hanging="360"/>
      </w:pPr>
      <w:rPr>
        <w:rFonts w:ascii="Symbol" w:hAnsi="Symbol"/>
      </w:rPr>
    </w:lvl>
  </w:abstractNum>
  <w:abstractNum w:abstractNumId="9" w15:restartNumberingAfterBreak="0">
    <w:nsid w:val="282676B3"/>
    <w:multiLevelType w:val="multilevel"/>
    <w:tmpl w:val="0C880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6F3EE9"/>
    <w:multiLevelType w:val="multilevel"/>
    <w:tmpl w:val="7E866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6036F4"/>
    <w:multiLevelType w:val="hybridMultilevel"/>
    <w:tmpl w:val="BD0293BA"/>
    <w:lvl w:ilvl="0" w:tplc="E034DCA8">
      <w:start w:val="1"/>
      <w:numFmt w:val="bullet"/>
      <w:lvlText w:val=""/>
      <w:lvlJc w:val="left"/>
      <w:pPr>
        <w:ind w:left="1440" w:hanging="360"/>
      </w:pPr>
      <w:rPr>
        <w:rFonts w:ascii="Symbol" w:hAnsi="Symbol"/>
      </w:rPr>
    </w:lvl>
    <w:lvl w:ilvl="1" w:tplc="C42A1176">
      <w:start w:val="1"/>
      <w:numFmt w:val="bullet"/>
      <w:lvlText w:val=""/>
      <w:lvlJc w:val="left"/>
      <w:pPr>
        <w:ind w:left="1440" w:hanging="360"/>
      </w:pPr>
      <w:rPr>
        <w:rFonts w:ascii="Symbol" w:hAnsi="Symbol"/>
      </w:rPr>
    </w:lvl>
    <w:lvl w:ilvl="2" w:tplc="42680086">
      <w:start w:val="1"/>
      <w:numFmt w:val="bullet"/>
      <w:lvlText w:val=""/>
      <w:lvlJc w:val="left"/>
      <w:pPr>
        <w:ind w:left="1440" w:hanging="360"/>
      </w:pPr>
      <w:rPr>
        <w:rFonts w:ascii="Symbol" w:hAnsi="Symbol"/>
      </w:rPr>
    </w:lvl>
    <w:lvl w:ilvl="3" w:tplc="8424C8D6">
      <w:start w:val="1"/>
      <w:numFmt w:val="bullet"/>
      <w:lvlText w:val=""/>
      <w:lvlJc w:val="left"/>
      <w:pPr>
        <w:ind w:left="1440" w:hanging="360"/>
      </w:pPr>
      <w:rPr>
        <w:rFonts w:ascii="Symbol" w:hAnsi="Symbol"/>
      </w:rPr>
    </w:lvl>
    <w:lvl w:ilvl="4" w:tplc="5DCA85B6">
      <w:start w:val="1"/>
      <w:numFmt w:val="bullet"/>
      <w:lvlText w:val=""/>
      <w:lvlJc w:val="left"/>
      <w:pPr>
        <w:ind w:left="1440" w:hanging="360"/>
      </w:pPr>
      <w:rPr>
        <w:rFonts w:ascii="Symbol" w:hAnsi="Symbol"/>
      </w:rPr>
    </w:lvl>
    <w:lvl w:ilvl="5" w:tplc="33E64564">
      <w:start w:val="1"/>
      <w:numFmt w:val="bullet"/>
      <w:lvlText w:val=""/>
      <w:lvlJc w:val="left"/>
      <w:pPr>
        <w:ind w:left="1440" w:hanging="360"/>
      </w:pPr>
      <w:rPr>
        <w:rFonts w:ascii="Symbol" w:hAnsi="Symbol"/>
      </w:rPr>
    </w:lvl>
    <w:lvl w:ilvl="6" w:tplc="5EA8CF94">
      <w:start w:val="1"/>
      <w:numFmt w:val="bullet"/>
      <w:lvlText w:val=""/>
      <w:lvlJc w:val="left"/>
      <w:pPr>
        <w:ind w:left="1440" w:hanging="360"/>
      </w:pPr>
      <w:rPr>
        <w:rFonts w:ascii="Symbol" w:hAnsi="Symbol"/>
      </w:rPr>
    </w:lvl>
    <w:lvl w:ilvl="7" w:tplc="0E809720">
      <w:start w:val="1"/>
      <w:numFmt w:val="bullet"/>
      <w:lvlText w:val=""/>
      <w:lvlJc w:val="left"/>
      <w:pPr>
        <w:ind w:left="1440" w:hanging="360"/>
      </w:pPr>
      <w:rPr>
        <w:rFonts w:ascii="Symbol" w:hAnsi="Symbol"/>
      </w:rPr>
    </w:lvl>
    <w:lvl w:ilvl="8" w:tplc="373E9F80">
      <w:start w:val="1"/>
      <w:numFmt w:val="bullet"/>
      <w:lvlText w:val=""/>
      <w:lvlJc w:val="left"/>
      <w:pPr>
        <w:ind w:left="1440" w:hanging="360"/>
      </w:pPr>
      <w:rPr>
        <w:rFonts w:ascii="Symbol" w:hAnsi="Symbol"/>
      </w:rPr>
    </w:lvl>
  </w:abstractNum>
  <w:abstractNum w:abstractNumId="12" w15:restartNumberingAfterBreak="0">
    <w:nsid w:val="346E23BD"/>
    <w:multiLevelType w:val="hybridMultilevel"/>
    <w:tmpl w:val="942CF990"/>
    <w:lvl w:ilvl="0" w:tplc="57C8FB02">
      <w:start w:val="1"/>
      <w:numFmt w:val="decimal"/>
      <w:lvlText w:val="%1."/>
      <w:lvlJc w:val="left"/>
      <w:pPr>
        <w:ind w:left="1440" w:hanging="360"/>
      </w:pPr>
    </w:lvl>
    <w:lvl w:ilvl="1" w:tplc="BBD8BD8C">
      <w:start w:val="1"/>
      <w:numFmt w:val="bullet"/>
      <w:lvlText w:val=""/>
      <w:lvlJc w:val="left"/>
      <w:pPr>
        <w:ind w:left="2160" w:hanging="360"/>
      </w:pPr>
      <w:rPr>
        <w:rFonts w:ascii="Symbol" w:hAnsi="Symbol"/>
      </w:rPr>
    </w:lvl>
    <w:lvl w:ilvl="2" w:tplc="24005872">
      <w:start w:val="1"/>
      <w:numFmt w:val="decimal"/>
      <w:lvlText w:val="%3."/>
      <w:lvlJc w:val="left"/>
      <w:pPr>
        <w:ind w:left="1440" w:hanging="360"/>
      </w:pPr>
    </w:lvl>
    <w:lvl w:ilvl="3" w:tplc="666A7EDA">
      <w:start w:val="1"/>
      <w:numFmt w:val="decimal"/>
      <w:lvlText w:val="%4."/>
      <w:lvlJc w:val="left"/>
      <w:pPr>
        <w:ind w:left="1440" w:hanging="360"/>
      </w:pPr>
    </w:lvl>
    <w:lvl w:ilvl="4" w:tplc="18F6137E">
      <w:start w:val="1"/>
      <w:numFmt w:val="decimal"/>
      <w:lvlText w:val="%5."/>
      <w:lvlJc w:val="left"/>
      <w:pPr>
        <w:ind w:left="1440" w:hanging="360"/>
      </w:pPr>
    </w:lvl>
    <w:lvl w:ilvl="5" w:tplc="0774340C">
      <w:start w:val="1"/>
      <w:numFmt w:val="decimal"/>
      <w:lvlText w:val="%6."/>
      <w:lvlJc w:val="left"/>
      <w:pPr>
        <w:ind w:left="1440" w:hanging="360"/>
      </w:pPr>
    </w:lvl>
    <w:lvl w:ilvl="6" w:tplc="0A48D746">
      <w:start w:val="1"/>
      <w:numFmt w:val="decimal"/>
      <w:lvlText w:val="%7."/>
      <w:lvlJc w:val="left"/>
      <w:pPr>
        <w:ind w:left="1440" w:hanging="360"/>
      </w:pPr>
    </w:lvl>
    <w:lvl w:ilvl="7" w:tplc="1040D934">
      <w:start w:val="1"/>
      <w:numFmt w:val="decimal"/>
      <w:lvlText w:val="%8."/>
      <w:lvlJc w:val="left"/>
      <w:pPr>
        <w:ind w:left="1440" w:hanging="360"/>
      </w:pPr>
    </w:lvl>
    <w:lvl w:ilvl="8" w:tplc="27FC6B16">
      <w:start w:val="1"/>
      <w:numFmt w:val="decimal"/>
      <w:lvlText w:val="%9."/>
      <w:lvlJc w:val="left"/>
      <w:pPr>
        <w:ind w:left="1440" w:hanging="360"/>
      </w:pPr>
    </w:lvl>
  </w:abstractNum>
  <w:abstractNum w:abstractNumId="13" w15:restartNumberingAfterBreak="0">
    <w:nsid w:val="367852A0"/>
    <w:multiLevelType w:val="multilevel"/>
    <w:tmpl w:val="2DBCD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E15D64"/>
    <w:multiLevelType w:val="multilevel"/>
    <w:tmpl w:val="42F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228EB"/>
    <w:multiLevelType w:val="multilevel"/>
    <w:tmpl w:val="E0AE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A02C6F"/>
    <w:multiLevelType w:val="multilevel"/>
    <w:tmpl w:val="D92A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066B2"/>
    <w:multiLevelType w:val="multilevel"/>
    <w:tmpl w:val="F2C28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920C53"/>
    <w:multiLevelType w:val="hybridMultilevel"/>
    <w:tmpl w:val="21DEA58E"/>
    <w:lvl w:ilvl="0" w:tplc="DA0A5600">
      <w:start w:val="1"/>
      <w:numFmt w:val="bullet"/>
      <w:lvlText w:val=""/>
      <w:lvlJc w:val="left"/>
      <w:pPr>
        <w:ind w:left="720" w:hanging="360"/>
      </w:pPr>
      <w:rPr>
        <w:rFonts w:ascii="Symbol" w:hAnsi="Symbol"/>
      </w:rPr>
    </w:lvl>
    <w:lvl w:ilvl="1" w:tplc="A2900D84">
      <w:start w:val="1"/>
      <w:numFmt w:val="bullet"/>
      <w:lvlText w:val=""/>
      <w:lvlJc w:val="left"/>
      <w:pPr>
        <w:ind w:left="720" w:hanging="360"/>
      </w:pPr>
      <w:rPr>
        <w:rFonts w:ascii="Symbol" w:hAnsi="Symbol"/>
      </w:rPr>
    </w:lvl>
    <w:lvl w:ilvl="2" w:tplc="F0EC19D6">
      <w:start w:val="1"/>
      <w:numFmt w:val="bullet"/>
      <w:lvlText w:val=""/>
      <w:lvlJc w:val="left"/>
      <w:pPr>
        <w:ind w:left="720" w:hanging="360"/>
      </w:pPr>
      <w:rPr>
        <w:rFonts w:ascii="Symbol" w:hAnsi="Symbol"/>
      </w:rPr>
    </w:lvl>
    <w:lvl w:ilvl="3" w:tplc="A8160024">
      <w:start w:val="1"/>
      <w:numFmt w:val="bullet"/>
      <w:lvlText w:val=""/>
      <w:lvlJc w:val="left"/>
      <w:pPr>
        <w:ind w:left="720" w:hanging="360"/>
      </w:pPr>
      <w:rPr>
        <w:rFonts w:ascii="Symbol" w:hAnsi="Symbol"/>
      </w:rPr>
    </w:lvl>
    <w:lvl w:ilvl="4" w:tplc="B996469A">
      <w:start w:val="1"/>
      <w:numFmt w:val="bullet"/>
      <w:lvlText w:val=""/>
      <w:lvlJc w:val="left"/>
      <w:pPr>
        <w:ind w:left="720" w:hanging="360"/>
      </w:pPr>
      <w:rPr>
        <w:rFonts w:ascii="Symbol" w:hAnsi="Symbol"/>
      </w:rPr>
    </w:lvl>
    <w:lvl w:ilvl="5" w:tplc="0CF46B68">
      <w:start w:val="1"/>
      <w:numFmt w:val="bullet"/>
      <w:lvlText w:val=""/>
      <w:lvlJc w:val="left"/>
      <w:pPr>
        <w:ind w:left="720" w:hanging="360"/>
      </w:pPr>
      <w:rPr>
        <w:rFonts w:ascii="Symbol" w:hAnsi="Symbol"/>
      </w:rPr>
    </w:lvl>
    <w:lvl w:ilvl="6" w:tplc="00200878">
      <w:start w:val="1"/>
      <w:numFmt w:val="bullet"/>
      <w:lvlText w:val=""/>
      <w:lvlJc w:val="left"/>
      <w:pPr>
        <w:ind w:left="720" w:hanging="360"/>
      </w:pPr>
      <w:rPr>
        <w:rFonts w:ascii="Symbol" w:hAnsi="Symbol"/>
      </w:rPr>
    </w:lvl>
    <w:lvl w:ilvl="7" w:tplc="2362C1FA">
      <w:start w:val="1"/>
      <w:numFmt w:val="bullet"/>
      <w:lvlText w:val=""/>
      <w:lvlJc w:val="left"/>
      <w:pPr>
        <w:ind w:left="720" w:hanging="360"/>
      </w:pPr>
      <w:rPr>
        <w:rFonts w:ascii="Symbol" w:hAnsi="Symbol"/>
      </w:rPr>
    </w:lvl>
    <w:lvl w:ilvl="8" w:tplc="30FCAFCC">
      <w:start w:val="1"/>
      <w:numFmt w:val="bullet"/>
      <w:lvlText w:val=""/>
      <w:lvlJc w:val="left"/>
      <w:pPr>
        <w:ind w:left="720" w:hanging="360"/>
      </w:pPr>
      <w:rPr>
        <w:rFonts w:ascii="Symbol" w:hAnsi="Symbol"/>
      </w:rPr>
    </w:lvl>
  </w:abstractNum>
  <w:abstractNum w:abstractNumId="19" w15:restartNumberingAfterBreak="0">
    <w:nsid w:val="57466C11"/>
    <w:multiLevelType w:val="hybridMultilevel"/>
    <w:tmpl w:val="FDBA5FC4"/>
    <w:lvl w:ilvl="0" w:tplc="8ACC2608">
      <w:start w:val="1"/>
      <w:numFmt w:val="decimal"/>
      <w:lvlText w:val="%1."/>
      <w:lvlJc w:val="left"/>
      <w:pPr>
        <w:ind w:left="1440" w:hanging="360"/>
      </w:pPr>
    </w:lvl>
    <w:lvl w:ilvl="1" w:tplc="5B702F04">
      <w:start w:val="1"/>
      <w:numFmt w:val="bullet"/>
      <w:lvlText w:val=""/>
      <w:lvlJc w:val="left"/>
      <w:pPr>
        <w:ind w:left="2160" w:hanging="360"/>
      </w:pPr>
      <w:rPr>
        <w:rFonts w:ascii="Symbol" w:hAnsi="Symbol"/>
      </w:rPr>
    </w:lvl>
    <w:lvl w:ilvl="2" w:tplc="87E60CCC">
      <w:start w:val="1"/>
      <w:numFmt w:val="decimal"/>
      <w:lvlText w:val="%3."/>
      <w:lvlJc w:val="left"/>
      <w:pPr>
        <w:ind w:left="1440" w:hanging="360"/>
      </w:pPr>
    </w:lvl>
    <w:lvl w:ilvl="3" w:tplc="319CA45A">
      <w:start w:val="1"/>
      <w:numFmt w:val="decimal"/>
      <w:lvlText w:val="%4."/>
      <w:lvlJc w:val="left"/>
      <w:pPr>
        <w:ind w:left="1440" w:hanging="360"/>
      </w:pPr>
    </w:lvl>
    <w:lvl w:ilvl="4" w:tplc="A3183C3C">
      <w:start w:val="1"/>
      <w:numFmt w:val="decimal"/>
      <w:lvlText w:val="%5."/>
      <w:lvlJc w:val="left"/>
      <w:pPr>
        <w:ind w:left="1440" w:hanging="360"/>
      </w:pPr>
    </w:lvl>
    <w:lvl w:ilvl="5" w:tplc="1B248C22">
      <w:start w:val="1"/>
      <w:numFmt w:val="decimal"/>
      <w:lvlText w:val="%6."/>
      <w:lvlJc w:val="left"/>
      <w:pPr>
        <w:ind w:left="1440" w:hanging="360"/>
      </w:pPr>
    </w:lvl>
    <w:lvl w:ilvl="6" w:tplc="71AC3678">
      <w:start w:val="1"/>
      <w:numFmt w:val="decimal"/>
      <w:lvlText w:val="%7."/>
      <w:lvlJc w:val="left"/>
      <w:pPr>
        <w:ind w:left="1440" w:hanging="360"/>
      </w:pPr>
    </w:lvl>
    <w:lvl w:ilvl="7" w:tplc="0D70FB5A">
      <w:start w:val="1"/>
      <w:numFmt w:val="decimal"/>
      <w:lvlText w:val="%8."/>
      <w:lvlJc w:val="left"/>
      <w:pPr>
        <w:ind w:left="1440" w:hanging="360"/>
      </w:pPr>
    </w:lvl>
    <w:lvl w:ilvl="8" w:tplc="62721094">
      <w:start w:val="1"/>
      <w:numFmt w:val="decimal"/>
      <w:lvlText w:val="%9."/>
      <w:lvlJc w:val="left"/>
      <w:pPr>
        <w:ind w:left="1440" w:hanging="360"/>
      </w:pPr>
    </w:lvl>
  </w:abstractNum>
  <w:abstractNum w:abstractNumId="20" w15:restartNumberingAfterBreak="0">
    <w:nsid w:val="57F11251"/>
    <w:multiLevelType w:val="hybridMultilevel"/>
    <w:tmpl w:val="D51AE41A"/>
    <w:lvl w:ilvl="0" w:tplc="702226E8">
      <w:start w:val="1"/>
      <w:numFmt w:val="bullet"/>
      <w:lvlText w:val=""/>
      <w:lvlJc w:val="left"/>
      <w:pPr>
        <w:ind w:left="720" w:hanging="360"/>
      </w:pPr>
      <w:rPr>
        <w:rFonts w:ascii="Symbol" w:hAnsi="Symbol"/>
      </w:rPr>
    </w:lvl>
    <w:lvl w:ilvl="1" w:tplc="F2483468">
      <w:start w:val="1"/>
      <w:numFmt w:val="bullet"/>
      <w:lvlText w:val=""/>
      <w:lvlJc w:val="left"/>
      <w:pPr>
        <w:ind w:left="720" w:hanging="360"/>
      </w:pPr>
      <w:rPr>
        <w:rFonts w:ascii="Symbol" w:hAnsi="Symbol"/>
      </w:rPr>
    </w:lvl>
    <w:lvl w:ilvl="2" w:tplc="DA9AEDA0">
      <w:start w:val="1"/>
      <w:numFmt w:val="bullet"/>
      <w:lvlText w:val=""/>
      <w:lvlJc w:val="left"/>
      <w:pPr>
        <w:ind w:left="720" w:hanging="360"/>
      </w:pPr>
      <w:rPr>
        <w:rFonts w:ascii="Symbol" w:hAnsi="Symbol"/>
      </w:rPr>
    </w:lvl>
    <w:lvl w:ilvl="3" w:tplc="9AF635BE">
      <w:start w:val="1"/>
      <w:numFmt w:val="bullet"/>
      <w:lvlText w:val=""/>
      <w:lvlJc w:val="left"/>
      <w:pPr>
        <w:ind w:left="720" w:hanging="360"/>
      </w:pPr>
      <w:rPr>
        <w:rFonts w:ascii="Symbol" w:hAnsi="Symbol"/>
      </w:rPr>
    </w:lvl>
    <w:lvl w:ilvl="4" w:tplc="231415EA">
      <w:start w:val="1"/>
      <w:numFmt w:val="bullet"/>
      <w:lvlText w:val=""/>
      <w:lvlJc w:val="left"/>
      <w:pPr>
        <w:ind w:left="720" w:hanging="360"/>
      </w:pPr>
      <w:rPr>
        <w:rFonts w:ascii="Symbol" w:hAnsi="Symbol"/>
      </w:rPr>
    </w:lvl>
    <w:lvl w:ilvl="5" w:tplc="03DC89B8">
      <w:start w:val="1"/>
      <w:numFmt w:val="bullet"/>
      <w:lvlText w:val=""/>
      <w:lvlJc w:val="left"/>
      <w:pPr>
        <w:ind w:left="720" w:hanging="360"/>
      </w:pPr>
      <w:rPr>
        <w:rFonts w:ascii="Symbol" w:hAnsi="Symbol"/>
      </w:rPr>
    </w:lvl>
    <w:lvl w:ilvl="6" w:tplc="C430F8CE">
      <w:start w:val="1"/>
      <w:numFmt w:val="bullet"/>
      <w:lvlText w:val=""/>
      <w:lvlJc w:val="left"/>
      <w:pPr>
        <w:ind w:left="720" w:hanging="360"/>
      </w:pPr>
      <w:rPr>
        <w:rFonts w:ascii="Symbol" w:hAnsi="Symbol"/>
      </w:rPr>
    </w:lvl>
    <w:lvl w:ilvl="7" w:tplc="84B69CCE">
      <w:start w:val="1"/>
      <w:numFmt w:val="bullet"/>
      <w:lvlText w:val=""/>
      <w:lvlJc w:val="left"/>
      <w:pPr>
        <w:ind w:left="720" w:hanging="360"/>
      </w:pPr>
      <w:rPr>
        <w:rFonts w:ascii="Symbol" w:hAnsi="Symbol"/>
      </w:rPr>
    </w:lvl>
    <w:lvl w:ilvl="8" w:tplc="11B25F9C">
      <w:start w:val="1"/>
      <w:numFmt w:val="bullet"/>
      <w:lvlText w:val=""/>
      <w:lvlJc w:val="left"/>
      <w:pPr>
        <w:ind w:left="720" w:hanging="360"/>
      </w:pPr>
      <w:rPr>
        <w:rFonts w:ascii="Symbol" w:hAnsi="Symbol"/>
      </w:rPr>
    </w:lvl>
  </w:abstractNum>
  <w:abstractNum w:abstractNumId="21" w15:restartNumberingAfterBreak="0">
    <w:nsid w:val="5A0E2531"/>
    <w:multiLevelType w:val="hybridMultilevel"/>
    <w:tmpl w:val="D5BAEAFA"/>
    <w:lvl w:ilvl="0" w:tplc="9030E560">
      <w:start w:val="1"/>
      <w:numFmt w:val="bullet"/>
      <w:lvlText w:val=""/>
      <w:lvlJc w:val="left"/>
      <w:pPr>
        <w:ind w:left="1440" w:hanging="360"/>
      </w:pPr>
      <w:rPr>
        <w:rFonts w:ascii="Symbol" w:hAnsi="Symbol"/>
      </w:rPr>
    </w:lvl>
    <w:lvl w:ilvl="1" w:tplc="11321204">
      <w:start w:val="1"/>
      <w:numFmt w:val="bullet"/>
      <w:lvlText w:val=""/>
      <w:lvlJc w:val="left"/>
      <w:pPr>
        <w:ind w:left="2160" w:hanging="360"/>
      </w:pPr>
      <w:rPr>
        <w:rFonts w:ascii="Symbol" w:hAnsi="Symbol"/>
      </w:rPr>
    </w:lvl>
    <w:lvl w:ilvl="2" w:tplc="E376EAB4">
      <w:start w:val="1"/>
      <w:numFmt w:val="bullet"/>
      <w:lvlText w:val=""/>
      <w:lvlJc w:val="left"/>
      <w:pPr>
        <w:ind w:left="1440" w:hanging="360"/>
      </w:pPr>
      <w:rPr>
        <w:rFonts w:ascii="Symbol" w:hAnsi="Symbol"/>
      </w:rPr>
    </w:lvl>
    <w:lvl w:ilvl="3" w:tplc="AA168E30">
      <w:start w:val="1"/>
      <w:numFmt w:val="bullet"/>
      <w:lvlText w:val=""/>
      <w:lvlJc w:val="left"/>
      <w:pPr>
        <w:ind w:left="1440" w:hanging="360"/>
      </w:pPr>
      <w:rPr>
        <w:rFonts w:ascii="Symbol" w:hAnsi="Symbol"/>
      </w:rPr>
    </w:lvl>
    <w:lvl w:ilvl="4" w:tplc="48ECE822">
      <w:start w:val="1"/>
      <w:numFmt w:val="bullet"/>
      <w:lvlText w:val=""/>
      <w:lvlJc w:val="left"/>
      <w:pPr>
        <w:ind w:left="1440" w:hanging="360"/>
      </w:pPr>
      <w:rPr>
        <w:rFonts w:ascii="Symbol" w:hAnsi="Symbol"/>
      </w:rPr>
    </w:lvl>
    <w:lvl w:ilvl="5" w:tplc="EBCC77B8">
      <w:start w:val="1"/>
      <w:numFmt w:val="bullet"/>
      <w:lvlText w:val=""/>
      <w:lvlJc w:val="left"/>
      <w:pPr>
        <w:ind w:left="1440" w:hanging="360"/>
      </w:pPr>
      <w:rPr>
        <w:rFonts w:ascii="Symbol" w:hAnsi="Symbol"/>
      </w:rPr>
    </w:lvl>
    <w:lvl w:ilvl="6" w:tplc="6FA48114">
      <w:start w:val="1"/>
      <w:numFmt w:val="bullet"/>
      <w:lvlText w:val=""/>
      <w:lvlJc w:val="left"/>
      <w:pPr>
        <w:ind w:left="1440" w:hanging="360"/>
      </w:pPr>
      <w:rPr>
        <w:rFonts w:ascii="Symbol" w:hAnsi="Symbol"/>
      </w:rPr>
    </w:lvl>
    <w:lvl w:ilvl="7" w:tplc="3968AE6E">
      <w:start w:val="1"/>
      <w:numFmt w:val="bullet"/>
      <w:lvlText w:val=""/>
      <w:lvlJc w:val="left"/>
      <w:pPr>
        <w:ind w:left="1440" w:hanging="360"/>
      </w:pPr>
      <w:rPr>
        <w:rFonts w:ascii="Symbol" w:hAnsi="Symbol"/>
      </w:rPr>
    </w:lvl>
    <w:lvl w:ilvl="8" w:tplc="5E2C2FC8">
      <w:start w:val="1"/>
      <w:numFmt w:val="bullet"/>
      <w:lvlText w:val=""/>
      <w:lvlJc w:val="left"/>
      <w:pPr>
        <w:ind w:left="1440" w:hanging="360"/>
      </w:pPr>
      <w:rPr>
        <w:rFonts w:ascii="Symbol" w:hAnsi="Symbol"/>
      </w:rPr>
    </w:lvl>
  </w:abstractNum>
  <w:abstractNum w:abstractNumId="22" w15:restartNumberingAfterBreak="0">
    <w:nsid w:val="60921EB5"/>
    <w:multiLevelType w:val="multilevel"/>
    <w:tmpl w:val="7BC6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AA2D9B"/>
    <w:multiLevelType w:val="multilevel"/>
    <w:tmpl w:val="7A744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D37052"/>
    <w:multiLevelType w:val="multilevel"/>
    <w:tmpl w:val="78C0F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E747B0"/>
    <w:multiLevelType w:val="multilevel"/>
    <w:tmpl w:val="E8F4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3011E4"/>
    <w:multiLevelType w:val="multilevel"/>
    <w:tmpl w:val="1E561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604622"/>
    <w:multiLevelType w:val="multilevel"/>
    <w:tmpl w:val="A8626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0572F3"/>
    <w:multiLevelType w:val="hybridMultilevel"/>
    <w:tmpl w:val="571A1BF0"/>
    <w:lvl w:ilvl="0" w:tplc="2F1CC82A">
      <w:start w:val="1"/>
      <w:numFmt w:val="bullet"/>
      <w:lvlText w:val=""/>
      <w:lvlJc w:val="left"/>
      <w:pPr>
        <w:ind w:left="1440" w:hanging="360"/>
      </w:pPr>
      <w:rPr>
        <w:rFonts w:ascii="Symbol" w:hAnsi="Symbol"/>
      </w:rPr>
    </w:lvl>
    <w:lvl w:ilvl="1" w:tplc="956A949A">
      <w:start w:val="1"/>
      <w:numFmt w:val="bullet"/>
      <w:lvlText w:val=""/>
      <w:lvlJc w:val="left"/>
      <w:pPr>
        <w:ind w:left="1440" w:hanging="360"/>
      </w:pPr>
      <w:rPr>
        <w:rFonts w:ascii="Symbol" w:hAnsi="Symbol"/>
      </w:rPr>
    </w:lvl>
    <w:lvl w:ilvl="2" w:tplc="6A14FA7E">
      <w:start w:val="1"/>
      <w:numFmt w:val="bullet"/>
      <w:lvlText w:val=""/>
      <w:lvlJc w:val="left"/>
      <w:pPr>
        <w:ind w:left="1440" w:hanging="360"/>
      </w:pPr>
      <w:rPr>
        <w:rFonts w:ascii="Symbol" w:hAnsi="Symbol"/>
      </w:rPr>
    </w:lvl>
    <w:lvl w:ilvl="3" w:tplc="5D2CE522">
      <w:start w:val="1"/>
      <w:numFmt w:val="bullet"/>
      <w:lvlText w:val=""/>
      <w:lvlJc w:val="left"/>
      <w:pPr>
        <w:ind w:left="1440" w:hanging="360"/>
      </w:pPr>
      <w:rPr>
        <w:rFonts w:ascii="Symbol" w:hAnsi="Symbol"/>
      </w:rPr>
    </w:lvl>
    <w:lvl w:ilvl="4" w:tplc="CBA40B88">
      <w:start w:val="1"/>
      <w:numFmt w:val="bullet"/>
      <w:lvlText w:val=""/>
      <w:lvlJc w:val="left"/>
      <w:pPr>
        <w:ind w:left="1440" w:hanging="360"/>
      </w:pPr>
      <w:rPr>
        <w:rFonts w:ascii="Symbol" w:hAnsi="Symbol"/>
      </w:rPr>
    </w:lvl>
    <w:lvl w:ilvl="5" w:tplc="DAAA4C08">
      <w:start w:val="1"/>
      <w:numFmt w:val="bullet"/>
      <w:lvlText w:val=""/>
      <w:lvlJc w:val="left"/>
      <w:pPr>
        <w:ind w:left="1440" w:hanging="360"/>
      </w:pPr>
      <w:rPr>
        <w:rFonts w:ascii="Symbol" w:hAnsi="Symbol"/>
      </w:rPr>
    </w:lvl>
    <w:lvl w:ilvl="6" w:tplc="66263B12">
      <w:start w:val="1"/>
      <w:numFmt w:val="bullet"/>
      <w:lvlText w:val=""/>
      <w:lvlJc w:val="left"/>
      <w:pPr>
        <w:ind w:left="1440" w:hanging="360"/>
      </w:pPr>
      <w:rPr>
        <w:rFonts w:ascii="Symbol" w:hAnsi="Symbol"/>
      </w:rPr>
    </w:lvl>
    <w:lvl w:ilvl="7" w:tplc="6D36217C">
      <w:start w:val="1"/>
      <w:numFmt w:val="bullet"/>
      <w:lvlText w:val=""/>
      <w:lvlJc w:val="left"/>
      <w:pPr>
        <w:ind w:left="1440" w:hanging="360"/>
      </w:pPr>
      <w:rPr>
        <w:rFonts w:ascii="Symbol" w:hAnsi="Symbol"/>
      </w:rPr>
    </w:lvl>
    <w:lvl w:ilvl="8" w:tplc="06E28676">
      <w:start w:val="1"/>
      <w:numFmt w:val="bullet"/>
      <w:lvlText w:val=""/>
      <w:lvlJc w:val="left"/>
      <w:pPr>
        <w:ind w:left="1440" w:hanging="360"/>
      </w:pPr>
      <w:rPr>
        <w:rFonts w:ascii="Symbol" w:hAnsi="Symbol"/>
      </w:rPr>
    </w:lvl>
  </w:abstractNum>
  <w:abstractNum w:abstractNumId="29" w15:restartNumberingAfterBreak="0">
    <w:nsid w:val="7A794CC4"/>
    <w:multiLevelType w:val="multilevel"/>
    <w:tmpl w:val="8E1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6029C"/>
    <w:multiLevelType w:val="multilevel"/>
    <w:tmpl w:val="88DCF9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1416398">
    <w:abstractNumId w:val="7"/>
  </w:num>
  <w:num w:numId="2" w16cid:durableId="2071537943">
    <w:abstractNumId w:val="24"/>
  </w:num>
  <w:num w:numId="3" w16cid:durableId="1923561527">
    <w:abstractNumId w:val="4"/>
  </w:num>
  <w:num w:numId="4" w16cid:durableId="1252003510">
    <w:abstractNumId w:val="15"/>
  </w:num>
  <w:num w:numId="5" w16cid:durableId="553660481">
    <w:abstractNumId w:val="2"/>
  </w:num>
  <w:num w:numId="6" w16cid:durableId="1103183435">
    <w:abstractNumId w:val="23"/>
  </w:num>
  <w:num w:numId="7" w16cid:durableId="1266304759">
    <w:abstractNumId w:val="27"/>
  </w:num>
  <w:num w:numId="8" w16cid:durableId="1976569959">
    <w:abstractNumId w:val="9"/>
  </w:num>
  <w:num w:numId="9" w16cid:durableId="962540018">
    <w:abstractNumId w:val="13"/>
  </w:num>
  <w:num w:numId="10" w16cid:durableId="149294992">
    <w:abstractNumId w:val="22"/>
  </w:num>
  <w:num w:numId="11" w16cid:durableId="494415359">
    <w:abstractNumId w:val="17"/>
  </w:num>
  <w:num w:numId="12" w16cid:durableId="1329021560">
    <w:abstractNumId w:val="11"/>
  </w:num>
  <w:num w:numId="13" w16cid:durableId="791751441">
    <w:abstractNumId w:val="19"/>
  </w:num>
  <w:num w:numId="14" w16cid:durableId="1931037469">
    <w:abstractNumId w:val="28"/>
  </w:num>
  <w:num w:numId="15" w16cid:durableId="1245450814">
    <w:abstractNumId w:val="1"/>
  </w:num>
  <w:num w:numId="16" w16cid:durableId="1306280206">
    <w:abstractNumId w:val="21"/>
  </w:num>
  <w:num w:numId="17" w16cid:durableId="1672293993">
    <w:abstractNumId w:val="12"/>
  </w:num>
  <w:num w:numId="18" w16cid:durableId="1047334592">
    <w:abstractNumId w:val="8"/>
  </w:num>
  <w:num w:numId="19" w16cid:durableId="832912199">
    <w:abstractNumId w:val="16"/>
  </w:num>
  <w:num w:numId="20" w16cid:durableId="603457363">
    <w:abstractNumId w:val="30"/>
  </w:num>
  <w:num w:numId="21" w16cid:durableId="254020589">
    <w:abstractNumId w:val="5"/>
  </w:num>
  <w:num w:numId="22" w16cid:durableId="982734205">
    <w:abstractNumId w:val="10"/>
  </w:num>
  <w:num w:numId="23" w16cid:durableId="39671104">
    <w:abstractNumId w:val="10"/>
    <w:lvlOverride w:ilvl="1">
      <w:lvl w:ilvl="1">
        <w:numFmt w:val="bullet"/>
        <w:lvlText w:val=""/>
        <w:lvlJc w:val="left"/>
        <w:pPr>
          <w:tabs>
            <w:tab w:val="num" w:pos="1440"/>
          </w:tabs>
          <w:ind w:left="1440" w:hanging="360"/>
        </w:pPr>
        <w:rPr>
          <w:rFonts w:ascii="Symbol" w:hAnsi="Symbol" w:hint="default"/>
          <w:sz w:val="20"/>
        </w:rPr>
      </w:lvl>
    </w:lvlOverride>
  </w:num>
  <w:num w:numId="24" w16cid:durableId="1909263031">
    <w:abstractNumId w:val="10"/>
    <w:lvlOverride w:ilvl="1">
      <w:lvl w:ilvl="1">
        <w:numFmt w:val="bullet"/>
        <w:lvlText w:val=""/>
        <w:lvlJc w:val="left"/>
        <w:pPr>
          <w:tabs>
            <w:tab w:val="num" w:pos="1440"/>
          </w:tabs>
          <w:ind w:left="1440" w:hanging="360"/>
        </w:pPr>
        <w:rPr>
          <w:rFonts w:ascii="Symbol" w:hAnsi="Symbol" w:hint="default"/>
          <w:sz w:val="20"/>
        </w:rPr>
      </w:lvl>
    </w:lvlOverride>
  </w:num>
  <w:num w:numId="25" w16cid:durableId="764614361">
    <w:abstractNumId w:val="10"/>
    <w:lvlOverride w:ilvl="1">
      <w:lvl w:ilvl="1">
        <w:numFmt w:val="bullet"/>
        <w:lvlText w:val=""/>
        <w:lvlJc w:val="left"/>
        <w:pPr>
          <w:tabs>
            <w:tab w:val="num" w:pos="1440"/>
          </w:tabs>
          <w:ind w:left="1440" w:hanging="360"/>
        </w:pPr>
        <w:rPr>
          <w:rFonts w:ascii="Symbol" w:hAnsi="Symbol" w:hint="default"/>
          <w:sz w:val="20"/>
        </w:rPr>
      </w:lvl>
    </w:lvlOverride>
  </w:num>
  <w:num w:numId="26" w16cid:durableId="1709841215">
    <w:abstractNumId w:val="10"/>
    <w:lvlOverride w:ilvl="1">
      <w:lvl w:ilvl="1">
        <w:numFmt w:val="bullet"/>
        <w:lvlText w:val=""/>
        <w:lvlJc w:val="left"/>
        <w:pPr>
          <w:tabs>
            <w:tab w:val="num" w:pos="1440"/>
          </w:tabs>
          <w:ind w:left="1440" w:hanging="360"/>
        </w:pPr>
        <w:rPr>
          <w:rFonts w:ascii="Symbol" w:hAnsi="Symbol" w:hint="default"/>
          <w:sz w:val="20"/>
        </w:rPr>
      </w:lvl>
    </w:lvlOverride>
  </w:num>
  <w:num w:numId="27" w16cid:durableId="1204437999">
    <w:abstractNumId w:val="29"/>
  </w:num>
  <w:num w:numId="28" w16cid:durableId="1727610105">
    <w:abstractNumId w:val="25"/>
  </w:num>
  <w:num w:numId="29" w16cid:durableId="1253050258">
    <w:abstractNumId w:val="26"/>
  </w:num>
  <w:num w:numId="30" w16cid:durableId="556668092">
    <w:abstractNumId w:val="26"/>
    <w:lvlOverride w:ilvl="1">
      <w:lvl w:ilvl="1">
        <w:numFmt w:val="bullet"/>
        <w:lvlText w:val=""/>
        <w:lvlJc w:val="left"/>
        <w:pPr>
          <w:tabs>
            <w:tab w:val="num" w:pos="1440"/>
          </w:tabs>
          <w:ind w:left="1440" w:hanging="360"/>
        </w:pPr>
        <w:rPr>
          <w:rFonts w:ascii="Symbol" w:hAnsi="Symbol" w:hint="default"/>
          <w:sz w:val="20"/>
        </w:rPr>
      </w:lvl>
    </w:lvlOverride>
  </w:num>
  <w:num w:numId="31" w16cid:durableId="521208407">
    <w:abstractNumId w:val="26"/>
    <w:lvlOverride w:ilvl="1">
      <w:lvl w:ilvl="1">
        <w:numFmt w:val="bullet"/>
        <w:lvlText w:val=""/>
        <w:lvlJc w:val="left"/>
        <w:pPr>
          <w:tabs>
            <w:tab w:val="num" w:pos="1440"/>
          </w:tabs>
          <w:ind w:left="1440" w:hanging="360"/>
        </w:pPr>
        <w:rPr>
          <w:rFonts w:ascii="Symbol" w:hAnsi="Symbol" w:hint="default"/>
          <w:sz w:val="20"/>
        </w:rPr>
      </w:lvl>
    </w:lvlOverride>
  </w:num>
  <w:num w:numId="32" w16cid:durableId="512458708">
    <w:abstractNumId w:val="3"/>
  </w:num>
  <w:num w:numId="33" w16cid:durableId="1522085301">
    <w:abstractNumId w:val="3"/>
    <w:lvlOverride w:ilvl="1">
      <w:lvl w:ilvl="1">
        <w:numFmt w:val="bullet"/>
        <w:lvlText w:val=""/>
        <w:lvlJc w:val="left"/>
        <w:pPr>
          <w:tabs>
            <w:tab w:val="num" w:pos="1440"/>
          </w:tabs>
          <w:ind w:left="1440" w:hanging="360"/>
        </w:pPr>
        <w:rPr>
          <w:rFonts w:ascii="Symbol" w:hAnsi="Symbol" w:hint="default"/>
          <w:sz w:val="20"/>
        </w:rPr>
      </w:lvl>
    </w:lvlOverride>
  </w:num>
  <w:num w:numId="34" w16cid:durableId="478307035">
    <w:abstractNumId w:val="3"/>
    <w:lvlOverride w:ilvl="1">
      <w:lvl w:ilvl="1">
        <w:numFmt w:val="bullet"/>
        <w:lvlText w:val=""/>
        <w:lvlJc w:val="left"/>
        <w:pPr>
          <w:tabs>
            <w:tab w:val="num" w:pos="1440"/>
          </w:tabs>
          <w:ind w:left="1440" w:hanging="360"/>
        </w:pPr>
        <w:rPr>
          <w:rFonts w:ascii="Symbol" w:hAnsi="Symbol" w:hint="default"/>
          <w:sz w:val="20"/>
        </w:rPr>
      </w:lvl>
    </w:lvlOverride>
  </w:num>
  <w:num w:numId="35" w16cid:durableId="309019760">
    <w:abstractNumId w:val="3"/>
    <w:lvlOverride w:ilvl="1">
      <w:lvl w:ilvl="1">
        <w:numFmt w:val="bullet"/>
        <w:lvlText w:val=""/>
        <w:lvlJc w:val="left"/>
        <w:pPr>
          <w:tabs>
            <w:tab w:val="num" w:pos="1440"/>
          </w:tabs>
          <w:ind w:left="1440" w:hanging="360"/>
        </w:pPr>
        <w:rPr>
          <w:rFonts w:ascii="Symbol" w:hAnsi="Symbol" w:hint="default"/>
          <w:sz w:val="20"/>
        </w:rPr>
      </w:lvl>
    </w:lvlOverride>
  </w:num>
  <w:num w:numId="36" w16cid:durableId="1676298354">
    <w:abstractNumId w:val="3"/>
    <w:lvlOverride w:ilvl="1">
      <w:lvl w:ilvl="1">
        <w:numFmt w:val="bullet"/>
        <w:lvlText w:val=""/>
        <w:lvlJc w:val="left"/>
        <w:pPr>
          <w:tabs>
            <w:tab w:val="num" w:pos="1440"/>
          </w:tabs>
          <w:ind w:left="1440" w:hanging="360"/>
        </w:pPr>
        <w:rPr>
          <w:rFonts w:ascii="Symbol" w:hAnsi="Symbol" w:hint="default"/>
          <w:sz w:val="20"/>
        </w:rPr>
      </w:lvl>
    </w:lvlOverride>
  </w:num>
  <w:num w:numId="37" w16cid:durableId="440614711">
    <w:abstractNumId w:val="14"/>
  </w:num>
  <w:num w:numId="38" w16cid:durableId="123810588">
    <w:abstractNumId w:val="0"/>
  </w:num>
  <w:num w:numId="39" w16cid:durableId="1600596889">
    <w:abstractNumId w:val="18"/>
  </w:num>
  <w:num w:numId="40" w16cid:durableId="1070884234">
    <w:abstractNumId w:val="20"/>
  </w:num>
  <w:num w:numId="41" w16cid:durableId="644818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6E"/>
    <w:rsid w:val="00003004"/>
    <w:rsid w:val="0000767A"/>
    <w:rsid w:val="00016D5D"/>
    <w:rsid w:val="000222C9"/>
    <w:rsid w:val="0002355C"/>
    <w:rsid w:val="00026EC7"/>
    <w:rsid w:val="000309B2"/>
    <w:rsid w:val="00040665"/>
    <w:rsid w:val="000508D8"/>
    <w:rsid w:val="00050DF5"/>
    <w:rsid w:val="000516E1"/>
    <w:rsid w:val="000809C3"/>
    <w:rsid w:val="0009278B"/>
    <w:rsid w:val="000A0B9B"/>
    <w:rsid w:val="000B3F6E"/>
    <w:rsid w:val="000B75CC"/>
    <w:rsid w:val="000C3ED1"/>
    <w:rsid w:val="000F3391"/>
    <w:rsid w:val="000F40D3"/>
    <w:rsid w:val="000F5581"/>
    <w:rsid w:val="001023DE"/>
    <w:rsid w:val="00105A56"/>
    <w:rsid w:val="00113E84"/>
    <w:rsid w:val="00117E4E"/>
    <w:rsid w:val="001225E0"/>
    <w:rsid w:val="00124CF0"/>
    <w:rsid w:val="001319EB"/>
    <w:rsid w:val="001324A5"/>
    <w:rsid w:val="00132955"/>
    <w:rsid w:val="0013354B"/>
    <w:rsid w:val="00144498"/>
    <w:rsid w:val="00154246"/>
    <w:rsid w:val="001618C5"/>
    <w:rsid w:val="00166CC7"/>
    <w:rsid w:val="00167D38"/>
    <w:rsid w:val="00170A1B"/>
    <w:rsid w:val="0017157B"/>
    <w:rsid w:val="00174BE8"/>
    <w:rsid w:val="00194898"/>
    <w:rsid w:val="00195502"/>
    <w:rsid w:val="001B048B"/>
    <w:rsid w:val="001B366E"/>
    <w:rsid w:val="001C12B1"/>
    <w:rsid w:val="001C3B60"/>
    <w:rsid w:val="001C56DC"/>
    <w:rsid w:val="001C6CD8"/>
    <w:rsid w:val="001E2278"/>
    <w:rsid w:val="001E4E65"/>
    <w:rsid w:val="001F0BAA"/>
    <w:rsid w:val="001F7D54"/>
    <w:rsid w:val="00232085"/>
    <w:rsid w:val="00233C17"/>
    <w:rsid w:val="00246BAE"/>
    <w:rsid w:val="00251435"/>
    <w:rsid w:val="00252E94"/>
    <w:rsid w:val="002559FB"/>
    <w:rsid w:val="00257FDD"/>
    <w:rsid w:val="00261ADE"/>
    <w:rsid w:val="002623D2"/>
    <w:rsid w:val="00267833"/>
    <w:rsid w:val="00271C12"/>
    <w:rsid w:val="00277CD8"/>
    <w:rsid w:val="0028221E"/>
    <w:rsid w:val="00287650"/>
    <w:rsid w:val="002A3170"/>
    <w:rsid w:val="002A44F4"/>
    <w:rsid w:val="002A6B1E"/>
    <w:rsid w:val="002B0D3B"/>
    <w:rsid w:val="002B63D9"/>
    <w:rsid w:val="002B70E8"/>
    <w:rsid w:val="002E7A35"/>
    <w:rsid w:val="002F239F"/>
    <w:rsid w:val="00304666"/>
    <w:rsid w:val="00306562"/>
    <w:rsid w:val="00307BAC"/>
    <w:rsid w:val="003158D4"/>
    <w:rsid w:val="0031641E"/>
    <w:rsid w:val="00341CB8"/>
    <w:rsid w:val="00353D96"/>
    <w:rsid w:val="00357ED5"/>
    <w:rsid w:val="00364B81"/>
    <w:rsid w:val="00365B8E"/>
    <w:rsid w:val="0036667D"/>
    <w:rsid w:val="003670C6"/>
    <w:rsid w:val="0036779D"/>
    <w:rsid w:val="003705B2"/>
    <w:rsid w:val="003809BF"/>
    <w:rsid w:val="00385F9F"/>
    <w:rsid w:val="003A2727"/>
    <w:rsid w:val="003B05DC"/>
    <w:rsid w:val="003B1EDC"/>
    <w:rsid w:val="003B34D8"/>
    <w:rsid w:val="003B4B92"/>
    <w:rsid w:val="003B740F"/>
    <w:rsid w:val="003D33AA"/>
    <w:rsid w:val="003E0594"/>
    <w:rsid w:val="003E1190"/>
    <w:rsid w:val="003F05A8"/>
    <w:rsid w:val="003F0C8E"/>
    <w:rsid w:val="003F14FA"/>
    <w:rsid w:val="003F58C4"/>
    <w:rsid w:val="004019DF"/>
    <w:rsid w:val="00402EA1"/>
    <w:rsid w:val="004031C2"/>
    <w:rsid w:val="004101E2"/>
    <w:rsid w:val="00411CF0"/>
    <w:rsid w:val="004145A5"/>
    <w:rsid w:val="00423D5A"/>
    <w:rsid w:val="004262F0"/>
    <w:rsid w:val="00426B99"/>
    <w:rsid w:val="00437262"/>
    <w:rsid w:val="00442716"/>
    <w:rsid w:val="00444BCE"/>
    <w:rsid w:val="00464D15"/>
    <w:rsid w:val="00465565"/>
    <w:rsid w:val="00467F5B"/>
    <w:rsid w:val="00493A7A"/>
    <w:rsid w:val="004B41A5"/>
    <w:rsid w:val="004B466D"/>
    <w:rsid w:val="004B739F"/>
    <w:rsid w:val="004C47AB"/>
    <w:rsid w:val="004D3857"/>
    <w:rsid w:val="004D479A"/>
    <w:rsid w:val="004D7204"/>
    <w:rsid w:val="004E0564"/>
    <w:rsid w:val="004E0C5E"/>
    <w:rsid w:val="004F0CF3"/>
    <w:rsid w:val="005138E1"/>
    <w:rsid w:val="005139AD"/>
    <w:rsid w:val="005220DF"/>
    <w:rsid w:val="005250A8"/>
    <w:rsid w:val="005315E0"/>
    <w:rsid w:val="0053748B"/>
    <w:rsid w:val="00542DE9"/>
    <w:rsid w:val="00547414"/>
    <w:rsid w:val="00550CF7"/>
    <w:rsid w:val="00552AAD"/>
    <w:rsid w:val="00553367"/>
    <w:rsid w:val="00556FF2"/>
    <w:rsid w:val="00570247"/>
    <w:rsid w:val="005776CA"/>
    <w:rsid w:val="00586DA7"/>
    <w:rsid w:val="00594A21"/>
    <w:rsid w:val="005968CF"/>
    <w:rsid w:val="005A324F"/>
    <w:rsid w:val="005A46D2"/>
    <w:rsid w:val="005A7E61"/>
    <w:rsid w:val="005B1C08"/>
    <w:rsid w:val="005D18B7"/>
    <w:rsid w:val="005D1A9C"/>
    <w:rsid w:val="005D36E8"/>
    <w:rsid w:val="005E7C2A"/>
    <w:rsid w:val="005F1DFA"/>
    <w:rsid w:val="006109D1"/>
    <w:rsid w:val="00612CE7"/>
    <w:rsid w:val="0061710D"/>
    <w:rsid w:val="0062391F"/>
    <w:rsid w:val="00634B0E"/>
    <w:rsid w:val="0064622D"/>
    <w:rsid w:val="0064708E"/>
    <w:rsid w:val="00655C71"/>
    <w:rsid w:val="00657A4D"/>
    <w:rsid w:val="0066276D"/>
    <w:rsid w:val="006646DE"/>
    <w:rsid w:val="00664F99"/>
    <w:rsid w:val="006718AC"/>
    <w:rsid w:val="00690B5B"/>
    <w:rsid w:val="00690E29"/>
    <w:rsid w:val="006930DD"/>
    <w:rsid w:val="006C4378"/>
    <w:rsid w:val="006D0BB9"/>
    <w:rsid w:val="006D2674"/>
    <w:rsid w:val="006D328E"/>
    <w:rsid w:val="006D53E1"/>
    <w:rsid w:val="006E36BF"/>
    <w:rsid w:val="006E493A"/>
    <w:rsid w:val="006E58AB"/>
    <w:rsid w:val="006F0906"/>
    <w:rsid w:val="006F370F"/>
    <w:rsid w:val="006F584F"/>
    <w:rsid w:val="006F588D"/>
    <w:rsid w:val="007002CE"/>
    <w:rsid w:val="00700854"/>
    <w:rsid w:val="00705B89"/>
    <w:rsid w:val="00717390"/>
    <w:rsid w:val="00726CB3"/>
    <w:rsid w:val="00735BC2"/>
    <w:rsid w:val="0074743A"/>
    <w:rsid w:val="00751750"/>
    <w:rsid w:val="007579BA"/>
    <w:rsid w:val="00771745"/>
    <w:rsid w:val="0077577D"/>
    <w:rsid w:val="007757A3"/>
    <w:rsid w:val="007B00FF"/>
    <w:rsid w:val="007B47D8"/>
    <w:rsid w:val="007D3E94"/>
    <w:rsid w:val="007D7525"/>
    <w:rsid w:val="007D7F69"/>
    <w:rsid w:val="007E0511"/>
    <w:rsid w:val="007E33F6"/>
    <w:rsid w:val="007E3A1F"/>
    <w:rsid w:val="007E776F"/>
    <w:rsid w:val="007F4D12"/>
    <w:rsid w:val="0080000E"/>
    <w:rsid w:val="008018F8"/>
    <w:rsid w:val="008075D4"/>
    <w:rsid w:val="00811A70"/>
    <w:rsid w:val="00813AE6"/>
    <w:rsid w:val="00815613"/>
    <w:rsid w:val="0082260B"/>
    <w:rsid w:val="00827956"/>
    <w:rsid w:val="00877C89"/>
    <w:rsid w:val="0088706D"/>
    <w:rsid w:val="00892BA7"/>
    <w:rsid w:val="008A1DC7"/>
    <w:rsid w:val="008A3799"/>
    <w:rsid w:val="008B49E5"/>
    <w:rsid w:val="008B6071"/>
    <w:rsid w:val="008C6F8A"/>
    <w:rsid w:val="008C7E88"/>
    <w:rsid w:val="008D2EA4"/>
    <w:rsid w:val="008D703C"/>
    <w:rsid w:val="008E0894"/>
    <w:rsid w:val="008E7462"/>
    <w:rsid w:val="008F4B14"/>
    <w:rsid w:val="008F764F"/>
    <w:rsid w:val="00914CAC"/>
    <w:rsid w:val="00941812"/>
    <w:rsid w:val="009443EF"/>
    <w:rsid w:val="00945796"/>
    <w:rsid w:val="009512B7"/>
    <w:rsid w:val="009534A5"/>
    <w:rsid w:val="0096384D"/>
    <w:rsid w:val="00963858"/>
    <w:rsid w:val="00972766"/>
    <w:rsid w:val="00980213"/>
    <w:rsid w:val="00982BF7"/>
    <w:rsid w:val="00982E80"/>
    <w:rsid w:val="00986650"/>
    <w:rsid w:val="00987EAC"/>
    <w:rsid w:val="00997CD1"/>
    <w:rsid w:val="009B2B2B"/>
    <w:rsid w:val="009B48D7"/>
    <w:rsid w:val="009B5D57"/>
    <w:rsid w:val="009C68C9"/>
    <w:rsid w:val="009D4C37"/>
    <w:rsid w:val="009E2657"/>
    <w:rsid w:val="00A148AB"/>
    <w:rsid w:val="00A14F77"/>
    <w:rsid w:val="00A150E8"/>
    <w:rsid w:val="00A21ADF"/>
    <w:rsid w:val="00A23F8E"/>
    <w:rsid w:val="00A348FC"/>
    <w:rsid w:val="00A43DA7"/>
    <w:rsid w:val="00A45326"/>
    <w:rsid w:val="00A460D3"/>
    <w:rsid w:val="00A553EE"/>
    <w:rsid w:val="00A6372B"/>
    <w:rsid w:val="00A76950"/>
    <w:rsid w:val="00A80704"/>
    <w:rsid w:val="00A82107"/>
    <w:rsid w:val="00A90DC1"/>
    <w:rsid w:val="00A9187E"/>
    <w:rsid w:val="00A956AC"/>
    <w:rsid w:val="00A959A4"/>
    <w:rsid w:val="00A959FF"/>
    <w:rsid w:val="00AA2BDC"/>
    <w:rsid w:val="00AB20B2"/>
    <w:rsid w:val="00AC0D61"/>
    <w:rsid w:val="00AC1E9C"/>
    <w:rsid w:val="00AD4AC7"/>
    <w:rsid w:val="00AD51AC"/>
    <w:rsid w:val="00AE2785"/>
    <w:rsid w:val="00AE4193"/>
    <w:rsid w:val="00AE5E9E"/>
    <w:rsid w:val="00AE7FBA"/>
    <w:rsid w:val="00AF51DA"/>
    <w:rsid w:val="00AF794F"/>
    <w:rsid w:val="00B00BCC"/>
    <w:rsid w:val="00B05E91"/>
    <w:rsid w:val="00B136BB"/>
    <w:rsid w:val="00B13F2F"/>
    <w:rsid w:val="00B20630"/>
    <w:rsid w:val="00B220AD"/>
    <w:rsid w:val="00B266BA"/>
    <w:rsid w:val="00B3203B"/>
    <w:rsid w:val="00B345E4"/>
    <w:rsid w:val="00B440B4"/>
    <w:rsid w:val="00B4597A"/>
    <w:rsid w:val="00B5520F"/>
    <w:rsid w:val="00B56233"/>
    <w:rsid w:val="00B57B65"/>
    <w:rsid w:val="00B62A79"/>
    <w:rsid w:val="00B62A99"/>
    <w:rsid w:val="00B6453F"/>
    <w:rsid w:val="00B85F21"/>
    <w:rsid w:val="00BA0AC3"/>
    <w:rsid w:val="00BB54FF"/>
    <w:rsid w:val="00BB7D1A"/>
    <w:rsid w:val="00BC2E33"/>
    <w:rsid w:val="00BC7CE1"/>
    <w:rsid w:val="00BD3102"/>
    <w:rsid w:val="00BD40EB"/>
    <w:rsid w:val="00BE12CB"/>
    <w:rsid w:val="00BE5E2C"/>
    <w:rsid w:val="00BE6A61"/>
    <w:rsid w:val="00BE766C"/>
    <w:rsid w:val="00BF0B4E"/>
    <w:rsid w:val="00BF19EF"/>
    <w:rsid w:val="00BF3D29"/>
    <w:rsid w:val="00C00A0B"/>
    <w:rsid w:val="00C07F98"/>
    <w:rsid w:val="00C14CAC"/>
    <w:rsid w:val="00C259B6"/>
    <w:rsid w:val="00C3149A"/>
    <w:rsid w:val="00C32C06"/>
    <w:rsid w:val="00C417CD"/>
    <w:rsid w:val="00C41E61"/>
    <w:rsid w:val="00C43AD9"/>
    <w:rsid w:val="00C5083C"/>
    <w:rsid w:val="00C533EB"/>
    <w:rsid w:val="00C61D01"/>
    <w:rsid w:val="00C673FD"/>
    <w:rsid w:val="00C81113"/>
    <w:rsid w:val="00C83DF5"/>
    <w:rsid w:val="00C909CE"/>
    <w:rsid w:val="00C93364"/>
    <w:rsid w:val="00CB34C5"/>
    <w:rsid w:val="00CC2AC8"/>
    <w:rsid w:val="00CD2040"/>
    <w:rsid w:val="00CD396B"/>
    <w:rsid w:val="00CE4B52"/>
    <w:rsid w:val="00CE6901"/>
    <w:rsid w:val="00CF12CD"/>
    <w:rsid w:val="00CF328E"/>
    <w:rsid w:val="00D00651"/>
    <w:rsid w:val="00D1009A"/>
    <w:rsid w:val="00D12632"/>
    <w:rsid w:val="00D25954"/>
    <w:rsid w:val="00D314CC"/>
    <w:rsid w:val="00D35BD9"/>
    <w:rsid w:val="00D36580"/>
    <w:rsid w:val="00D4116A"/>
    <w:rsid w:val="00D41AC6"/>
    <w:rsid w:val="00D56F24"/>
    <w:rsid w:val="00D571F6"/>
    <w:rsid w:val="00D57B64"/>
    <w:rsid w:val="00D709A4"/>
    <w:rsid w:val="00D72EA5"/>
    <w:rsid w:val="00D74BBA"/>
    <w:rsid w:val="00D86173"/>
    <w:rsid w:val="00D90117"/>
    <w:rsid w:val="00D96294"/>
    <w:rsid w:val="00DA25E3"/>
    <w:rsid w:val="00DA30E7"/>
    <w:rsid w:val="00DA35AB"/>
    <w:rsid w:val="00DC0C9E"/>
    <w:rsid w:val="00DE0E92"/>
    <w:rsid w:val="00DE2ED3"/>
    <w:rsid w:val="00DF2D9A"/>
    <w:rsid w:val="00E00CE9"/>
    <w:rsid w:val="00E04193"/>
    <w:rsid w:val="00E17F6A"/>
    <w:rsid w:val="00E21E69"/>
    <w:rsid w:val="00E2277B"/>
    <w:rsid w:val="00E34DAF"/>
    <w:rsid w:val="00E405A2"/>
    <w:rsid w:val="00E43054"/>
    <w:rsid w:val="00E44955"/>
    <w:rsid w:val="00E47ED3"/>
    <w:rsid w:val="00E53782"/>
    <w:rsid w:val="00E543C6"/>
    <w:rsid w:val="00E61F02"/>
    <w:rsid w:val="00E6667C"/>
    <w:rsid w:val="00E7022A"/>
    <w:rsid w:val="00E7272D"/>
    <w:rsid w:val="00E80EC9"/>
    <w:rsid w:val="00E84931"/>
    <w:rsid w:val="00E85C80"/>
    <w:rsid w:val="00E90B6B"/>
    <w:rsid w:val="00E9108D"/>
    <w:rsid w:val="00E91592"/>
    <w:rsid w:val="00E97085"/>
    <w:rsid w:val="00EA0246"/>
    <w:rsid w:val="00EA6A33"/>
    <w:rsid w:val="00EB472D"/>
    <w:rsid w:val="00EB7DED"/>
    <w:rsid w:val="00EC0C45"/>
    <w:rsid w:val="00EC278F"/>
    <w:rsid w:val="00EC2C95"/>
    <w:rsid w:val="00EC6E29"/>
    <w:rsid w:val="00EC6ED6"/>
    <w:rsid w:val="00ED627B"/>
    <w:rsid w:val="00ED74C2"/>
    <w:rsid w:val="00EF537D"/>
    <w:rsid w:val="00F0511D"/>
    <w:rsid w:val="00F05DBB"/>
    <w:rsid w:val="00F105F0"/>
    <w:rsid w:val="00F20692"/>
    <w:rsid w:val="00F30476"/>
    <w:rsid w:val="00F40DBE"/>
    <w:rsid w:val="00F83DC9"/>
    <w:rsid w:val="00F91F3C"/>
    <w:rsid w:val="00F942F2"/>
    <w:rsid w:val="00FA0055"/>
    <w:rsid w:val="00FA07CC"/>
    <w:rsid w:val="00FA390B"/>
    <w:rsid w:val="00FA72D3"/>
    <w:rsid w:val="00FB1A7E"/>
    <w:rsid w:val="00FB594F"/>
    <w:rsid w:val="00FB6C6F"/>
    <w:rsid w:val="00FB7384"/>
    <w:rsid w:val="00FD5A4C"/>
    <w:rsid w:val="00FE30AE"/>
    <w:rsid w:val="020DEE01"/>
    <w:rsid w:val="028B9501"/>
    <w:rsid w:val="03B5B8C2"/>
    <w:rsid w:val="03B7207E"/>
    <w:rsid w:val="061B40C8"/>
    <w:rsid w:val="0912BABB"/>
    <w:rsid w:val="0A426CDF"/>
    <w:rsid w:val="0A73E315"/>
    <w:rsid w:val="0AF7A638"/>
    <w:rsid w:val="0B9F36AD"/>
    <w:rsid w:val="0D0270BD"/>
    <w:rsid w:val="0EDEFA6C"/>
    <w:rsid w:val="0FAF3E96"/>
    <w:rsid w:val="1044CA86"/>
    <w:rsid w:val="109CE013"/>
    <w:rsid w:val="112DB265"/>
    <w:rsid w:val="1174773B"/>
    <w:rsid w:val="11D0A741"/>
    <w:rsid w:val="12201492"/>
    <w:rsid w:val="127AC327"/>
    <w:rsid w:val="134336DA"/>
    <w:rsid w:val="1366F8EA"/>
    <w:rsid w:val="145D1C30"/>
    <w:rsid w:val="15A0FA30"/>
    <w:rsid w:val="16C8B515"/>
    <w:rsid w:val="18159EFE"/>
    <w:rsid w:val="184B8C6E"/>
    <w:rsid w:val="18A6BEF5"/>
    <w:rsid w:val="192B3362"/>
    <w:rsid w:val="19EC472F"/>
    <w:rsid w:val="1A62487F"/>
    <w:rsid w:val="1B728637"/>
    <w:rsid w:val="1CF31801"/>
    <w:rsid w:val="1E04BA83"/>
    <w:rsid w:val="1E47D2AB"/>
    <w:rsid w:val="1E4B6736"/>
    <w:rsid w:val="1E9C1A3C"/>
    <w:rsid w:val="20C19F14"/>
    <w:rsid w:val="20FF5FEE"/>
    <w:rsid w:val="214F9F09"/>
    <w:rsid w:val="227A07C1"/>
    <w:rsid w:val="2285FB3E"/>
    <w:rsid w:val="233B5E61"/>
    <w:rsid w:val="2462035B"/>
    <w:rsid w:val="2493EA1A"/>
    <w:rsid w:val="25AE15B3"/>
    <w:rsid w:val="268D7308"/>
    <w:rsid w:val="26B31B74"/>
    <w:rsid w:val="2763C8FF"/>
    <w:rsid w:val="2790F9D2"/>
    <w:rsid w:val="288CA29C"/>
    <w:rsid w:val="28FED76C"/>
    <w:rsid w:val="2943A7FF"/>
    <w:rsid w:val="297E1367"/>
    <w:rsid w:val="2A840A47"/>
    <w:rsid w:val="2AAD4F90"/>
    <w:rsid w:val="2B1FD612"/>
    <w:rsid w:val="2BC75F60"/>
    <w:rsid w:val="2C0DE06B"/>
    <w:rsid w:val="2C23FF63"/>
    <w:rsid w:val="2C696DE8"/>
    <w:rsid w:val="2CAA5335"/>
    <w:rsid w:val="2D770DC2"/>
    <w:rsid w:val="2FAECF80"/>
    <w:rsid w:val="2FD2BE0D"/>
    <w:rsid w:val="316EAD96"/>
    <w:rsid w:val="317A39EB"/>
    <w:rsid w:val="3243BDCE"/>
    <w:rsid w:val="327BE0DE"/>
    <w:rsid w:val="32EEA4E6"/>
    <w:rsid w:val="33356BE2"/>
    <w:rsid w:val="33842273"/>
    <w:rsid w:val="33E0E436"/>
    <w:rsid w:val="37FAD061"/>
    <w:rsid w:val="38117B7D"/>
    <w:rsid w:val="38A46391"/>
    <w:rsid w:val="38F0CB95"/>
    <w:rsid w:val="3A97FF85"/>
    <w:rsid w:val="3AA64574"/>
    <w:rsid w:val="3AF81158"/>
    <w:rsid w:val="3B32917B"/>
    <w:rsid w:val="3C5AB16A"/>
    <w:rsid w:val="3C7DADB0"/>
    <w:rsid w:val="3CBF1959"/>
    <w:rsid w:val="3CCE25C9"/>
    <w:rsid w:val="3CDBD4CB"/>
    <w:rsid w:val="3DBBDA7A"/>
    <w:rsid w:val="3F0A305A"/>
    <w:rsid w:val="3F6941B2"/>
    <w:rsid w:val="400D2C3C"/>
    <w:rsid w:val="402FCFBE"/>
    <w:rsid w:val="405277E5"/>
    <w:rsid w:val="409C00C6"/>
    <w:rsid w:val="412EDD23"/>
    <w:rsid w:val="41DECC4C"/>
    <w:rsid w:val="42A6B23C"/>
    <w:rsid w:val="439D09D1"/>
    <w:rsid w:val="441D6BFD"/>
    <w:rsid w:val="45592E85"/>
    <w:rsid w:val="46BD8FE4"/>
    <w:rsid w:val="474954B2"/>
    <w:rsid w:val="47832F3E"/>
    <w:rsid w:val="492737F3"/>
    <w:rsid w:val="4970BB53"/>
    <w:rsid w:val="4AB5CE77"/>
    <w:rsid w:val="4B5E7A1A"/>
    <w:rsid w:val="4C3F2077"/>
    <w:rsid w:val="4D4A27EE"/>
    <w:rsid w:val="4D859E26"/>
    <w:rsid w:val="4D985EDF"/>
    <w:rsid w:val="4E84B3E0"/>
    <w:rsid w:val="4EE031F1"/>
    <w:rsid w:val="4F836C30"/>
    <w:rsid w:val="4FC0316F"/>
    <w:rsid w:val="4FC2F8F6"/>
    <w:rsid w:val="50D8F9DE"/>
    <w:rsid w:val="511D60B3"/>
    <w:rsid w:val="513DF65A"/>
    <w:rsid w:val="516A9E68"/>
    <w:rsid w:val="51C85320"/>
    <w:rsid w:val="53828C1F"/>
    <w:rsid w:val="53EECBDD"/>
    <w:rsid w:val="54044EAE"/>
    <w:rsid w:val="54CBAA67"/>
    <w:rsid w:val="550D2B24"/>
    <w:rsid w:val="56C052FB"/>
    <w:rsid w:val="5753EBD6"/>
    <w:rsid w:val="57CE17CE"/>
    <w:rsid w:val="58097B8B"/>
    <w:rsid w:val="5881D1F6"/>
    <w:rsid w:val="58B1D673"/>
    <w:rsid w:val="5B83C2BA"/>
    <w:rsid w:val="5C48933F"/>
    <w:rsid w:val="5D69CDDE"/>
    <w:rsid w:val="5D9FC320"/>
    <w:rsid w:val="5E4CCD87"/>
    <w:rsid w:val="5EA788B0"/>
    <w:rsid w:val="5F0DADBA"/>
    <w:rsid w:val="5F1D30DA"/>
    <w:rsid w:val="5F72AC45"/>
    <w:rsid w:val="6113D5B5"/>
    <w:rsid w:val="619E1E60"/>
    <w:rsid w:val="61B38B4F"/>
    <w:rsid w:val="61E5593E"/>
    <w:rsid w:val="624068AA"/>
    <w:rsid w:val="62AE90DD"/>
    <w:rsid w:val="64079780"/>
    <w:rsid w:val="642D591C"/>
    <w:rsid w:val="656B48BE"/>
    <w:rsid w:val="65C687A3"/>
    <w:rsid w:val="662A96A8"/>
    <w:rsid w:val="68A1D7A8"/>
    <w:rsid w:val="6A2B778A"/>
    <w:rsid w:val="6A31EC92"/>
    <w:rsid w:val="6AA2E723"/>
    <w:rsid w:val="6ABD658B"/>
    <w:rsid w:val="6AC91644"/>
    <w:rsid w:val="6B4A5197"/>
    <w:rsid w:val="6C339311"/>
    <w:rsid w:val="6C659B96"/>
    <w:rsid w:val="6CAEF1EF"/>
    <w:rsid w:val="6D8E78E9"/>
    <w:rsid w:val="6DA842E1"/>
    <w:rsid w:val="6E2B18D7"/>
    <w:rsid w:val="6F12B686"/>
    <w:rsid w:val="6F69DBFA"/>
    <w:rsid w:val="6FC0B567"/>
    <w:rsid w:val="7018DD80"/>
    <w:rsid w:val="709B233C"/>
    <w:rsid w:val="70CA4D33"/>
    <w:rsid w:val="715A6E8F"/>
    <w:rsid w:val="7201B50D"/>
    <w:rsid w:val="72A2F521"/>
    <w:rsid w:val="73DA944E"/>
    <w:rsid w:val="74969143"/>
    <w:rsid w:val="75CE56DE"/>
    <w:rsid w:val="796BB626"/>
    <w:rsid w:val="79C7C91B"/>
    <w:rsid w:val="7C2D4931"/>
    <w:rsid w:val="7CDDD6AE"/>
    <w:rsid w:val="7DD305F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EBA1"/>
  <w15:chartTrackingRefBased/>
  <w15:docId w15:val="{CF2FC021-38F7-446F-BF45-96DC273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valenci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31C2"/>
    <w:pPr>
      <w:keepNext/>
      <w:keepLines/>
      <w:spacing w:before="360" w:after="80"/>
      <w:outlineLvl w:val="0"/>
    </w:pPr>
    <w:rPr>
      <w:rFonts w:ascii="Roboto" w:eastAsiaTheme="majorEastAsia" w:hAnsi="Roboto" w:cstheme="majorBidi"/>
      <w:b/>
      <w:color w:val="156082" w:themeColor="accent1"/>
      <w:szCs w:val="40"/>
    </w:rPr>
  </w:style>
  <w:style w:type="paragraph" w:styleId="Ttulo2">
    <w:name w:val="heading 2"/>
    <w:basedOn w:val="Normal"/>
    <w:next w:val="Normal"/>
    <w:link w:val="Ttulo2Car"/>
    <w:uiPriority w:val="9"/>
    <w:semiHidden/>
    <w:unhideWhenUsed/>
    <w:qFormat/>
    <w:rsid w:val="001B3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36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36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36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36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36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36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36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31C2"/>
    <w:rPr>
      <w:rFonts w:ascii="Roboto" w:eastAsiaTheme="majorEastAsia" w:hAnsi="Roboto" w:cstheme="majorBidi"/>
      <w:b/>
      <w:color w:val="156082" w:themeColor="accent1"/>
      <w:szCs w:val="40"/>
    </w:rPr>
  </w:style>
  <w:style w:type="character" w:customStyle="1" w:styleId="Ttulo2Car">
    <w:name w:val="Título 2 Car"/>
    <w:basedOn w:val="Fuentedeprrafopredeter"/>
    <w:link w:val="Ttulo2"/>
    <w:uiPriority w:val="9"/>
    <w:semiHidden/>
    <w:rsid w:val="001B36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36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36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36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36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36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36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366E"/>
    <w:rPr>
      <w:rFonts w:eastAsiaTheme="majorEastAsia" w:cstheme="majorBidi"/>
      <w:color w:val="272727" w:themeColor="text1" w:themeTint="D8"/>
    </w:rPr>
  </w:style>
  <w:style w:type="paragraph" w:styleId="Ttulo">
    <w:name w:val="Title"/>
    <w:basedOn w:val="Normal"/>
    <w:next w:val="Normal"/>
    <w:link w:val="TtuloCar"/>
    <w:uiPriority w:val="10"/>
    <w:qFormat/>
    <w:rsid w:val="001B3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36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36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36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366E"/>
    <w:pPr>
      <w:spacing w:before="160"/>
      <w:jc w:val="center"/>
    </w:pPr>
    <w:rPr>
      <w:i/>
      <w:iCs/>
      <w:color w:val="404040" w:themeColor="text1" w:themeTint="BF"/>
    </w:rPr>
  </w:style>
  <w:style w:type="character" w:customStyle="1" w:styleId="CitaCar">
    <w:name w:val="Cita Car"/>
    <w:basedOn w:val="Fuentedeprrafopredeter"/>
    <w:link w:val="Cita"/>
    <w:uiPriority w:val="29"/>
    <w:rsid w:val="001B366E"/>
    <w:rPr>
      <w:i/>
      <w:iCs/>
      <w:color w:val="404040" w:themeColor="text1" w:themeTint="BF"/>
    </w:rPr>
  </w:style>
  <w:style w:type="paragraph" w:styleId="Prrafodelista">
    <w:name w:val="List Paragraph"/>
    <w:basedOn w:val="Normal"/>
    <w:uiPriority w:val="34"/>
    <w:qFormat/>
    <w:rsid w:val="001B366E"/>
    <w:pPr>
      <w:ind w:left="720"/>
      <w:contextualSpacing/>
    </w:pPr>
  </w:style>
  <w:style w:type="character" w:styleId="nfasisintenso">
    <w:name w:val="Intense Emphasis"/>
    <w:basedOn w:val="Fuentedeprrafopredeter"/>
    <w:uiPriority w:val="21"/>
    <w:qFormat/>
    <w:rsid w:val="001B366E"/>
    <w:rPr>
      <w:i/>
      <w:iCs/>
      <w:color w:val="0F4761" w:themeColor="accent1" w:themeShade="BF"/>
    </w:rPr>
  </w:style>
  <w:style w:type="paragraph" w:styleId="Citadestacada">
    <w:name w:val="Intense Quote"/>
    <w:basedOn w:val="Normal"/>
    <w:next w:val="Normal"/>
    <w:link w:val="CitadestacadaCar"/>
    <w:uiPriority w:val="30"/>
    <w:qFormat/>
    <w:rsid w:val="001B3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366E"/>
    <w:rPr>
      <w:i/>
      <w:iCs/>
      <w:color w:val="0F4761" w:themeColor="accent1" w:themeShade="BF"/>
    </w:rPr>
  </w:style>
  <w:style w:type="character" w:styleId="Referenciaintensa">
    <w:name w:val="Intense Reference"/>
    <w:basedOn w:val="Fuentedeprrafopredeter"/>
    <w:uiPriority w:val="32"/>
    <w:qFormat/>
    <w:rsid w:val="001B366E"/>
    <w:rPr>
      <w:b/>
      <w:bCs/>
      <w:smallCaps/>
      <w:color w:val="0F4761" w:themeColor="accent1" w:themeShade="BF"/>
      <w:spacing w:val="5"/>
    </w:rPr>
  </w:style>
  <w:style w:type="character" w:styleId="Hipervnculo">
    <w:name w:val="Hyperlink"/>
    <w:basedOn w:val="Fuentedeprrafopredeter"/>
    <w:uiPriority w:val="99"/>
    <w:unhideWhenUsed/>
    <w:rsid w:val="00040665"/>
    <w:rPr>
      <w:color w:val="467886" w:themeColor="hyperlink"/>
      <w:u w:val="single"/>
    </w:rPr>
  </w:style>
  <w:style w:type="character" w:styleId="Mencinsinresolver">
    <w:name w:val="Unresolved Mention"/>
    <w:basedOn w:val="Fuentedeprrafopredeter"/>
    <w:uiPriority w:val="99"/>
    <w:semiHidden/>
    <w:unhideWhenUsed/>
    <w:rsid w:val="00040665"/>
    <w:rPr>
      <w:color w:val="605E5C"/>
      <w:shd w:val="clear" w:color="auto" w:fill="E1DFDD"/>
    </w:rPr>
  </w:style>
  <w:style w:type="character" w:styleId="Refdecomentario">
    <w:name w:val="annotation reference"/>
    <w:basedOn w:val="Fuentedeprrafopredeter"/>
    <w:uiPriority w:val="99"/>
    <w:semiHidden/>
    <w:unhideWhenUsed/>
    <w:rsid w:val="00664F99"/>
    <w:rPr>
      <w:sz w:val="16"/>
      <w:szCs w:val="16"/>
    </w:rPr>
  </w:style>
  <w:style w:type="paragraph" w:styleId="Textocomentario">
    <w:name w:val="annotation text"/>
    <w:basedOn w:val="Normal"/>
    <w:link w:val="TextocomentarioCar"/>
    <w:uiPriority w:val="99"/>
    <w:unhideWhenUsed/>
    <w:rsid w:val="00664F99"/>
    <w:pPr>
      <w:spacing w:line="240" w:lineRule="auto"/>
    </w:pPr>
    <w:rPr>
      <w:sz w:val="20"/>
      <w:szCs w:val="20"/>
    </w:rPr>
  </w:style>
  <w:style w:type="character" w:customStyle="1" w:styleId="TextocomentarioCar">
    <w:name w:val="Texto comentario Car"/>
    <w:basedOn w:val="Fuentedeprrafopredeter"/>
    <w:link w:val="Textocomentario"/>
    <w:uiPriority w:val="99"/>
    <w:rsid w:val="00664F99"/>
    <w:rPr>
      <w:sz w:val="20"/>
      <w:szCs w:val="20"/>
    </w:rPr>
  </w:style>
  <w:style w:type="paragraph" w:styleId="Asuntodelcomentario">
    <w:name w:val="annotation subject"/>
    <w:basedOn w:val="Textocomentario"/>
    <w:next w:val="Textocomentario"/>
    <w:link w:val="AsuntodelcomentarioCar"/>
    <w:uiPriority w:val="99"/>
    <w:semiHidden/>
    <w:unhideWhenUsed/>
    <w:rsid w:val="00664F99"/>
    <w:rPr>
      <w:b/>
      <w:bCs/>
    </w:rPr>
  </w:style>
  <w:style w:type="character" w:customStyle="1" w:styleId="AsuntodelcomentarioCar">
    <w:name w:val="Asunto del comentario Car"/>
    <w:basedOn w:val="TextocomentarioCar"/>
    <w:link w:val="Asuntodelcomentario"/>
    <w:uiPriority w:val="99"/>
    <w:semiHidden/>
    <w:rsid w:val="00664F99"/>
    <w:rPr>
      <w:b/>
      <w:bCs/>
      <w:sz w:val="20"/>
      <w:szCs w:val="20"/>
    </w:rPr>
  </w:style>
  <w:style w:type="paragraph" w:styleId="Encabezado">
    <w:name w:val="header"/>
    <w:basedOn w:val="Normal"/>
    <w:link w:val="EncabezadoCar"/>
    <w:unhideWhenUsed/>
    <w:rsid w:val="00A348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48FC"/>
  </w:style>
  <w:style w:type="paragraph" w:styleId="Piedepgina">
    <w:name w:val="footer"/>
    <w:basedOn w:val="Normal"/>
    <w:link w:val="PiedepginaCar"/>
    <w:uiPriority w:val="99"/>
    <w:unhideWhenUsed/>
    <w:rsid w:val="00A348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48FC"/>
  </w:style>
  <w:style w:type="paragraph" w:styleId="TtuloTDC">
    <w:name w:val="TOC Heading"/>
    <w:basedOn w:val="Ttulo1"/>
    <w:next w:val="Normal"/>
    <w:uiPriority w:val="39"/>
    <w:unhideWhenUsed/>
    <w:qFormat/>
    <w:rsid w:val="00E04193"/>
    <w:pPr>
      <w:spacing w:before="240" w:after="0"/>
      <w:outlineLvl w:val="9"/>
    </w:pPr>
    <w:rPr>
      <w:rFonts w:asciiTheme="majorHAnsi" w:hAnsiTheme="majorHAnsi"/>
      <w:b w:val="0"/>
      <w:color w:val="0F4761" w:themeColor="accent1" w:themeShade="BF"/>
      <w:kern w:val="0"/>
      <w:sz w:val="32"/>
      <w:szCs w:val="32"/>
      <w:lang w:eastAsia="es-ES"/>
      <w14:ligatures w14:val="none"/>
    </w:rPr>
  </w:style>
  <w:style w:type="paragraph" w:styleId="TDC1">
    <w:name w:val="toc 1"/>
    <w:basedOn w:val="Normal"/>
    <w:next w:val="Normal"/>
    <w:autoRedefine/>
    <w:uiPriority w:val="39"/>
    <w:unhideWhenUsed/>
    <w:rsid w:val="00E04193"/>
    <w:pPr>
      <w:spacing w:after="100"/>
    </w:pPr>
  </w:style>
  <w:style w:type="paragraph" w:customStyle="1" w:styleId="Standard">
    <w:name w:val="Standard"/>
    <w:rsid w:val="00EF537D"/>
    <w:pPr>
      <w:suppressAutoHyphens/>
      <w:autoSpaceDN w:val="0"/>
      <w:spacing w:after="0" w:line="240" w:lineRule="auto"/>
      <w:textAlignment w:val="baseline"/>
    </w:pPr>
    <w:rPr>
      <w:rFonts w:ascii="Calibri" w:eastAsia="Calibri" w:hAnsi="Calibri" w:cs="Tahom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0840">
      <w:bodyDiv w:val="1"/>
      <w:marLeft w:val="0"/>
      <w:marRight w:val="0"/>
      <w:marTop w:val="0"/>
      <w:marBottom w:val="0"/>
      <w:divBdr>
        <w:top w:val="none" w:sz="0" w:space="0" w:color="auto"/>
        <w:left w:val="none" w:sz="0" w:space="0" w:color="auto"/>
        <w:bottom w:val="none" w:sz="0" w:space="0" w:color="auto"/>
        <w:right w:val="none" w:sz="0" w:space="0" w:color="auto"/>
      </w:divBdr>
    </w:div>
    <w:div w:id="674066489">
      <w:bodyDiv w:val="1"/>
      <w:marLeft w:val="0"/>
      <w:marRight w:val="0"/>
      <w:marTop w:val="0"/>
      <w:marBottom w:val="0"/>
      <w:divBdr>
        <w:top w:val="none" w:sz="0" w:space="0" w:color="auto"/>
        <w:left w:val="none" w:sz="0" w:space="0" w:color="auto"/>
        <w:bottom w:val="none" w:sz="0" w:space="0" w:color="auto"/>
        <w:right w:val="none" w:sz="0" w:space="0" w:color="auto"/>
      </w:divBdr>
    </w:div>
    <w:div w:id="827208183">
      <w:bodyDiv w:val="1"/>
      <w:marLeft w:val="0"/>
      <w:marRight w:val="0"/>
      <w:marTop w:val="0"/>
      <w:marBottom w:val="0"/>
      <w:divBdr>
        <w:top w:val="none" w:sz="0" w:space="0" w:color="auto"/>
        <w:left w:val="none" w:sz="0" w:space="0" w:color="auto"/>
        <w:bottom w:val="none" w:sz="0" w:space="0" w:color="auto"/>
        <w:right w:val="none" w:sz="0" w:space="0" w:color="auto"/>
      </w:divBdr>
    </w:div>
    <w:div w:id="1022627386">
      <w:bodyDiv w:val="1"/>
      <w:marLeft w:val="0"/>
      <w:marRight w:val="0"/>
      <w:marTop w:val="0"/>
      <w:marBottom w:val="0"/>
      <w:divBdr>
        <w:top w:val="none" w:sz="0" w:space="0" w:color="auto"/>
        <w:left w:val="none" w:sz="0" w:space="0" w:color="auto"/>
        <w:bottom w:val="none" w:sz="0" w:space="0" w:color="auto"/>
        <w:right w:val="none" w:sz="0" w:space="0" w:color="auto"/>
      </w:divBdr>
    </w:div>
    <w:div w:id="1261140244">
      <w:bodyDiv w:val="1"/>
      <w:marLeft w:val="0"/>
      <w:marRight w:val="0"/>
      <w:marTop w:val="0"/>
      <w:marBottom w:val="0"/>
      <w:divBdr>
        <w:top w:val="none" w:sz="0" w:space="0" w:color="auto"/>
        <w:left w:val="none" w:sz="0" w:space="0" w:color="auto"/>
        <w:bottom w:val="none" w:sz="0" w:space="0" w:color="auto"/>
        <w:right w:val="none" w:sz="0" w:space="0" w:color="auto"/>
      </w:divBdr>
      <w:divsChild>
        <w:div w:id="713895874">
          <w:marLeft w:val="0"/>
          <w:marRight w:val="0"/>
          <w:marTop w:val="0"/>
          <w:marBottom w:val="0"/>
          <w:divBdr>
            <w:top w:val="none" w:sz="0" w:space="0" w:color="auto"/>
            <w:left w:val="none" w:sz="0" w:space="0" w:color="auto"/>
            <w:bottom w:val="none" w:sz="0" w:space="0" w:color="auto"/>
            <w:right w:val="none" w:sz="0" w:space="0" w:color="auto"/>
          </w:divBdr>
          <w:divsChild>
            <w:div w:id="19174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3205">
      <w:bodyDiv w:val="1"/>
      <w:marLeft w:val="0"/>
      <w:marRight w:val="0"/>
      <w:marTop w:val="0"/>
      <w:marBottom w:val="0"/>
      <w:divBdr>
        <w:top w:val="none" w:sz="0" w:space="0" w:color="auto"/>
        <w:left w:val="none" w:sz="0" w:space="0" w:color="auto"/>
        <w:bottom w:val="none" w:sz="0" w:space="0" w:color="auto"/>
        <w:right w:val="none" w:sz="0" w:space="0" w:color="auto"/>
      </w:divBdr>
    </w:div>
    <w:div w:id="1569878243">
      <w:bodyDiv w:val="1"/>
      <w:marLeft w:val="0"/>
      <w:marRight w:val="0"/>
      <w:marTop w:val="0"/>
      <w:marBottom w:val="0"/>
      <w:divBdr>
        <w:top w:val="none" w:sz="0" w:space="0" w:color="auto"/>
        <w:left w:val="none" w:sz="0" w:space="0" w:color="auto"/>
        <w:bottom w:val="none" w:sz="0" w:space="0" w:color="auto"/>
        <w:right w:val="none" w:sz="0" w:space="0" w:color="auto"/>
      </w:divBdr>
    </w:div>
    <w:div w:id="1612858750">
      <w:bodyDiv w:val="1"/>
      <w:marLeft w:val="0"/>
      <w:marRight w:val="0"/>
      <w:marTop w:val="0"/>
      <w:marBottom w:val="0"/>
      <w:divBdr>
        <w:top w:val="none" w:sz="0" w:space="0" w:color="auto"/>
        <w:left w:val="none" w:sz="0" w:space="0" w:color="auto"/>
        <w:bottom w:val="none" w:sz="0" w:space="0" w:color="auto"/>
        <w:right w:val="none" w:sz="0" w:space="0" w:color="auto"/>
      </w:divBdr>
    </w:div>
    <w:div w:id="1712921643">
      <w:bodyDiv w:val="1"/>
      <w:marLeft w:val="0"/>
      <w:marRight w:val="0"/>
      <w:marTop w:val="0"/>
      <w:marBottom w:val="0"/>
      <w:divBdr>
        <w:top w:val="none" w:sz="0" w:space="0" w:color="auto"/>
        <w:left w:val="none" w:sz="0" w:space="0" w:color="auto"/>
        <w:bottom w:val="none" w:sz="0" w:space="0" w:color="auto"/>
        <w:right w:val="none" w:sz="0" w:space="0" w:color="auto"/>
      </w:divBdr>
    </w:div>
    <w:div w:id="1949921459">
      <w:bodyDiv w:val="1"/>
      <w:marLeft w:val="0"/>
      <w:marRight w:val="0"/>
      <w:marTop w:val="0"/>
      <w:marBottom w:val="0"/>
      <w:divBdr>
        <w:top w:val="none" w:sz="0" w:space="0" w:color="auto"/>
        <w:left w:val="none" w:sz="0" w:space="0" w:color="auto"/>
        <w:bottom w:val="none" w:sz="0" w:space="0" w:color="auto"/>
        <w:right w:val="none" w:sz="0" w:space="0" w:color="auto"/>
      </w:divBdr>
    </w:div>
    <w:div w:id="214704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5ccb937ac39106f67928952e5c41b5bb">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2ee965ed2843ba5b02fef298bf55313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681C8-3FD8-45FE-BE85-2B73350C7CDF}">
  <ds:schemaRefs>
    <ds:schemaRef ds:uri="http://www.w3.org/XML/1998/namespace"/>
    <ds:schemaRef ds:uri="http://schemas.microsoft.com/office/2006/documentManagement/types"/>
    <ds:schemaRef ds:uri="http://purl.org/dc/terms/"/>
    <ds:schemaRef ds:uri="http://purl.org/dc/elements/1.1/"/>
    <ds:schemaRef ds:uri="40db39c5-2585-46b0-b921-f5ff35d10843"/>
    <ds:schemaRef ds:uri="http://schemas.microsoft.com/office/infopath/2007/PartnerControls"/>
    <ds:schemaRef ds:uri="http://schemas.openxmlformats.org/package/2006/metadata/core-properties"/>
    <ds:schemaRef ds:uri="1eb5128c-54f6-4b98-ae0d-2e2671856d5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476E9BD-27D9-4DA9-825D-CC2F9D04C8B1}"/>
</file>

<file path=customXml/itemProps3.xml><?xml version="1.0" encoding="utf-8"?>
<ds:datastoreItem xmlns:ds="http://schemas.openxmlformats.org/officeDocument/2006/customXml" ds:itemID="{D41D7B9F-E431-44C1-B151-56693DB251AB}">
  <ds:schemaRefs>
    <ds:schemaRef ds:uri="http://schemas.microsoft.com/sharepoint/v3/contenttype/forms"/>
  </ds:schemaRefs>
</ds:datastoreItem>
</file>

<file path=customXml/itemProps4.xml><?xml version="1.0" encoding="utf-8"?>
<ds:datastoreItem xmlns:ds="http://schemas.openxmlformats.org/officeDocument/2006/customXml" ds:itemID="{DA6923BA-8D74-423D-9BCC-5331F81F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3757</Words>
  <Characters>20669</Characters>
  <Application>Microsoft Office Word</Application>
  <DocSecurity>0</DocSecurity>
  <Lines>172</Lines>
  <Paragraphs>48</Paragraphs>
  <ScaleCrop>false</ScaleCrop>
  <Company>Generalitat Valenciana</Company>
  <LinksUpToDate>false</LinksUpToDate>
  <CharactersWithSpaces>24378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ARAS, MIGUEL ANGEL</dc:creator>
  <cp:keywords/>
  <dc:description/>
  <cp:lastModifiedBy>FERRER CLARAMONTE, VICTOR</cp:lastModifiedBy>
  <cp:revision>9</cp:revision>
  <cp:lastPrinted>2025-09-08T11:19:00Z</cp:lastPrinted>
  <dcterms:created xsi:type="dcterms:W3CDTF">2025-09-02T06:24:00Z</dcterms:created>
  <dcterms:modified xsi:type="dcterms:W3CDTF">2025-09-08T11:19:00Z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y fmtid="{D5CDD505-2E9C-101B-9397-08002B2CF9AE}" pid="3" name="MediaServiceImageTags">
    <vt:lpwstr/>
  </property>
</Properties>
</file>