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54FA3" w14:textId="4CE648A9" w:rsidR="00D40543" w:rsidRPr="00CA779D" w:rsidRDefault="00005807">
      <w:pPr>
        <w:pStyle w:val="Standard"/>
        <w:jc w:val="both"/>
        <w:rPr>
          <w:i/>
          <w:color w:val="000000"/>
          <w:szCs w:val="22"/>
          <w:lang w:val="ca-ES"/>
        </w:rPr>
      </w:pPr>
      <w:r w:rsidRPr="00CA779D">
        <w:rPr>
          <w:color w:val="000000"/>
          <w:lang w:val="ca-ES"/>
        </w:rPr>
        <w:t>Ordre de XX de</w:t>
      </w:r>
      <w:r w:rsidR="00081B98" w:rsidRPr="00CA779D">
        <w:rPr>
          <w:color w:val="000000"/>
          <w:lang w:val="ca-ES"/>
        </w:rPr>
        <w:t xml:space="preserve"> juny</w:t>
      </w:r>
      <w:r w:rsidRPr="00CA779D">
        <w:rPr>
          <w:color w:val="000000"/>
          <w:lang w:val="ca-ES"/>
        </w:rPr>
        <w:t xml:space="preserve"> de 2022, de la Conselleria d</w:t>
      </w:r>
      <w:r w:rsidR="00254C79" w:rsidRPr="00CA779D">
        <w:rPr>
          <w:color w:val="000000"/>
          <w:lang w:val="ca-ES"/>
        </w:rPr>
        <w:t>’</w:t>
      </w:r>
      <w:r w:rsidRPr="00CA779D">
        <w:rPr>
          <w:color w:val="000000"/>
          <w:lang w:val="ca-ES"/>
        </w:rPr>
        <w:t>Educació, Cultura i Esport, per la qual es convoca el procediment d</w:t>
      </w:r>
      <w:r w:rsidR="00254C79" w:rsidRPr="00CA779D">
        <w:rPr>
          <w:color w:val="000000"/>
          <w:lang w:val="ca-ES"/>
        </w:rPr>
        <w:t>’</w:t>
      </w:r>
      <w:r w:rsidRPr="00CA779D">
        <w:rPr>
          <w:color w:val="000000"/>
          <w:lang w:val="ca-ES"/>
        </w:rPr>
        <w:t>accés als cossos de catedràtics d</w:t>
      </w:r>
      <w:r w:rsidR="00254C79" w:rsidRPr="00CA779D">
        <w:rPr>
          <w:color w:val="000000"/>
          <w:lang w:val="ca-ES"/>
        </w:rPr>
        <w:t>’</w:t>
      </w:r>
      <w:r w:rsidR="006B204C" w:rsidRPr="00CA779D">
        <w:rPr>
          <w:color w:val="000000"/>
          <w:lang w:val="ca-ES"/>
        </w:rPr>
        <w:t>Educació Secundària</w:t>
      </w:r>
      <w:r w:rsidRPr="00CA779D">
        <w:rPr>
          <w:color w:val="000000"/>
          <w:lang w:val="ca-ES"/>
        </w:rPr>
        <w:t xml:space="preserve"> i catedràtics d</w:t>
      </w:r>
      <w:r w:rsidR="00254C79" w:rsidRPr="00CA779D">
        <w:rPr>
          <w:color w:val="000000"/>
          <w:lang w:val="ca-ES"/>
        </w:rPr>
        <w:t>’</w:t>
      </w:r>
      <w:r w:rsidRPr="00CA779D">
        <w:rPr>
          <w:color w:val="000000"/>
          <w:lang w:val="ca-ES"/>
        </w:rPr>
        <w:t>escoles oficials d</w:t>
      </w:r>
      <w:r w:rsidR="00254C79" w:rsidRPr="00CA779D">
        <w:rPr>
          <w:color w:val="000000"/>
          <w:lang w:val="ca-ES"/>
        </w:rPr>
        <w:t>’</w:t>
      </w:r>
      <w:r w:rsidRPr="00CA779D">
        <w:rPr>
          <w:color w:val="000000"/>
          <w:lang w:val="ca-ES"/>
        </w:rPr>
        <w:t>idiomes.</w:t>
      </w:r>
    </w:p>
    <w:p w14:paraId="3AFCD8C9" w14:textId="77777777" w:rsidR="00D40543" w:rsidRPr="00CA779D" w:rsidRDefault="00D40543">
      <w:pPr>
        <w:pStyle w:val="Standard"/>
        <w:jc w:val="both"/>
        <w:rPr>
          <w:i/>
          <w:color w:val="000000"/>
          <w:szCs w:val="22"/>
          <w:lang w:val="ca-ES"/>
        </w:rPr>
      </w:pPr>
    </w:p>
    <w:p w14:paraId="1115762F" w14:textId="77777777" w:rsidR="00D40543" w:rsidRPr="00CA779D" w:rsidRDefault="00005807">
      <w:pPr>
        <w:pStyle w:val="Standard"/>
        <w:jc w:val="center"/>
        <w:rPr>
          <w:color w:val="000000"/>
          <w:szCs w:val="22"/>
          <w:lang w:val="ca-ES"/>
        </w:rPr>
      </w:pPr>
      <w:r w:rsidRPr="00CA779D">
        <w:rPr>
          <w:color w:val="000000"/>
          <w:lang w:val="ca-ES"/>
        </w:rPr>
        <w:t>Índex</w:t>
      </w:r>
    </w:p>
    <w:p w14:paraId="2D1A6C25" w14:textId="77777777" w:rsidR="00D40543" w:rsidRPr="00CA779D" w:rsidRDefault="00005807">
      <w:pPr>
        <w:pStyle w:val="Standard"/>
        <w:jc w:val="both"/>
        <w:rPr>
          <w:color w:val="000000"/>
          <w:szCs w:val="22"/>
          <w:lang w:val="ca-ES"/>
        </w:rPr>
      </w:pPr>
      <w:r w:rsidRPr="00CA779D">
        <w:rPr>
          <w:color w:val="000000"/>
          <w:lang w:val="ca-ES"/>
        </w:rPr>
        <w:t>Preàmbul</w:t>
      </w:r>
    </w:p>
    <w:p w14:paraId="27E0BFA1" w14:textId="63C7CC8B" w:rsidR="00D40543" w:rsidRPr="00CA779D" w:rsidRDefault="00005807" w:rsidP="0091106F">
      <w:pPr>
        <w:pStyle w:val="Standard"/>
        <w:numPr>
          <w:ilvl w:val="0"/>
          <w:numId w:val="7"/>
        </w:numPr>
        <w:jc w:val="both"/>
        <w:rPr>
          <w:color w:val="000000"/>
          <w:szCs w:val="22"/>
          <w:lang w:val="ca-ES"/>
        </w:rPr>
      </w:pPr>
      <w:r w:rsidRPr="00CA779D">
        <w:rPr>
          <w:color w:val="000000"/>
          <w:lang w:val="ca-ES"/>
        </w:rPr>
        <w:t>Normes generals</w:t>
      </w:r>
    </w:p>
    <w:p w14:paraId="74243F34" w14:textId="77777777" w:rsidR="00D40543" w:rsidRPr="00CA779D" w:rsidRDefault="00005807">
      <w:pPr>
        <w:pStyle w:val="Standard"/>
        <w:numPr>
          <w:ilvl w:val="1"/>
          <w:numId w:val="1"/>
        </w:numPr>
        <w:jc w:val="both"/>
        <w:rPr>
          <w:color w:val="000000"/>
          <w:szCs w:val="22"/>
          <w:lang w:val="ca-ES"/>
        </w:rPr>
      </w:pPr>
      <w:r w:rsidRPr="00CA779D">
        <w:rPr>
          <w:color w:val="000000"/>
          <w:lang w:val="ca-ES"/>
        </w:rPr>
        <w:t>Places convocades</w:t>
      </w:r>
    </w:p>
    <w:p w14:paraId="2D99A52E" w14:textId="43560878" w:rsidR="00D40543" w:rsidRPr="00CA779D" w:rsidRDefault="00005807">
      <w:pPr>
        <w:pStyle w:val="Standard"/>
        <w:numPr>
          <w:ilvl w:val="1"/>
          <w:numId w:val="1"/>
        </w:numPr>
        <w:jc w:val="both"/>
        <w:rPr>
          <w:color w:val="000000"/>
          <w:szCs w:val="22"/>
          <w:lang w:val="ca-ES"/>
        </w:rPr>
      </w:pPr>
      <w:r w:rsidRPr="00CA779D">
        <w:rPr>
          <w:color w:val="000000"/>
          <w:lang w:val="ca-ES"/>
        </w:rPr>
        <w:t>Normativa d</w:t>
      </w:r>
      <w:r w:rsidR="00254C79" w:rsidRPr="00CA779D">
        <w:rPr>
          <w:color w:val="000000"/>
          <w:lang w:val="ca-ES"/>
        </w:rPr>
        <w:t>’</w:t>
      </w:r>
      <w:r w:rsidRPr="00CA779D">
        <w:rPr>
          <w:color w:val="000000"/>
          <w:lang w:val="ca-ES"/>
        </w:rPr>
        <w:t>aplicació</w:t>
      </w:r>
    </w:p>
    <w:p w14:paraId="7A628FC7" w14:textId="77777777" w:rsidR="00D40543" w:rsidRPr="00CA779D" w:rsidRDefault="00FD1A2D">
      <w:pPr>
        <w:pStyle w:val="Standard"/>
        <w:numPr>
          <w:ilvl w:val="0"/>
          <w:numId w:val="1"/>
        </w:numPr>
        <w:jc w:val="both"/>
        <w:rPr>
          <w:color w:val="000000"/>
          <w:szCs w:val="22"/>
          <w:lang w:val="ca-ES"/>
        </w:rPr>
      </w:pPr>
      <w:r w:rsidRPr="00CA779D">
        <w:rPr>
          <w:color w:val="000000"/>
          <w:lang w:val="ca-ES"/>
        </w:rPr>
        <w:t>Requisits de les persones aspirants</w:t>
      </w:r>
    </w:p>
    <w:p w14:paraId="3232BCBB" w14:textId="63EA36EA" w:rsidR="00D40543" w:rsidRPr="00CA779D" w:rsidRDefault="00005807">
      <w:pPr>
        <w:pStyle w:val="Standard"/>
        <w:ind w:left="360"/>
        <w:jc w:val="both"/>
        <w:rPr>
          <w:color w:val="000000"/>
          <w:szCs w:val="22"/>
          <w:lang w:val="ca-ES"/>
        </w:rPr>
      </w:pPr>
      <w:r w:rsidRPr="00CA779D">
        <w:rPr>
          <w:color w:val="000000"/>
          <w:lang w:val="ca-ES"/>
        </w:rPr>
        <w:t>2.1. Requisits d</w:t>
      </w:r>
      <w:r w:rsidR="00254C79" w:rsidRPr="00CA779D">
        <w:rPr>
          <w:color w:val="000000"/>
          <w:lang w:val="ca-ES"/>
        </w:rPr>
        <w:t>’</w:t>
      </w:r>
      <w:r w:rsidRPr="00CA779D">
        <w:rPr>
          <w:color w:val="000000"/>
          <w:lang w:val="ca-ES"/>
        </w:rPr>
        <w:t>admissió</w:t>
      </w:r>
    </w:p>
    <w:p w14:paraId="5F7F1A17" w14:textId="77777777" w:rsidR="00D40543" w:rsidRPr="00CA779D" w:rsidRDefault="00005807">
      <w:pPr>
        <w:pStyle w:val="Standard"/>
        <w:ind w:left="360"/>
        <w:jc w:val="both"/>
        <w:rPr>
          <w:color w:val="000000"/>
          <w:szCs w:val="22"/>
          <w:lang w:val="ca-ES"/>
        </w:rPr>
      </w:pPr>
      <w:r w:rsidRPr="00CA779D">
        <w:rPr>
          <w:color w:val="000000"/>
          <w:lang w:val="ca-ES"/>
        </w:rPr>
        <w:t>2.2. Termini de compliment dels requisits</w:t>
      </w:r>
    </w:p>
    <w:p w14:paraId="2A18BB20" w14:textId="77777777" w:rsidR="00D40543" w:rsidRPr="00CA779D" w:rsidRDefault="00005807">
      <w:pPr>
        <w:pStyle w:val="Standard"/>
        <w:numPr>
          <w:ilvl w:val="0"/>
          <w:numId w:val="1"/>
        </w:numPr>
        <w:jc w:val="both"/>
        <w:rPr>
          <w:color w:val="000000"/>
          <w:szCs w:val="22"/>
          <w:lang w:val="ca-ES"/>
        </w:rPr>
      </w:pPr>
      <w:r w:rsidRPr="00CA779D">
        <w:rPr>
          <w:color w:val="000000"/>
          <w:lang w:val="ca-ES"/>
        </w:rPr>
        <w:t>Sol·licituds</w:t>
      </w:r>
    </w:p>
    <w:p w14:paraId="11CF7B24" w14:textId="77777777" w:rsidR="00D40543" w:rsidRPr="00CA779D" w:rsidRDefault="00005807">
      <w:pPr>
        <w:pStyle w:val="Standard"/>
        <w:ind w:left="360"/>
        <w:jc w:val="both"/>
        <w:rPr>
          <w:szCs w:val="22"/>
          <w:lang w:val="ca-ES"/>
        </w:rPr>
      </w:pPr>
      <w:r w:rsidRPr="00CA779D">
        <w:rPr>
          <w:color w:val="000000"/>
          <w:lang w:val="ca-ES"/>
        </w:rPr>
        <w:t>3.1. Forma de presentació</w:t>
      </w:r>
    </w:p>
    <w:p w14:paraId="5FB3D69D" w14:textId="66FA3FFF" w:rsidR="00D40543" w:rsidRPr="00CA779D" w:rsidRDefault="00005807">
      <w:pPr>
        <w:pStyle w:val="Standard"/>
        <w:ind w:left="360"/>
        <w:jc w:val="both"/>
        <w:rPr>
          <w:color w:val="000000"/>
          <w:szCs w:val="22"/>
          <w:lang w:val="ca-ES"/>
        </w:rPr>
      </w:pPr>
      <w:r w:rsidRPr="00CA779D">
        <w:rPr>
          <w:color w:val="000000"/>
          <w:lang w:val="ca-ES"/>
        </w:rPr>
        <w:t>3.2. Termini de presentació de sol·licituds i documentació</w:t>
      </w:r>
    </w:p>
    <w:p w14:paraId="113D2A44" w14:textId="447A604C" w:rsidR="00D40543" w:rsidRPr="00CA779D" w:rsidRDefault="00005807">
      <w:pPr>
        <w:pStyle w:val="Standard"/>
        <w:ind w:left="360"/>
        <w:jc w:val="both"/>
        <w:rPr>
          <w:color w:val="000000"/>
          <w:szCs w:val="22"/>
          <w:lang w:val="ca-ES"/>
        </w:rPr>
      </w:pPr>
      <w:r w:rsidRPr="00CA779D">
        <w:rPr>
          <w:color w:val="000000"/>
          <w:lang w:val="ca-ES"/>
        </w:rPr>
        <w:t>3.3. Pagament per drets d</w:t>
      </w:r>
      <w:r w:rsidR="00254C79" w:rsidRPr="00CA779D">
        <w:rPr>
          <w:color w:val="000000"/>
          <w:lang w:val="ca-ES"/>
        </w:rPr>
        <w:t>’</w:t>
      </w:r>
      <w:r w:rsidRPr="00CA779D">
        <w:rPr>
          <w:color w:val="000000"/>
          <w:lang w:val="ca-ES"/>
        </w:rPr>
        <w:t>examen</w:t>
      </w:r>
    </w:p>
    <w:p w14:paraId="728B3563" w14:textId="4AC4215E" w:rsidR="00D40543" w:rsidRPr="00CA779D" w:rsidRDefault="00FD1A2D">
      <w:pPr>
        <w:pStyle w:val="Standard"/>
        <w:ind w:left="360"/>
        <w:jc w:val="both"/>
        <w:rPr>
          <w:color w:val="000000"/>
          <w:szCs w:val="22"/>
          <w:lang w:val="ca-ES"/>
        </w:rPr>
      </w:pPr>
      <w:r w:rsidRPr="00CA779D">
        <w:rPr>
          <w:color w:val="000000"/>
          <w:lang w:val="ca-ES"/>
        </w:rPr>
        <w:t>3.4. Devolució del pagament per drets d</w:t>
      </w:r>
      <w:r w:rsidR="00254C79" w:rsidRPr="00CA779D">
        <w:rPr>
          <w:color w:val="000000"/>
          <w:lang w:val="ca-ES"/>
        </w:rPr>
        <w:t>’</w:t>
      </w:r>
      <w:r w:rsidRPr="00CA779D">
        <w:rPr>
          <w:color w:val="000000"/>
          <w:lang w:val="ca-ES"/>
        </w:rPr>
        <w:t>examen</w:t>
      </w:r>
    </w:p>
    <w:p w14:paraId="618C0A21" w14:textId="3F1592D6" w:rsidR="00D40543" w:rsidRPr="00CA779D" w:rsidRDefault="00005807">
      <w:pPr>
        <w:pStyle w:val="Standard"/>
        <w:ind w:left="360"/>
        <w:jc w:val="both"/>
        <w:rPr>
          <w:color w:val="000000"/>
          <w:szCs w:val="22"/>
          <w:lang w:val="ca-ES"/>
        </w:rPr>
      </w:pPr>
      <w:r w:rsidRPr="00CA779D">
        <w:rPr>
          <w:color w:val="000000"/>
          <w:lang w:val="ca-ES"/>
        </w:rPr>
        <w:t xml:space="preserve">3.5. Instruccions per a </w:t>
      </w:r>
      <w:r w:rsidR="00647132" w:rsidRPr="00CA779D">
        <w:rPr>
          <w:color w:val="000000"/>
          <w:lang w:val="ca-ES"/>
        </w:rPr>
        <w:t>ompli</w:t>
      </w:r>
      <w:r w:rsidRPr="00CA779D">
        <w:rPr>
          <w:color w:val="000000"/>
          <w:lang w:val="ca-ES"/>
        </w:rPr>
        <w:t>r la sol·licitud telemàtica</w:t>
      </w:r>
    </w:p>
    <w:p w14:paraId="546D74DF" w14:textId="77777777" w:rsidR="00D40543" w:rsidRPr="00CA779D" w:rsidRDefault="00005807">
      <w:pPr>
        <w:pStyle w:val="Standard"/>
        <w:numPr>
          <w:ilvl w:val="0"/>
          <w:numId w:val="1"/>
        </w:numPr>
        <w:jc w:val="both"/>
        <w:rPr>
          <w:color w:val="000000"/>
          <w:szCs w:val="22"/>
          <w:lang w:val="ca-ES"/>
        </w:rPr>
      </w:pPr>
      <w:r w:rsidRPr="00CA779D">
        <w:rPr>
          <w:color w:val="000000"/>
          <w:lang w:val="ca-ES"/>
        </w:rPr>
        <w:t>Admissió de persones aspirants</w:t>
      </w:r>
    </w:p>
    <w:p w14:paraId="06296389" w14:textId="77777777" w:rsidR="00D40543" w:rsidRPr="00CA779D" w:rsidRDefault="00005807">
      <w:pPr>
        <w:pStyle w:val="Standard"/>
        <w:ind w:left="360"/>
        <w:jc w:val="both"/>
        <w:rPr>
          <w:color w:val="000000"/>
          <w:szCs w:val="22"/>
          <w:lang w:val="ca-ES"/>
        </w:rPr>
      </w:pPr>
      <w:r w:rsidRPr="00CA779D">
        <w:rPr>
          <w:color w:val="000000"/>
          <w:lang w:val="ca-ES"/>
        </w:rPr>
        <w:t>4.1. Llistes provisionals de persones admeses i excloses</w:t>
      </w:r>
    </w:p>
    <w:p w14:paraId="7CDC2E0C" w14:textId="77777777" w:rsidR="00D40543" w:rsidRPr="00CA779D" w:rsidRDefault="00005807">
      <w:pPr>
        <w:pStyle w:val="Standard"/>
        <w:ind w:left="360"/>
        <w:jc w:val="both"/>
        <w:rPr>
          <w:color w:val="000000"/>
          <w:szCs w:val="22"/>
          <w:lang w:val="ca-ES"/>
        </w:rPr>
      </w:pPr>
      <w:r w:rsidRPr="00CA779D">
        <w:rPr>
          <w:color w:val="000000"/>
          <w:lang w:val="ca-ES"/>
        </w:rPr>
        <w:t>4.2. Reclamació a les llistes provisionals</w:t>
      </w:r>
    </w:p>
    <w:p w14:paraId="25DF73CE" w14:textId="77777777" w:rsidR="00D40543" w:rsidRPr="00CA779D" w:rsidRDefault="00005807">
      <w:pPr>
        <w:pStyle w:val="Standard"/>
        <w:ind w:left="360"/>
        <w:jc w:val="both"/>
        <w:rPr>
          <w:color w:val="000000"/>
          <w:szCs w:val="22"/>
          <w:lang w:val="ca-ES"/>
        </w:rPr>
      </w:pPr>
      <w:r w:rsidRPr="00CA779D">
        <w:rPr>
          <w:color w:val="000000"/>
          <w:lang w:val="ca-ES"/>
        </w:rPr>
        <w:t>4.3. Llistes definitives de persones admeses i excloses</w:t>
      </w:r>
    </w:p>
    <w:p w14:paraId="086A599D" w14:textId="77777777" w:rsidR="00D40543" w:rsidRPr="00CA779D" w:rsidRDefault="00005807">
      <w:pPr>
        <w:pStyle w:val="Standard"/>
        <w:ind w:left="360"/>
        <w:jc w:val="both"/>
        <w:rPr>
          <w:szCs w:val="22"/>
          <w:lang w:val="ca-ES"/>
        </w:rPr>
      </w:pPr>
      <w:r w:rsidRPr="00CA779D">
        <w:rPr>
          <w:lang w:val="ca-ES"/>
        </w:rPr>
        <w:t>4.4. Recursos a les llistes definitives</w:t>
      </w:r>
    </w:p>
    <w:p w14:paraId="72FCA337" w14:textId="5FF9399E" w:rsidR="00D40543" w:rsidRPr="00CA779D" w:rsidRDefault="00005807">
      <w:pPr>
        <w:pStyle w:val="Standard"/>
        <w:ind w:left="360"/>
        <w:jc w:val="both"/>
        <w:rPr>
          <w:szCs w:val="22"/>
          <w:lang w:val="ca-ES"/>
        </w:rPr>
      </w:pPr>
      <w:r w:rsidRPr="00CA779D">
        <w:rPr>
          <w:lang w:val="ca-ES"/>
        </w:rPr>
        <w:t>4.5. Requisits i llista de persones admeses</w:t>
      </w:r>
    </w:p>
    <w:p w14:paraId="610E643F" w14:textId="77245A35" w:rsidR="00D40543" w:rsidRPr="00CA779D" w:rsidRDefault="00005807">
      <w:pPr>
        <w:pStyle w:val="Standard"/>
        <w:numPr>
          <w:ilvl w:val="0"/>
          <w:numId w:val="1"/>
        </w:numPr>
        <w:jc w:val="both"/>
        <w:rPr>
          <w:color w:val="000000"/>
          <w:szCs w:val="22"/>
          <w:lang w:val="ca-ES"/>
        </w:rPr>
      </w:pPr>
      <w:r w:rsidRPr="00CA779D">
        <w:rPr>
          <w:color w:val="000000"/>
          <w:lang w:val="ca-ES"/>
        </w:rPr>
        <w:t>Òrgans de selecció i coordinació</w:t>
      </w:r>
    </w:p>
    <w:p w14:paraId="0028BB0E" w14:textId="77777777" w:rsidR="00D40543" w:rsidRPr="00CA779D" w:rsidRDefault="00005807">
      <w:pPr>
        <w:pStyle w:val="Standard"/>
        <w:ind w:left="360"/>
        <w:jc w:val="both"/>
        <w:rPr>
          <w:color w:val="000000"/>
          <w:szCs w:val="22"/>
          <w:lang w:val="ca-ES"/>
        </w:rPr>
      </w:pPr>
      <w:r w:rsidRPr="00CA779D">
        <w:rPr>
          <w:color w:val="000000"/>
          <w:lang w:val="ca-ES"/>
        </w:rPr>
        <w:t>5.1. Tribunals</w:t>
      </w:r>
    </w:p>
    <w:p w14:paraId="359CA65C" w14:textId="77777777" w:rsidR="00D40543" w:rsidRPr="00CA779D" w:rsidRDefault="00005807">
      <w:pPr>
        <w:pStyle w:val="Standard"/>
        <w:ind w:left="360"/>
        <w:jc w:val="both"/>
        <w:rPr>
          <w:color w:val="000000"/>
          <w:szCs w:val="22"/>
          <w:lang w:val="ca-ES"/>
        </w:rPr>
      </w:pPr>
      <w:r w:rsidRPr="00CA779D">
        <w:rPr>
          <w:color w:val="000000"/>
          <w:lang w:val="ca-ES"/>
        </w:rPr>
        <w:t>5.1.1. Composició dels tribunals</w:t>
      </w:r>
    </w:p>
    <w:p w14:paraId="55A6D996" w14:textId="77777777" w:rsidR="00D40543" w:rsidRPr="00CA779D" w:rsidRDefault="00005807">
      <w:pPr>
        <w:pStyle w:val="Standard"/>
        <w:ind w:left="360"/>
        <w:jc w:val="both"/>
        <w:rPr>
          <w:color w:val="000000"/>
          <w:szCs w:val="22"/>
          <w:lang w:val="ca-ES"/>
        </w:rPr>
      </w:pPr>
      <w:r w:rsidRPr="00CA779D">
        <w:rPr>
          <w:color w:val="000000"/>
          <w:lang w:val="ca-ES"/>
        </w:rPr>
        <w:t>5.1.2. Secretari o secretària dels tribunals</w:t>
      </w:r>
    </w:p>
    <w:p w14:paraId="7CF62043" w14:textId="77777777" w:rsidR="00D40543" w:rsidRPr="00CA779D" w:rsidRDefault="00005807">
      <w:pPr>
        <w:pStyle w:val="Standard"/>
        <w:ind w:left="360"/>
        <w:jc w:val="both"/>
        <w:rPr>
          <w:color w:val="000000"/>
          <w:szCs w:val="22"/>
          <w:lang w:val="ca-ES"/>
        </w:rPr>
      </w:pPr>
      <w:r w:rsidRPr="00CA779D">
        <w:rPr>
          <w:color w:val="000000"/>
          <w:lang w:val="ca-ES"/>
        </w:rPr>
        <w:t>5.1.3. Obligatorietat de la participació</w:t>
      </w:r>
    </w:p>
    <w:p w14:paraId="0940A334" w14:textId="77777777" w:rsidR="00D40543" w:rsidRPr="00CA779D" w:rsidRDefault="00005807">
      <w:pPr>
        <w:pStyle w:val="Standard"/>
        <w:ind w:left="360"/>
        <w:jc w:val="both"/>
        <w:rPr>
          <w:color w:val="000000"/>
          <w:szCs w:val="22"/>
          <w:lang w:val="ca-ES"/>
        </w:rPr>
      </w:pPr>
      <w:r w:rsidRPr="00CA779D">
        <w:rPr>
          <w:color w:val="000000"/>
          <w:lang w:val="ca-ES"/>
        </w:rPr>
        <w:t>5.1.4. Abstenció i recusació</w:t>
      </w:r>
    </w:p>
    <w:p w14:paraId="0FC1B4EC" w14:textId="503098F3" w:rsidR="00D40543" w:rsidRPr="00CA779D" w:rsidRDefault="00005807">
      <w:pPr>
        <w:pStyle w:val="Standard"/>
        <w:ind w:left="360"/>
        <w:jc w:val="both"/>
        <w:rPr>
          <w:color w:val="000000"/>
          <w:szCs w:val="22"/>
          <w:lang w:val="ca-ES"/>
        </w:rPr>
      </w:pPr>
      <w:bookmarkStart w:id="0" w:name="_Hlk98321431"/>
      <w:r w:rsidRPr="00CA779D">
        <w:rPr>
          <w:color w:val="000000"/>
          <w:lang w:val="ca-ES"/>
        </w:rPr>
        <w:t xml:space="preserve">5.1.5. Constitució </w:t>
      </w:r>
      <w:r w:rsidR="00BE386A" w:rsidRPr="00CA779D">
        <w:rPr>
          <w:color w:val="000000"/>
          <w:lang w:val="ca-ES"/>
        </w:rPr>
        <w:t>i funcionament dels òrgans de selecció</w:t>
      </w:r>
    </w:p>
    <w:bookmarkEnd w:id="0"/>
    <w:p w14:paraId="15466999" w14:textId="77777777" w:rsidR="00D40543" w:rsidRPr="00CA779D" w:rsidRDefault="00005807">
      <w:pPr>
        <w:pStyle w:val="Standard"/>
        <w:ind w:left="360"/>
        <w:jc w:val="both"/>
        <w:rPr>
          <w:color w:val="000000"/>
          <w:szCs w:val="22"/>
          <w:lang w:val="ca-ES"/>
        </w:rPr>
      </w:pPr>
      <w:r w:rsidRPr="00CA779D">
        <w:rPr>
          <w:color w:val="000000"/>
          <w:lang w:val="ca-ES"/>
        </w:rPr>
        <w:t>5.1.6. Funcions dels tribunals</w:t>
      </w:r>
    </w:p>
    <w:p w14:paraId="494DDE56" w14:textId="1590B7E6" w:rsidR="00D40543" w:rsidRPr="00CA779D" w:rsidRDefault="00005807">
      <w:pPr>
        <w:pStyle w:val="Standard"/>
        <w:ind w:left="360"/>
        <w:jc w:val="both"/>
        <w:rPr>
          <w:color w:val="000000"/>
          <w:szCs w:val="22"/>
          <w:lang w:val="ca-ES"/>
        </w:rPr>
      </w:pPr>
      <w:r w:rsidRPr="00CA779D">
        <w:rPr>
          <w:color w:val="000000"/>
          <w:lang w:val="ca-ES"/>
        </w:rPr>
        <w:t>5.1.7. Procediment d</w:t>
      </w:r>
      <w:r w:rsidR="00254C79" w:rsidRPr="00CA779D">
        <w:rPr>
          <w:color w:val="000000"/>
          <w:lang w:val="ca-ES"/>
        </w:rPr>
        <w:t>’</w:t>
      </w:r>
      <w:r w:rsidRPr="00CA779D">
        <w:rPr>
          <w:color w:val="000000"/>
          <w:lang w:val="ca-ES"/>
        </w:rPr>
        <w:t>actuació</w:t>
      </w:r>
    </w:p>
    <w:p w14:paraId="4B575538" w14:textId="77777777" w:rsidR="00D40543" w:rsidRPr="00CA779D" w:rsidRDefault="00005807">
      <w:pPr>
        <w:pStyle w:val="Standard"/>
        <w:ind w:left="360"/>
        <w:jc w:val="both"/>
        <w:rPr>
          <w:color w:val="000000"/>
          <w:szCs w:val="22"/>
          <w:lang w:val="ca-ES"/>
        </w:rPr>
      </w:pPr>
      <w:r w:rsidRPr="00CA779D">
        <w:rPr>
          <w:color w:val="000000"/>
          <w:lang w:val="ca-ES"/>
        </w:rPr>
        <w:t>5.2. Comissió de coordinació</w:t>
      </w:r>
    </w:p>
    <w:p w14:paraId="706D2639" w14:textId="77777777" w:rsidR="00D40543" w:rsidRPr="00CA779D" w:rsidRDefault="00005807">
      <w:pPr>
        <w:pStyle w:val="Standard"/>
        <w:ind w:left="360"/>
        <w:jc w:val="both"/>
        <w:rPr>
          <w:color w:val="000000"/>
          <w:szCs w:val="22"/>
          <w:lang w:val="ca-ES"/>
        </w:rPr>
      </w:pPr>
      <w:r w:rsidRPr="00CA779D">
        <w:rPr>
          <w:color w:val="000000"/>
          <w:lang w:val="ca-ES"/>
        </w:rPr>
        <w:t>5.3. Indemnitzacions i dietes</w:t>
      </w:r>
    </w:p>
    <w:p w14:paraId="26605397" w14:textId="77777777" w:rsidR="00D40543" w:rsidRPr="00CA779D" w:rsidRDefault="00005807">
      <w:pPr>
        <w:pStyle w:val="Standard"/>
        <w:numPr>
          <w:ilvl w:val="0"/>
          <w:numId w:val="1"/>
        </w:numPr>
        <w:jc w:val="both"/>
        <w:rPr>
          <w:color w:val="000000"/>
          <w:szCs w:val="22"/>
          <w:lang w:val="ca-ES"/>
        </w:rPr>
      </w:pPr>
      <w:r w:rsidRPr="00CA779D">
        <w:rPr>
          <w:color w:val="000000"/>
          <w:lang w:val="ca-ES"/>
        </w:rPr>
        <w:t>Sistema de selecció</w:t>
      </w:r>
    </w:p>
    <w:p w14:paraId="45A40347" w14:textId="401E9DC6" w:rsidR="00BE386A" w:rsidRPr="00CA779D" w:rsidRDefault="00005807" w:rsidP="00BE386A">
      <w:pPr>
        <w:pStyle w:val="Standard"/>
        <w:numPr>
          <w:ilvl w:val="1"/>
          <w:numId w:val="1"/>
        </w:numPr>
        <w:jc w:val="both"/>
        <w:rPr>
          <w:color w:val="000000"/>
          <w:szCs w:val="22"/>
          <w:lang w:val="ca-ES"/>
        </w:rPr>
      </w:pPr>
      <w:r w:rsidRPr="00CA779D">
        <w:rPr>
          <w:color w:val="000000"/>
          <w:lang w:val="ca-ES"/>
        </w:rPr>
        <w:t>Procediment</w:t>
      </w:r>
    </w:p>
    <w:p w14:paraId="666E0293" w14:textId="42ED0F1D" w:rsidR="00D40543" w:rsidRPr="00CA779D" w:rsidRDefault="00BE386A" w:rsidP="00BE386A">
      <w:pPr>
        <w:pStyle w:val="Standard"/>
        <w:numPr>
          <w:ilvl w:val="1"/>
          <w:numId w:val="1"/>
        </w:numPr>
        <w:jc w:val="both"/>
        <w:rPr>
          <w:color w:val="000000"/>
          <w:szCs w:val="22"/>
          <w:lang w:val="ca-ES"/>
        </w:rPr>
      </w:pPr>
      <w:bookmarkStart w:id="1" w:name="_Hlk98321574"/>
      <w:r w:rsidRPr="00CA779D">
        <w:rPr>
          <w:color w:val="000000"/>
          <w:lang w:val="ca-ES"/>
        </w:rPr>
        <w:t>Acreditació del coneixement dels idiomes oficials de la Comunitat Valenciana</w:t>
      </w:r>
    </w:p>
    <w:bookmarkEnd w:id="1"/>
    <w:p w14:paraId="2565C1C2" w14:textId="250555EE" w:rsidR="00D40543" w:rsidRPr="00CA779D" w:rsidRDefault="00005807" w:rsidP="00861399">
      <w:pPr>
        <w:pStyle w:val="Standard"/>
        <w:ind w:firstLine="360"/>
        <w:jc w:val="both"/>
        <w:rPr>
          <w:color w:val="000000"/>
          <w:szCs w:val="22"/>
          <w:lang w:val="ca-ES"/>
        </w:rPr>
      </w:pPr>
      <w:r w:rsidRPr="00CA779D">
        <w:rPr>
          <w:color w:val="000000"/>
          <w:lang w:val="ca-ES"/>
        </w:rPr>
        <w:t>6.3. Valoració de mèrits</w:t>
      </w:r>
    </w:p>
    <w:p w14:paraId="4BC6E8B9" w14:textId="7F078EAB" w:rsidR="00D40543" w:rsidRPr="00CA779D" w:rsidRDefault="00005807" w:rsidP="00861399">
      <w:pPr>
        <w:pStyle w:val="Standard"/>
        <w:ind w:firstLine="360"/>
        <w:jc w:val="both"/>
        <w:rPr>
          <w:color w:val="000000"/>
          <w:szCs w:val="22"/>
          <w:lang w:val="ca-ES"/>
        </w:rPr>
      </w:pPr>
      <w:r w:rsidRPr="00CA779D">
        <w:rPr>
          <w:color w:val="000000"/>
          <w:lang w:val="ca-ES"/>
        </w:rPr>
        <w:t>6.4. Avaluació de l</w:t>
      </w:r>
      <w:r w:rsidR="00254C79" w:rsidRPr="00CA779D">
        <w:rPr>
          <w:color w:val="000000"/>
          <w:lang w:val="ca-ES"/>
        </w:rPr>
        <w:t>’</w:t>
      </w:r>
      <w:r w:rsidRPr="00CA779D">
        <w:rPr>
          <w:color w:val="000000"/>
          <w:lang w:val="ca-ES"/>
        </w:rPr>
        <w:t>activitat docent</w:t>
      </w:r>
    </w:p>
    <w:p w14:paraId="28DAD25B" w14:textId="1F50EFAD" w:rsidR="00D40543" w:rsidRPr="00CA779D" w:rsidRDefault="00005807">
      <w:pPr>
        <w:pStyle w:val="Standard"/>
        <w:numPr>
          <w:ilvl w:val="0"/>
          <w:numId w:val="1"/>
        </w:numPr>
        <w:jc w:val="both"/>
        <w:rPr>
          <w:color w:val="000000"/>
          <w:szCs w:val="22"/>
          <w:lang w:val="ca-ES"/>
        </w:rPr>
      </w:pPr>
      <w:r w:rsidRPr="00CA779D">
        <w:rPr>
          <w:color w:val="000000"/>
          <w:lang w:val="ca-ES"/>
        </w:rPr>
        <w:t>Qualificació</w:t>
      </w:r>
    </w:p>
    <w:p w14:paraId="6DC4BC08" w14:textId="77777777" w:rsidR="00D40543" w:rsidRPr="00CA779D" w:rsidRDefault="00005807">
      <w:pPr>
        <w:pStyle w:val="Standard"/>
        <w:numPr>
          <w:ilvl w:val="0"/>
          <w:numId w:val="1"/>
        </w:numPr>
        <w:jc w:val="both"/>
        <w:rPr>
          <w:color w:val="000000"/>
          <w:szCs w:val="22"/>
          <w:lang w:val="ca-ES"/>
        </w:rPr>
      </w:pPr>
      <w:r w:rsidRPr="00CA779D">
        <w:rPr>
          <w:color w:val="000000"/>
          <w:lang w:val="ca-ES"/>
        </w:rPr>
        <w:t>Superació del procés selectiu</w:t>
      </w:r>
    </w:p>
    <w:p w14:paraId="2F6E69FB" w14:textId="77777777" w:rsidR="00D40543" w:rsidRPr="00CA779D" w:rsidRDefault="00005807">
      <w:pPr>
        <w:pStyle w:val="Standard"/>
        <w:ind w:left="360"/>
        <w:jc w:val="both"/>
        <w:rPr>
          <w:color w:val="000000"/>
          <w:szCs w:val="22"/>
          <w:lang w:val="ca-ES"/>
        </w:rPr>
      </w:pPr>
      <w:r w:rsidRPr="00CA779D">
        <w:rPr>
          <w:color w:val="000000"/>
          <w:lang w:val="ca-ES"/>
        </w:rPr>
        <w:t>8.1. Persones aspirants seleccionades</w:t>
      </w:r>
    </w:p>
    <w:p w14:paraId="39E48B64" w14:textId="77777777" w:rsidR="00D40543" w:rsidRPr="00CA779D" w:rsidRDefault="00005807">
      <w:pPr>
        <w:pStyle w:val="Standard"/>
        <w:ind w:left="360"/>
        <w:jc w:val="both"/>
        <w:rPr>
          <w:color w:val="000000"/>
          <w:szCs w:val="22"/>
          <w:lang w:val="ca-ES"/>
        </w:rPr>
      </w:pPr>
      <w:r w:rsidRPr="00CA779D">
        <w:rPr>
          <w:color w:val="000000"/>
          <w:lang w:val="ca-ES"/>
        </w:rPr>
        <w:t>8.2. Criteris de desempat</w:t>
      </w:r>
    </w:p>
    <w:p w14:paraId="0FC44091" w14:textId="3A327F86" w:rsidR="00D40543" w:rsidRPr="00CA779D" w:rsidRDefault="00005807">
      <w:pPr>
        <w:pStyle w:val="Standard"/>
        <w:ind w:left="360"/>
        <w:jc w:val="both"/>
        <w:rPr>
          <w:color w:val="000000"/>
          <w:szCs w:val="22"/>
          <w:lang w:val="ca-ES"/>
        </w:rPr>
      </w:pPr>
      <w:r w:rsidRPr="00CA779D">
        <w:rPr>
          <w:color w:val="000000"/>
          <w:lang w:val="ca-ES"/>
        </w:rPr>
        <w:t>8.3. Accés per més d</w:t>
      </w:r>
      <w:r w:rsidR="00254C79" w:rsidRPr="00CA779D">
        <w:rPr>
          <w:color w:val="000000"/>
          <w:lang w:val="ca-ES"/>
        </w:rPr>
        <w:t>’</w:t>
      </w:r>
      <w:r w:rsidRPr="00CA779D">
        <w:rPr>
          <w:color w:val="000000"/>
          <w:lang w:val="ca-ES"/>
        </w:rPr>
        <w:t>una especialitat</w:t>
      </w:r>
    </w:p>
    <w:p w14:paraId="6784049E" w14:textId="471216AB" w:rsidR="00D95353" w:rsidRPr="00CA779D" w:rsidRDefault="00005807" w:rsidP="000267F6">
      <w:pPr>
        <w:pStyle w:val="Standard"/>
        <w:ind w:left="426" w:hanging="426"/>
        <w:jc w:val="both"/>
        <w:rPr>
          <w:color w:val="000000"/>
          <w:szCs w:val="22"/>
          <w:lang w:val="ca-ES"/>
        </w:rPr>
      </w:pPr>
      <w:r w:rsidRPr="00CA779D">
        <w:rPr>
          <w:color w:val="000000"/>
          <w:lang w:val="ca-ES"/>
        </w:rPr>
        <w:t>9.</w:t>
      </w:r>
      <w:r w:rsidRPr="00CA779D">
        <w:rPr>
          <w:color w:val="000000"/>
          <w:lang w:val="ca-ES"/>
        </w:rPr>
        <w:tab/>
      </w:r>
      <w:r w:rsidR="00CC0455" w:rsidRPr="00CA779D">
        <w:rPr>
          <w:color w:val="000000"/>
          <w:lang w:val="ca-ES"/>
        </w:rPr>
        <w:t>Acreditació de</w:t>
      </w:r>
      <w:r w:rsidR="000A4390" w:rsidRPr="00CA779D">
        <w:rPr>
          <w:color w:val="000000"/>
          <w:lang w:val="ca-ES"/>
        </w:rPr>
        <w:t>ls</w:t>
      </w:r>
      <w:r w:rsidR="00CC0455" w:rsidRPr="00CA779D">
        <w:rPr>
          <w:color w:val="000000"/>
          <w:lang w:val="ca-ES"/>
        </w:rPr>
        <w:t xml:space="preserve"> requisits per</w:t>
      </w:r>
      <w:r w:rsidRPr="00CA779D">
        <w:rPr>
          <w:color w:val="000000"/>
          <w:lang w:val="ca-ES"/>
        </w:rPr>
        <w:t xml:space="preserve"> les persones aspirants seleccionades</w:t>
      </w:r>
    </w:p>
    <w:p w14:paraId="073641F4" w14:textId="3E05FF5B" w:rsidR="00D95353" w:rsidRPr="00CA779D" w:rsidRDefault="00005807" w:rsidP="000267F6">
      <w:pPr>
        <w:pStyle w:val="Standard"/>
        <w:ind w:left="426" w:hanging="426"/>
        <w:jc w:val="both"/>
        <w:rPr>
          <w:strike/>
          <w:color w:val="000000"/>
          <w:szCs w:val="22"/>
          <w:lang w:val="ca-ES"/>
        </w:rPr>
      </w:pPr>
      <w:r w:rsidRPr="00CA779D">
        <w:rPr>
          <w:color w:val="000000"/>
          <w:lang w:val="ca-ES"/>
        </w:rPr>
        <w:t>10.</w:t>
      </w:r>
      <w:r w:rsidRPr="00CA779D">
        <w:rPr>
          <w:color w:val="000000"/>
          <w:lang w:val="ca-ES"/>
        </w:rPr>
        <w:tab/>
        <w:t>Destinació en el cos de catedràtics</w:t>
      </w:r>
    </w:p>
    <w:p w14:paraId="330355D5" w14:textId="28FADEC5" w:rsidR="00D40543" w:rsidRPr="00CA779D" w:rsidRDefault="00005807" w:rsidP="000267F6">
      <w:pPr>
        <w:pStyle w:val="Standard"/>
        <w:ind w:left="426" w:hanging="426"/>
        <w:jc w:val="both"/>
        <w:rPr>
          <w:strike/>
          <w:color w:val="000000"/>
          <w:szCs w:val="22"/>
          <w:lang w:val="ca-ES"/>
        </w:rPr>
      </w:pPr>
      <w:r w:rsidRPr="00CA779D">
        <w:rPr>
          <w:color w:val="000000"/>
          <w:lang w:val="ca-ES"/>
        </w:rPr>
        <w:t>11.</w:t>
      </w:r>
      <w:r w:rsidRPr="00CA779D">
        <w:rPr>
          <w:color w:val="000000"/>
          <w:lang w:val="ca-ES"/>
        </w:rPr>
        <w:tab/>
        <w:t>Nomenament de funcionari de carrera</w:t>
      </w:r>
    </w:p>
    <w:p w14:paraId="4923C9DC" w14:textId="7A5B7F7D" w:rsidR="00D95353" w:rsidRPr="00CA779D" w:rsidRDefault="00005807" w:rsidP="000267F6">
      <w:pPr>
        <w:pStyle w:val="Standard"/>
        <w:ind w:left="426" w:hanging="426"/>
        <w:jc w:val="both"/>
        <w:rPr>
          <w:color w:val="000000"/>
          <w:szCs w:val="22"/>
          <w:lang w:val="ca-ES"/>
        </w:rPr>
      </w:pPr>
      <w:r w:rsidRPr="00CA779D">
        <w:rPr>
          <w:color w:val="000000"/>
          <w:lang w:val="ca-ES"/>
        </w:rPr>
        <w:t>12.</w:t>
      </w:r>
      <w:r w:rsidRPr="00CA779D">
        <w:rPr>
          <w:color w:val="000000"/>
          <w:lang w:val="ca-ES"/>
        </w:rPr>
        <w:tab/>
        <w:t>Normes finals</w:t>
      </w:r>
    </w:p>
    <w:p w14:paraId="6C4FB4B8" w14:textId="77777777" w:rsidR="007736F5" w:rsidRPr="00CA779D" w:rsidRDefault="00005807" w:rsidP="000267F6">
      <w:pPr>
        <w:pStyle w:val="Standard"/>
        <w:tabs>
          <w:tab w:val="left" w:pos="56"/>
        </w:tabs>
        <w:jc w:val="both"/>
        <w:rPr>
          <w:color w:val="000000"/>
          <w:lang w:val="ca-ES"/>
        </w:rPr>
      </w:pPr>
      <w:r w:rsidRPr="00CA779D">
        <w:rPr>
          <w:color w:val="000000"/>
          <w:lang w:val="ca-ES"/>
        </w:rPr>
        <w:t xml:space="preserve">Annex I. </w:t>
      </w:r>
      <w:proofErr w:type="spellStart"/>
      <w:r w:rsidRPr="00CA779D">
        <w:rPr>
          <w:color w:val="000000"/>
          <w:lang w:val="ca-ES"/>
        </w:rPr>
        <w:t>Barem</w:t>
      </w:r>
      <w:r w:rsidR="001818A1" w:rsidRPr="00CA779D">
        <w:rPr>
          <w:color w:val="000000"/>
          <w:lang w:val="ca-ES"/>
        </w:rPr>
        <w:t>ació</w:t>
      </w:r>
      <w:proofErr w:type="spellEnd"/>
      <w:r w:rsidRPr="00CA779D">
        <w:rPr>
          <w:color w:val="000000"/>
          <w:lang w:val="ca-ES"/>
        </w:rPr>
        <w:t xml:space="preserve"> per a la valoració dels mèrits</w:t>
      </w:r>
    </w:p>
    <w:p w14:paraId="0DD77F61" w14:textId="75F0B2F2" w:rsidR="00D40543" w:rsidRDefault="00005807" w:rsidP="000267F6">
      <w:pPr>
        <w:pStyle w:val="Standard"/>
        <w:tabs>
          <w:tab w:val="left" w:pos="56"/>
        </w:tabs>
        <w:jc w:val="both"/>
        <w:rPr>
          <w:color w:val="000000"/>
          <w:lang w:val="ca-ES"/>
        </w:rPr>
      </w:pPr>
      <w:r w:rsidRPr="00CA779D">
        <w:rPr>
          <w:color w:val="000000"/>
          <w:lang w:val="ca-ES"/>
        </w:rPr>
        <w:t>Annex II. Declaració de mèrits presentats</w:t>
      </w:r>
    </w:p>
    <w:p w14:paraId="2E0DDFF5" w14:textId="77777777" w:rsidR="001C16FC" w:rsidRPr="00CA779D" w:rsidRDefault="001C16FC" w:rsidP="000267F6">
      <w:pPr>
        <w:pStyle w:val="Standard"/>
        <w:tabs>
          <w:tab w:val="left" w:pos="56"/>
        </w:tabs>
        <w:jc w:val="both"/>
        <w:rPr>
          <w:color w:val="000000"/>
          <w:lang w:val="ca-ES"/>
        </w:rPr>
      </w:pPr>
    </w:p>
    <w:p w14:paraId="00B34C3F" w14:textId="77777777" w:rsidR="00D40543" w:rsidRPr="00CA779D" w:rsidRDefault="00005807">
      <w:pPr>
        <w:pStyle w:val="Standard"/>
        <w:jc w:val="center"/>
        <w:rPr>
          <w:color w:val="000000"/>
          <w:szCs w:val="22"/>
          <w:lang w:val="ca-ES"/>
        </w:rPr>
      </w:pPr>
      <w:r w:rsidRPr="00CA779D">
        <w:rPr>
          <w:color w:val="000000"/>
          <w:lang w:val="ca-ES"/>
        </w:rPr>
        <w:lastRenderedPageBreak/>
        <w:t>Preàmbul</w:t>
      </w:r>
    </w:p>
    <w:p w14:paraId="7980C7A1" w14:textId="77777777" w:rsidR="00D40543" w:rsidRPr="00CA779D" w:rsidRDefault="00D40543">
      <w:pPr>
        <w:pStyle w:val="Standard"/>
        <w:ind w:left="3540"/>
        <w:jc w:val="both"/>
        <w:rPr>
          <w:color w:val="000000"/>
          <w:szCs w:val="22"/>
          <w:lang w:val="ca-ES"/>
        </w:rPr>
      </w:pPr>
    </w:p>
    <w:p w14:paraId="5C7754EA" w14:textId="5B1AC19F" w:rsidR="00D40543" w:rsidRPr="00CA779D" w:rsidRDefault="00005807">
      <w:pPr>
        <w:pStyle w:val="Standard"/>
        <w:jc w:val="both"/>
        <w:rPr>
          <w:color w:val="000000"/>
          <w:szCs w:val="22"/>
          <w:lang w:val="ca-ES"/>
        </w:rPr>
      </w:pPr>
      <w:r w:rsidRPr="00CA779D">
        <w:rPr>
          <w:color w:val="000000"/>
          <w:lang w:val="ca-ES"/>
        </w:rPr>
        <w:t>La disposició addicional desena, apartats 1 i 3 de la Llei orgànica 2/2006, de 3 de maig, d</w:t>
      </w:r>
      <w:r w:rsidR="00254C79" w:rsidRPr="00CA779D">
        <w:rPr>
          <w:color w:val="000000"/>
          <w:lang w:val="ca-ES"/>
        </w:rPr>
        <w:t>’</w:t>
      </w:r>
      <w:r w:rsidRPr="00CA779D">
        <w:rPr>
          <w:color w:val="000000"/>
          <w:lang w:val="ca-ES"/>
        </w:rPr>
        <w:t>educació, modificada per la Llei orgànica 3/2020, de 29 de desembre, estableix els requisits per a l</w:t>
      </w:r>
      <w:r w:rsidR="00254C79" w:rsidRPr="00CA779D">
        <w:rPr>
          <w:color w:val="000000"/>
          <w:lang w:val="ca-ES"/>
        </w:rPr>
        <w:t>’</w:t>
      </w:r>
      <w:r w:rsidRPr="00CA779D">
        <w:rPr>
          <w:color w:val="000000"/>
          <w:lang w:val="ca-ES"/>
        </w:rPr>
        <w:t>accés als cossos de catedràtics d</w:t>
      </w:r>
      <w:r w:rsidR="00254C79" w:rsidRPr="00CA779D">
        <w:rPr>
          <w:color w:val="000000"/>
          <w:lang w:val="ca-ES"/>
        </w:rPr>
        <w:t>’</w:t>
      </w:r>
      <w:r w:rsidR="006B204C" w:rsidRPr="00CA779D">
        <w:rPr>
          <w:color w:val="000000"/>
          <w:lang w:val="ca-ES"/>
        </w:rPr>
        <w:t>Educació Secundària</w:t>
      </w:r>
      <w:r w:rsidRPr="00CA779D">
        <w:rPr>
          <w:color w:val="000000"/>
          <w:lang w:val="ca-ES"/>
        </w:rPr>
        <w:t xml:space="preserve"> i catedràtics d</w:t>
      </w:r>
      <w:r w:rsidR="00254C79" w:rsidRPr="00CA779D">
        <w:rPr>
          <w:color w:val="000000"/>
          <w:lang w:val="ca-ES"/>
        </w:rPr>
        <w:t>’</w:t>
      </w:r>
      <w:r w:rsidRPr="00CA779D">
        <w:rPr>
          <w:color w:val="000000"/>
          <w:lang w:val="ca-ES"/>
        </w:rPr>
        <w:t>escoles oficials d</w:t>
      </w:r>
      <w:r w:rsidR="00254C79" w:rsidRPr="00CA779D">
        <w:rPr>
          <w:color w:val="000000"/>
          <w:lang w:val="ca-ES"/>
        </w:rPr>
        <w:t>’</w:t>
      </w:r>
      <w:r w:rsidRPr="00CA779D">
        <w:rPr>
          <w:color w:val="000000"/>
          <w:lang w:val="ca-ES"/>
        </w:rPr>
        <w:t>idiomes.</w:t>
      </w:r>
    </w:p>
    <w:p w14:paraId="690169E6" w14:textId="0966C22D" w:rsidR="00D40543" w:rsidRPr="00CA779D" w:rsidRDefault="00005807">
      <w:pPr>
        <w:pStyle w:val="Standard"/>
        <w:jc w:val="both"/>
        <w:rPr>
          <w:color w:val="000000"/>
          <w:szCs w:val="22"/>
          <w:lang w:val="ca-ES"/>
        </w:rPr>
      </w:pPr>
      <w:r w:rsidRPr="00CA779D">
        <w:rPr>
          <w:color w:val="000000"/>
          <w:lang w:val="ca-ES"/>
        </w:rPr>
        <w:t>Així mateix, l</w:t>
      </w:r>
      <w:r w:rsidR="00254C79" w:rsidRPr="00CA779D">
        <w:rPr>
          <w:color w:val="000000"/>
          <w:lang w:val="ca-ES"/>
        </w:rPr>
        <w:t>’</w:t>
      </w:r>
      <w:r w:rsidRPr="00CA779D">
        <w:rPr>
          <w:color w:val="000000"/>
          <w:lang w:val="ca-ES"/>
        </w:rPr>
        <w:t>apartat 2 de la disposició addicional dotzena de l</w:t>
      </w:r>
      <w:r w:rsidR="00254C79" w:rsidRPr="00CA779D">
        <w:rPr>
          <w:color w:val="000000"/>
          <w:lang w:val="ca-ES"/>
        </w:rPr>
        <w:t>’</w:t>
      </w:r>
      <w:r w:rsidRPr="00CA779D">
        <w:rPr>
          <w:color w:val="000000"/>
          <w:lang w:val="ca-ES"/>
        </w:rPr>
        <w:t>esmentada llei estableix que les persones aspirants que desitgen accedir als cossos de catedràtics hauran de comptar amb una antiguitat mínima de huit anys en el cos corresponent com a personal funcionari de carrera i que el sistema d</w:t>
      </w:r>
      <w:r w:rsidR="00254C79" w:rsidRPr="00CA779D">
        <w:rPr>
          <w:color w:val="000000"/>
          <w:lang w:val="ca-ES"/>
        </w:rPr>
        <w:t>’</w:t>
      </w:r>
      <w:r w:rsidRPr="00CA779D">
        <w:rPr>
          <w:color w:val="000000"/>
          <w:lang w:val="ca-ES"/>
        </w:rPr>
        <w:t>accés serà el concurs, en què es valoraran els mèrits relacionats amb l</w:t>
      </w:r>
      <w:r w:rsidR="00254C79" w:rsidRPr="00CA779D">
        <w:rPr>
          <w:color w:val="000000"/>
          <w:lang w:val="ca-ES"/>
        </w:rPr>
        <w:t>’</w:t>
      </w:r>
      <w:r w:rsidRPr="00CA779D">
        <w:rPr>
          <w:color w:val="000000"/>
          <w:lang w:val="ca-ES"/>
        </w:rPr>
        <w:t>actualització científica i didàctica, la participació en projectes educatius, l</w:t>
      </w:r>
      <w:r w:rsidR="00254C79" w:rsidRPr="00CA779D">
        <w:rPr>
          <w:color w:val="000000"/>
          <w:lang w:val="ca-ES"/>
        </w:rPr>
        <w:t>’</w:t>
      </w:r>
      <w:r w:rsidRPr="00CA779D">
        <w:rPr>
          <w:color w:val="000000"/>
          <w:lang w:val="ca-ES"/>
        </w:rPr>
        <w:t>avaluació positiva en l</w:t>
      </w:r>
      <w:r w:rsidR="00254C79" w:rsidRPr="00CA779D">
        <w:rPr>
          <w:color w:val="000000"/>
          <w:lang w:val="ca-ES"/>
        </w:rPr>
        <w:t>’</w:t>
      </w:r>
      <w:r w:rsidRPr="00CA779D">
        <w:rPr>
          <w:color w:val="000000"/>
          <w:lang w:val="ca-ES"/>
        </w:rPr>
        <w:t>activitat docent i, si és el cas, la trajectòria artística de les persones aspirants.</w:t>
      </w:r>
    </w:p>
    <w:p w14:paraId="76489509" w14:textId="14BA76C5" w:rsidR="00D40543" w:rsidRPr="00CA779D" w:rsidRDefault="00005807">
      <w:pPr>
        <w:pStyle w:val="Standard"/>
        <w:jc w:val="both"/>
        <w:rPr>
          <w:color w:val="000000"/>
          <w:szCs w:val="22"/>
          <w:lang w:val="ca-ES"/>
        </w:rPr>
      </w:pPr>
      <w:r w:rsidRPr="00CA779D">
        <w:rPr>
          <w:color w:val="000000"/>
          <w:lang w:val="ca-ES"/>
        </w:rPr>
        <w:t>Aquestes disposicions han sigut desenvolupades pel Reial decret 276/2007, de 23 de febrer, que aprova el reglament d</w:t>
      </w:r>
      <w:r w:rsidR="00254C79" w:rsidRPr="00CA779D">
        <w:rPr>
          <w:color w:val="000000"/>
          <w:lang w:val="ca-ES"/>
        </w:rPr>
        <w:t>’</w:t>
      </w:r>
      <w:r w:rsidRPr="00CA779D">
        <w:rPr>
          <w:color w:val="000000"/>
          <w:lang w:val="ca-ES"/>
        </w:rPr>
        <w:t>ingrés, accessos i adquisició de noves especialitats en els cossos docents a què es refereix la Llei orgànica 2/2006, de 3 de maig, d</w:t>
      </w:r>
      <w:r w:rsidR="00254C79" w:rsidRPr="00CA779D">
        <w:rPr>
          <w:color w:val="000000"/>
          <w:lang w:val="ca-ES"/>
        </w:rPr>
        <w:t>’</w:t>
      </w:r>
      <w:r w:rsidRPr="00CA779D">
        <w:rPr>
          <w:color w:val="000000"/>
          <w:lang w:val="ca-ES"/>
        </w:rPr>
        <w:t>educació, i regula el règim transitori d</w:t>
      </w:r>
      <w:r w:rsidR="00254C79" w:rsidRPr="00CA779D">
        <w:rPr>
          <w:color w:val="000000"/>
          <w:lang w:val="ca-ES"/>
        </w:rPr>
        <w:t>’</w:t>
      </w:r>
      <w:r w:rsidRPr="00CA779D">
        <w:rPr>
          <w:color w:val="000000"/>
          <w:lang w:val="ca-ES"/>
        </w:rPr>
        <w:t>accés a la funció pública docent que s</w:t>
      </w:r>
      <w:r w:rsidR="00254C79" w:rsidRPr="00CA779D">
        <w:rPr>
          <w:color w:val="000000"/>
          <w:lang w:val="ca-ES"/>
        </w:rPr>
        <w:t>’</w:t>
      </w:r>
      <w:r w:rsidRPr="00CA779D">
        <w:rPr>
          <w:color w:val="000000"/>
          <w:lang w:val="ca-ES"/>
        </w:rPr>
        <w:t xml:space="preserve">indica en la disposició transitòria dissetena de </w:t>
      </w:r>
      <w:r w:rsidR="00AF7CF7" w:rsidRPr="00CA779D">
        <w:rPr>
          <w:color w:val="000000"/>
          <w:lang w:val="ca-ES"/>
        </w:rPr>
        <w:t xml:space="preserve">la llei </w:t>
      </w:r>
      <w:r w:rsidRPr="00CA779D">
        <w:rPr>
          <w:color w:val="000000"/>
          <w:lang w:val="ca-ES"/>
        </w:rPr>
        <w:t>esmentada.</w:t>
      </w:r>
    </w:p>
    <w:p w14:paraId="598A7D78" w14:textId="34A29994" w:rsidR="00D40543" w:rsidRPr="00CA779D" w:rsidRDefault="00005807">
      <w:pPr>
        <w:pStyle w:val="Textoindependiente3"/>
        <w:rPr>
          <w:color w:val="000000"/>
          <w:sz w:val="22"/>
          <w:szCs w:val="22"/>
          <w:lang w:val="ca-ES"/>
        </w:rPr>
      </w:pPr>
      <w:r w:rsidRPr="00CA779D">
        <w:rPr>
          <w:color w:val="000000"/>
          <w:sz w:val="22"/>
          <w:lang w:val="ca-ES"/>
        </w:rPr>
        <w:t>Amb la finalitat de complir l</w:t>
      </w:r>
      <w:r w:rsidR="00254C79" w:rsidRPr="00CA779D">
        <w:rPr>
          <w:color w:val="000000"/>
          <w:sz w:val="22"/>
          <w:lang w:val="ca-ES"/>
        </w:rPr>
        <w:t>’</w:t>
      </w:r>
      <w:r w:rsidRPr="00CA779D">
        <w:rPr>
          <w:color w:val="000000"/>
          <w:sz w:val="22"/>
          <w:lang w:val="ca-ES"/>
        </w:rPr>
        <w:t>oferta d</w:t>
      </w:r>
      <w:r w:rsidR="00254C79" w:rsidRPr="00CA779D">
        <w:rPr>
          <w:color w:val="000000"/>
          <w:sz w:val="22"/>
          <w:lang w:val="ca-ES"/>
        </w:rPr>
        <w:t>’</w:t>
      </w:r>
      <w:r w:rsidRPr="00CA779D">
        <w:rPr>
          <w:color w:val="000000"/>
          <w:sz w:val="22"/>
          <w:lang w:val="ca-ES"/>
        </w:rPr>
        <w:t>ocupació pública docent per a 2018 i per a 2019, aprovad</w:t>
      </w:r>
      <w:r w:rsidR="0097193F" w:rsidRPr="00CA779D">
        <w:rPr>
          <w:color w:val="000000"/>
          <w:sz w:val="22"/>
          <w:lang w:val="ca-ES"/>
        </w:rPr>
        <w:t>a</w:t>
      </w:r>
      <w:r w:rsidRPr="00CA779D">
        <w:rPr>
          <w:color w:val="000000"/>
          <w:sz w:val="22"/>
          <w:lang w:val="ca-ES"/>
        </w:rPr>
        <w:t xml:space="preserve"> pel Decret 235/2018, de 21 de desembre, del Consell, i el Decret 268/2019, de 20 de desembre, del Consell,</w:t>
      </w:r>
      <w:r w:rsidRPr="00CA779D">
        <w:rPr>
          <w:b/>
          <w:color w:val="000000"/>
          <w:sz w:val="22"/>
          <w:lang w:val="ca-ES"/>
        </w:rPr>
        <w:t xml:space="preserve"> </w:t>
      </w:r>
      <w:r w:rsidRPr="00CA779D">
        <w:rPr>
          <w:color w:val="000000"/>
          <w:sz w:val="22"/>
          <w:lang w:val="ca-ES"/>
        </w:rPr>
        <w:t>complit el que preveu l</w:t>
      </w:r>
      <w:r w:rsidR="00254C79" w:rsidRPr="00CA779D">
        <w:rPr>
          <w:color w:val="000000"/>
          <w:sz w:val="22"/>
          <w:lang w:val="ca-ES"/>
        </w:rPr>
        <w:t>’</w:t>
      </w:r>
      <w:r w:rsidRPr="00CA779D">
        <w:rPr>
          <w:color w:val="000000"/>
          <w:sz w:val="22"/>
          <w:lang w:val="ca-ES"/>
        </w:rPr>
        <w:t>article 37.1.</w:t>
      </w:r>
      <w:r w:rsidRPr="00CA779D">
        <w:rPr>
          <w:i/>
          <w:iCs/>
          <w:color w:val="000000"/>
          <w:sz w:val="22"/>
          <w:lang w:val="ca-ES"/>
        </w:rPr>
        <w:t>c</w:t>
      </w:r>
      <w:r w:rsidRPr="00CA779D">
        <w:rPr>
          <w:color w:val="000000"/>
          <w:sz w:val="22"/>
          <w:lang w:val="ca-ES"/>
        </w:rPr>
        <w:t xml:space="preserve"> del Reial decret legislatiu 5/2015, de 30 d</w:t>
      </w:r>
      <w:r w:rsidR="00254C79" w:rsidRPr="00CA779D">
        <w:rPr>
          <w:color w:val="000000"/>
          <w:sz w:val="22"/>
          <w:lang w:val="ca-ES"/>
        </w:rPr>
        <w:t>’</w:t>
      </w:r>
      <w:r w:rsidRPr="00CA779D">
        <w:rPr>
          <w:color w:val="000000"/>
          <w:sz w:val="22"/>
          <w:lang w:val="ca-ES"/>
        </w:rPr>
        <w:t>octubre, pel qual s</w:t>
      </w:r>
      <w:r w:rsidR="00254C79" w:rsidRPr="00CA779D">
        <w:rPr>
          <w:color w:val="000000"/>
          <w:sz w:val="22"/>
          <w:lang w:val="ca-ES"/>
        </w:rPr>
        <w:t>’</w:t>
      </w:r>
      <w:r w:rsidRPr="00CA779D">
        <w:rPr>
          <w:color w:val="000000"/>
          <w:sz w:val="22"/>
          <w:lang w:val="ca-ES"/>
        </w:rPr>
        <w:t>aprova el text refós de la Llei de l</w:t>
      </w:r>
      <w:r w:rsidR="00254C79" w:rsidRPr="00CA779D">
        <w:rPr>
          <w:color w:val="000000"/>
          <w:sz w:val="22"/>
          <w:lang w:val="ca-ES"/>
        </w:rPr>
        <w:t>’</w:t>
      </w:r>
      <w:r w:rsidRPr="00CA779D">
        <w:rPr>
          <w:color w:val="000000"/>
          <w:sz w:val="22"/>
          <w:lang w:val="ca-ES"/>
        </w:rPr>
        <w:t>Estatut bàsic de l</w:t>
      </w:r>
      <w:r w:rsidR="00254C79" w:rsidRPr="00CA779D">
        <w:rPr>
          <w:color w:val="000000"/>
          <w:sz w:val="22"/>
          <w:lang w:val="ca-ES"/>
        </w:rPr>
        <w:t>’</w:t>
      </w:r>
      <w:r w:rsidRPr="00CA779D">
        <w:rPr>
          <w:color w:val="000000"/>
          <w:sz w:val="22"/>
          <w:lang w:val="ca-ES"/>
        </w:rPr>
        <w:t>empleat públic; conforme al que disposen la Llei orgànica 2/2006, de 3 de maig, d</w:t>
      </w:r>
      <w:r w:rsidR="00254C79" w:rsidRPr="00CA779D">
        <w:rPr>
          <w:color w:val="000000"/>
          <w:sz w:val="22"/>
          <w:lang w:val="ca-ES"/>
        </w:rPr>
        <w:t>’</w:t>
      </w:r>
      <w:r w:rsidRPr="00CA779D">
        <w:rPr>
          <w:color w:val="000000"/>
          <w:sz w:val="22"/>
          <w:lang w:val="ca-ES"/>
        </w:rPr>
        <w:t>educació, i els articles 37, 38 i 39 del Reglament d</w:t>
      </w:r>
      <w:r w:rsidR="00254C79" w:rsidRPr="00CA779D">
        <w:rPr>
          <w:color w:val="000000"/>
          <w:sz w:val="22"/>
          <w:lang w:val="ca-ES"/>
        </w:rPr>
        <w:t>’</w:t>
      </w:r>
      <w:r w:rsidRPr="00CA779D">
        <w:rPr>
          <w:color w:val="000000"/>
          <w:sz w:val="22"/>
          <w:lang w:val="ca-ES"/>
        </w:rPr>
        <w:t>ingrés, accessos i adquisició de noves especialitats en els cossos docents aprovat pel</w:t>
      </w:r>
      <w:r w:rsidRPr="00CA779D">
        <w:rPr>
          <w:b/>
          <w:color w:val="000000"/>
          <w:sz w:val="22"/>
          <w:lang w:val="ca-ES"/>
        </w:rPr>
        <w:t xml:space="preserve"> </w:t>
      </w:r>
      <w:r w:rsidRPr="00CA779D">
        <w:rPr>
          <w:color w:val="000000"/>
          <w:sz w:val="22"/>
          <w:lang w:val="ca-ES"/>
        </w:rPr>
        <w:t>Reial decret</w:t>
      </w:r>
      <w:r w:rsidR="0097193F" w:rsidRPr="00CA779D">
        <w:rPr>
          <w:color w:val="000000"/>
          <w:sz w:val="22"/>
          <w:lang w:val="ca-ES"/>
        </w:rPr>
        <w:t> </w:t>
      </w:r>
      <w:r w:rsidRPr="00CA779D">
        <w:rPr>
          <w:color w:val="000000"/>
          <w:sz w:val="22"/>
          <w:lang w:val="ca-ES"/>
        </w:rPr>
        <w:t>276/2007, de 23 de febrer, aquesta conselleria, en l</w:t>
      </w:r>
      <w:r w:rsidR="00254C79" w:rsidRPr="00CA779D">
        <w:rPr>
          <w:color w:val="000000"/>
          <w:sz w:val="22"/>
          <w:lang w:val="ca-ES"/>
        </w:rPr>
        <w:t>’</w:t>
      </w:r>
      <w:r w:rsidRPr="00CA779D">
        <w:rPr>
          <w:color w:val="000000"/>
          <w:sz w:val="22"/>
          <w:lang w:val="ca-ES"/>
        </w:rPr>
        <w:t>exercici de la competència que li atribueix el Decret 5/2019, de 16 de juny, del president de la Generalitat, pel qual es determin</w:t>
      </w:r>
      <w:r w:rsidR="00AF7CF7" w:rsidRPr="00CA779D">
        <w:rPr>
          <w:color w:val="000000"/>
          <w:sz w:val="22"/>
          <w:lang w:val="ca-ES"/>
        </w:rPr>
        <w:t>en</w:t>
      </w:r>
      <w:r w:rsidRPr="00CA779D">
        <w:rPr>
          <w:color w:val="000000"/>
          <w:sz w:val="22"/>
          <w:lang w:val="ca-ES"/>
        </w:rPr>
        <w:t xml:space="preserve"> el nombre i la denominació de les conselleries i les seues atribucions, amb el Decret 173/2020</w:t>
      </w:r>
      <w:r w:rsidR="0097193F" w:rsidRPr="00CA779D">
        <w:rPr>
          <w:color w:val="000000"/>
          <w:sz w:val="22"/>
          <w:lang w:val="ca-ES"/>
        </w:rPr>
        <w:t>,</w:t>
      </w:r>
      <w:r w:rsidRPr="00CA779D">
        <w:rPr>
          <w:color w:val="000000"/>
          <w:sz w:val="22"/>
          <w:lang w:val="ca-ES"/>
        </w:rPr>
        <w:t xml:space="preserve"> de 30 d</w:t>
      </w:r>
      <w:r w:rsidR="00254C79" w:rsidRPr="00CA779D">
        <w:rPr>
          <w:color w:val="000000"/>
          <w:sz w:val="22"/>
          <w:lang w:val="ca-ES"/>
        </w:rPr>
        <w:t>’</w:t>
      </w:r>
      <w:r w:rsidRPr="00CA779D">
        <w:rPr>
          <w:color w:val="000000"/>
          <w:sz w:val="22"/>
          <w:lang w:val="ca-ES"/>
        </w:rPr>
        <w:t>octubre, del Consell, d</w:t>
      </w:r>
      <w:r w:rsidR="00254C79" w:rsidRPr="00CA779D">
        <w:rPr>
          <w:color w:val="000000"/>
          <w:sz w:val="22"/>
          <w:lang w:val="ca-ES"/>
        </w:rPr>
        <w:t>’</w:t>
      </w:r>
      <w:r w:rsidRPr="00CA779D">
        <w:rPr>
          <w:color w:val="000000"/>
          <w:sz w:val="22"/>
          <w:lang w:val="ca-ES"/>
        </w:rPr>
        <w:t>aprovació del Reglament orgànic i funcional de la Conselleria d</w:t>
      </w:r>
      <w:r w:rsidR="00254C79" w:rsidRPr="00CA779D">
        <w:rPr>
          <w:color w:val="000000"/>
          <w:sz w:val="22"/>
          <w:lang w:val="ca-ES"/>
        </w:rPr>
        <w:t>’</w:t>
      </w:r>
      <w:r w:rsidRPr="00CA779D">
        <w:rPr>
          <w:color w:val="000000"/>
          <w:sz w:val="22"/>
          <w:lang w:val="ca-ES"/>
        </w:rPr>
        <w:t>Educació, Cultura i Esport, vista la proposta de la directora general de Personal Docent de data xx de març de 2022, i de conformitat amb aquesta, fent ús de les competències atribuïdes, la Conselleria d</w:t>
      </w:r>
      <w:r w:rsidR="00254C79" w:rsidRPr="00CA779D">
        <w:rPr>
          <w:color w:val="000000"/>
          <w:sz w:val="22"/>
          <w:lang w:val="ca-ES"/>
        </w:rPr>
        <w:t>’</w:t>
      </w:r>
      <w:r w:rsidRPr="00CA779D">
        <w:rPr>
          <w:color w:val="000000"/>
          <w:sz w:val="22"/>
          <w:lang w:val="ca-ES"/>
        </w:rPr>
        <w:t>Educació, Cultura i Esport acorda convocar el procediment d</w:t>
      </w:r>
      <w:r w:rsidR="00254C79" w:rsidRPr="00CA779D">
        <w:rPr>
          <w:color w:val="000000"/>
          <w:sz w:val="22"/>
          <w:lang w:val="ca-ES"/>
        </w:rPr>
        <w:t>’</w:t>
      </w:r>
      <w:r w:rsidRPr="00CA779D">
        <w:rPr>
          <w:color w:val="000000"/>
          <w:sz w:val="22"/>
          <w:lang w:val="ca-ES"/>
        </w:rPr>
        <w:t>accés als cossos de catedràtics d</w:t>
      </w:r>
      <w:r w:rsidR="00254C79" w:rsidRPr="00CA779D">
        <w:rPr>
          <w:color w:val="000000"/>
          <w:sz w:val="22"/>
          <w:lang w:val="ca-ES"/>
        </w:rPr>
        <w:t>’</w:t>
      </w:r>
      <w:r w:rsidR="006B204C" w:rsidRPr="00CA779D">
        <w:rPr>
          <w:color w:val="000000"/>
          <w:sz w:val="22"/>
          <w:lang w:val="ca-ES"/>
        </w:rPr>
        <w:t>Educació Secundària</w:t>
      </w:r>
      <w:r w:rsidRPr="00CA779D">
        <w:rPr>
          <w:color w:val="000000"/>
          <w:sz w:val="22"/>
          <w:lang w:val="ca-ES"/>
        </w:rPr>
        <w:t xml:space="preserve"> i d</w:t>
      </w:r>
      <w:r w:rsidR="00254C79" w:rsidRPr="00CA779D">
        <w:rPr>
          <w:color w:val="000000"/>
          <w:sz w:val="22"/>
          <w:lang w:val="ca-ES"/>
        </w:rPr>
        <w:t>’</w:t>
      </w:r>
      <w:r w:rsidRPr="00CA779D">
        <w:rPr>
          <w:color w:val="000000"/>
          <w:sz w:val="22"/>
          <w:lang w:val="ca-ES"/>
        </w:rPr>
        <w:t>escoles oficials d</w:t>
      </w:r>
      <w:r w:rsidR="00254C79" w:rsidRPr="00CA779D">
        <w:rPr>
          <w:color w:val="000000"/>
          <w:sz w:val="22"/>
          <w:lang w:val="ca-ES"/>
        </w:rPr>
        <w:t>’</w:t>
      </w:r>
      <w:r w:rsidRPr="00CA779D">
        <w:rPr>
          <w:color w:val="000000"/>
          <w:sz w:val="22"/>
          <w:lang w:val="ca-ES"/>
        </w:rPr>
        <w:t>idiomes, d</w:t>
      </w:r>
      <w:r w:rsidR="00254C79" w:rsidRPr="00CA779D">
        <w:rPr>
          <w:color w:val="000000"/>
          <w:sz w:val="22"/>
          <w:lang w:val="ca-ES"/>
        </w:rPr>
        <w:t>’</w:t>
      </w:r>
      <w:r w:rsidRPr="00CA779D">
        <w:rPr>
          <w:color w:val="000000"/>
          <w:sz w:val="22"/>
          <w:lang w:val="ca-ES"/>
        </w:rPr>
        <w:t>acord amb les següents</w:t>
      </w:r>
    </w:p>
    <w:p w14:paraId="5ED9AE5C" w14:textId="6002DD3B" w:rsidR="00A62556" w:rsidRPr="00CA779D" w:rsidRDefault="00A62556">
      <w:pPr>
        <w:pStyle w:val="Textoindependiente3"/>
        <w:rPr>
          <w:color w:val="000000"/>
          <w:sz w:val="22"/>
          <w:szCs w:val="22"/>
          <w:lang w:val="ca-ES"/>
        </w:rPr>
      </w:pPr>
    </w:p>
    <w:p w14:paraId="30FC4088" w14:textId="5F8C5AEE" w:rsidR="00A257CA" w:rsidRPr="00CA779D" w:rsidRDefault="00A257CA" w:rsidP="001E53F0">
      <w:pPr>
        <w:pStyle w:val="Textoindependiente3"/>
        <w:jc w:val="center"/>
        <w:rPr>
          <w:color w:val="000000"/>
          <w:sz w:val="22"/>
          <w:szCs w:val="22"/>
          <w:lang w:val="ca-ES"/>
        </w:rPr>
      </w:pPr>
      <w:r w:rsidRPr="00CA779D">
        <w:rPr>
          <w:color w:val="000000"/>
          <w:sz w:val="22"/>
          <w:lang w:val="ca-ES"/>
        </w:rPr>
        <w:t>BASES</w:t>
      </w:r>
    </w:p>
    <w:p w14:paraId="58447660" w14:textId="77777777" w:rsidR="00D40543" w:rsidRPr="00CA779D" w:rsidRDefault="00D40543">
      <w:pPr>
        <w:pStyle w:val="Standard"/>
        <w:jc w:val="both"/>
        <w:rPr>
          <w:color w:val="000000"/>
          <w:szCs w:val="22"/>
          <w:lang w:val="ca-ES"/>
        </w:rPr>
      </w:pPr>
      <w:bookmarkStart w:id="2" w:name="_Hlk95906348"/>
    </w:p>
    <w:p w14:paraId="557E19F7" w14:textId="719C0125" w:rsidR="00D40543" w:rsidRPr="00CA779D" w:rsidRDefault="00005807">
      <w:pPr>
        <w:pStyle w:val="Standard"/>
        <w:jc w:val="both"/>
        <w:rPr>
          <w:color w:val="000000"/>
          <w:szCs w:val="22"/>
          <w:lang w:val="ca-ES"/>
        </w:rPr>
      </w:pPr>
      <w:r w:rsidRPr="00CA779D">
        <w:rPr>
          <w:color w:val="000000"/>
          <w:lang w:val="ca-ES"/>
        </w:rPr>
        <w:t>1. Normes generals</w:t>
      </w:r>
    </w:p>
    <w:p w14:paraId="61B6F172" w14:textId="77777777" w:rsidR="00D40543" w:rsidRPr="00CA779D" w:rsidRDefault="00A257CA">
      <w:pPr>
        <w:pStyle w:val="Standard"/>
        <w:numPr>
          <w:ilvl w:val="1"/>
          <w:numId w:val="2"/>
        </w:numPr>
        <w:jc w:val="both"/>
        <w:rPr>
          <w:color w:val="000000"/>
          <w:szCs w:val="22"/>
          <w:lang w:val="ca-ES"/>
        </w:rPr>
      </w:pPr>
      <w:r w:rsidRPr="00CA779D">
        <w:rPr>
          <w:color w:val="000000"/>
          <w:lang w:val="ca-ES"/>
        </w:rPr>
        <w:t>Places convocades</w:t>
      </w:r>
    </w:p>
    <w:p w14:paraId="42597EA7" w14:textId="2E1108CB" w:rsidR="00D40543" w:rsidRPr="00CA779D" w:rsidRDefault="00005807">
      <w:pPr>
        <w:pStyle w:val="Standard"/>
        <w:jc w:val="both"/>
        <w:rPr>
          <w:color w:val="000000"/>
          <w:szCs w:val="22"/>
          <w:lang w:val="ca-ES"/>
        </w:rPr>
      </w:pPr>
      <w:r w:rsidRPr="00CA779D">
        <w:rPr>
          <w:color w:val="000000"/>
          <w:lang w:val="ca-ES"/>
        </w:rPr>
        <w:t>Es convoca el procediment selectiu d</w:t>
      </w:r>
      <w:r w:rsidR="00254C79" w:rsidRPr="00CA779D">
        <w:rPr>
          <w:color w:val="000000"/>
          <w:lang w:val="ca-ES"/>
        </w:rPr>
        <w:t>’</w:t>
      </w:r>
      <w:r w:rsidRPr="00CA779D">
        <w:rPr>
          <w:color w:val="000000"/>
          <w:lang w:val="ca-ES"/>
        </w:rPr>
        <w:t>accés als cossos de catedràtics d</w:t>
      </w:r>
      <w:r w:rsidR="00254C79" w:rsidRPr="00CA779D">
        <w:rPr>
          <w:color w:val="000000"/>
          <w:lang w:val="ca-ES"/>
        </w:rPr>
        <w:t>’</w:t>
      </w:r>
      <w:r w:rsidR="006B204C" w:rsidRPr="00CA779D">
        <w:rPr>
          <w:color w:val="000000"/>
          <w:lang w:val="ca-ES"/>
        </w:rPr>
        <w:t>Educació Secundària</w:t>
      </w:r>
      <w:r w:rsidRPr="00CA779D">
        <w:rPr>
          <w:color w:val="000000"/>
          <w:lang w:val="ca-ES"/>
        </w:rPr>
        <w:t xml:space="preserve"> i de catedràtics d</w:t>
      </w:r>
      <w:r w:rsidR="00254C79" w:rsidRPr="00CA779D">
        <w:rPr>
          <w:color w:val="000000"/>
          <w:lang w:val="ca-ES"/>
        </w:rPr>
        <w:t>’</w:t>
      </w:r>
      <w:r w:rsidRPr="00CA779D">
        <w:rPr>
          <w:color w:val="000000"/>
          <w:lang w:val="ca-ES"/>
        </w:rPr>
        <w:t>escoles oficials d</w:t>
      </w:r>
      <w:r w:rsidR="00254C79" w:rsidRPr="00CA779D">
        <w:rPr>
          <w:color w:val="000000"/>
          <w:lang w:val="ca-ES"/>
        </w:rPr>
        <w:t>’</w:t>
      </w:r>
      <w:r w:rsidRPr="00CA779D">
        <w:rPr>
          <w:color w:val="000000"/>
          <w:lang w:val="ca-ES"/>
        </w:rPr>
        <w:t>idiomes en l</w:t>
      </w:r>
      <w:r w:rsidR="00254C79" w:rsidRPr="00CA779D">
        <w:rPr>
          <w:color w:val="000000"/>
          <w:lang w:val="ca-ES"/>
        </w:rPr>
        <w:t>’</w:t>
      </w:r>
      <w:r w:rsidRPr="00CA779D">
        <w:rPr>
          <w:color w:val="000000"/>
          <w:lang w:val="ca-ES"/>
        </w:rPr>
        <w:t>àmbit de gestió de la Conselleria d</w:t>
      </w:r>
      <w:r w:rsidR="00254C79" w:rsidRPr="00CA779D">
        <w:rPr>
          <w:color w:val="000000"/>
          <w:lang w:val="ca-ES"/>
        </w:rPr>
        <w:t>’</w:t>
      </w:r>
      <w:r w:rsidRPr="00CA779D">
        <w:rPr>
          <w:color w:val="000000"/>
          <w:lang w:val="ca-ES"/>
        </w:rPr>
        <w:t>Educació, Cultura i Esport que es distribueixen de la manera següent:</w:t>
      </w:r>
    </w:p>
    <w:p w14:paraId="6A1C776E" w14:textId="77777777" w:rsidR="00D40543" w:rsidRPr="00CA779D" w:rsidRDefault="00D40543">
      <w:pPr>
        <w:pStyle w:val="Standard"/>
        <w:rPr>
          <w:color w:val="000000"/>
          <w:szCs w:val="22"/>
          <w:lang w:val="ca-E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074"/>
        <w:gridCol w:w="5725"/>
        <w:gridCol w:w="2839"/>
      </w:tblGrid>
      <w:tr w:rsidR="00D40543" w:rsidRPr="00CA779D" w14:paraId="71B08013" w14:textId="77777777">
        <w:trPr>
          <w:tblHead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14:paraId="611EB271" w14:textId="1C1BA845" w:rsidR="00D40543" w:rsidRPr="00CA779D" w:rsidRDefault="00005807">
            <w:pPr>
              <w:pStyle w:val="Contenidodelatabla"/>
              <w:jc w:val="center"/>
              <w:rPr>
                <w:b/>
                <w:bCs/>
                <w:color w:val="000000"/>
                <w:sz w:val="18"/>
                <w:szCs w:val="18"/>
                <w:lang w:val="ca-ES"/>
              </w:rPr>
            </w:pPr>
            <w:r w:rsidRPr="00CA779D">
              <w:rPr>
                <w:b/>
                <w:color w:val="000000"/>
                <w:sz w:val="18"/>
                <w:lang w:val="ca-ES"/>
              </w:rPr>
              <w:t>COS DE CATEDRÀTICS D</w:t>
            </w:r>
            <w:r w:rsidR="00254C79" w:rsidRPr="00CA779D">
              <w:rPr>
                <w:b/>
                <w:color w:val="000000"/>
                <w:sz w:val="18"/>
                <w:lang w:val="ca-ES"/>
              </w:rPr>
              <w:t>’</w:t>
            </w:r>
            <w:r w:rsidR="006B204C" w:rsidRPr="00CA779D">
              <w:rPr>
                <w:b/>
                <w:color w:val="000000"/>
                <w:sz w:val="18"/>
                <w:lang w:val="ca-ES"/>
              </w:rPr>
              <w:t>EDUCACIÓ SECUNDÀRIA</w:t>
            </w:r>
          </w:p>
        </w:tc>
      </w:tr>
      <w:tr w:rsidR="00D40543" w:rsidRPr="00CA779D" w14:paraId="093CBB91" w14:textId="77777777" w:rsidTr="002519FD">
        <w:trPr>
          <w:tblHeader/>
        </w:trPr>
        <w:tc>
          <w:tcPr>
            <w:tcW w:w="1074" w:type="dxa"/>
            <w:tcBorders>
              <w:left w:val="single" w:sz="4" w:space="0" w:color="000000"/>
              <w:bottom w:val="single" w:sz="4" w:space="0" w:color="000000"/>
            </w:tcBorders>
            <w:shd w:val="clear" w:color="auto" w:fill="auto"/>
            <w:vAlign w:val="center"/>
          </w:tcPr>
          <w:p w14:paraId="1B2E4FBE" w14:textId="77777777" w:rsidR="00D40543" w:rsidRPr="00CA779D" w:rsidRDefault="00005807">
            <w:pPr>
              <w:pStyle w:val="Contenidodelatabla"/>
              <w:jc w:val="center"/>
              <w:rPr>
                <w:b/>
                <w:bCs/>
                <w:color w:val="000000"/>
                <w:sz w:val="18"/>
                <w:szCs w:val="18"/>
                <w:lang w:val="ca-ES"/>
              </w:rPr>
            </w:pPr>
            <w:r w:rsidRPr="00CA779D">
              <w:rPr>
                <w:b/>
                <w:color w:val="000000"/>
                <w:sz w:val="18"/>
                <w:lang w:val="ca-ES"/>
              </w:rPr>
              <w:t>CODI</w:t>
            </w:r>
          </w:p>
        </w:tc>
        <w:tc>
          <w:tcPr>
            <w:tcW w:w="5725" w:type="dxa"/>
            <w:tcBorders>
              <w:left w:val="single" w:sz="4" w:space="0" w:color="000000"/>
              <w:bottom w:val="single" w:sz="4" w:space="0" w:color="000000"/>
            </w:tcBorders>
            <w:shd w:val="clear" w:color="auto" w:fill="auto"/>
            <w:vAlign w:val="center"/>
          </w:tcPr>
          <w:p w14:paraId="5AB5E2CB" w14:textId="77777777" w:rsidR="00D40543" w:rsidRPr="00CA779D" w:rsidRDefault="00005807">
            <w:pPr>
              <w:pStyle w:val="Contenidodelatabla"/>
              <w:jc w:val="center"/>
              <w:rPr>
                <w:b/>
                <w:bCs/>
                <w:color w:val="000000"/>
                <w:sz w:val="18"/>
                <w:szCs w:val="18"/>
                <w:lang w:val="ca-ES"/>
              </w:rPr>
            </w:pPr>
            <w:r w:rsidRPr="00CA779D">
              <w:rPr>
                <w:b/>
                <w:color w:val="000000"/>
                <w:sz w:val="18"/>
                <w:lang w:val="ca-ES"/>
              </w:rPr>
              <w:t>ESPECIALITAT</w:t>
            </w:r>
          </w:p>
        </w:tc>
        <w:tc>
          <w:tcPr>
            <w:tcW w:w="2839" w:type="dxa"/>
            <w:tcBorders>
              <w:left w:val="single" w:sz="4" w:space="0" w:color="000000"/>
              <w:bottom w:val="single" w:sz="4" w:space="0" w:color="000000"/>
              <w:right w:val="single" w:sz="4" w:space="0" w:color="000000"/>
            </w:tcBorders>
            <w:shd w:val="clear" w:color="auto" w:fill="auto"/>
            <w:vAlign w:val="center"/>
          </w:tcPr>
          <w:p w14:paraId="0ECA7D7C" w14:textId="77777777" w:rsidR="00D40543" w:rsidRPr="00CA779D" w:rsidRDefault="00005807">
            <w:pPr>
              <w:pStyle w:val="Contenidodelatabla"/>
              <w:jc w:val="center"/>
              <w:rPr>
                <w:sz w:val="18"/>
                <w:szCs w:val="18"/>
                <w:lang w:val="ca-ES"/>
              </w:rPr>
            </w:pPr>
            <w:r w:rsidRPr="00CA779D">
              <w:rPr>
                <w:b/>
                <w:color w:val="000000"/>
                <w:sz w:val="18"/>
                <w:lang w:val="ca-ES"/>
              </w:rPr>
              <w:t>NOMBRE DE PLACES CONVOCADES</w:t>
            </w:r>
          </w:p>
        </w:tc>
      </w:tr>
      <w:tr w:rsidR="00D40543" w:rsidRPr="00CA779D" w14:paraId="1241C26A" w14:textId="77777777" w:rsidTr="002519FD">
        <w:tc>
          <w:tcPr>
            <w:tcW w:w="1074" w:type="dxa"/>
            <w:tcBorders>
              <w:left w:val="single" w:sz="4" w:space="0" w:color="000000"/>
              <w:bottom w:val="single" w:sz="4" w:space="0" w:color="000000"/>
            </w:tcBorders>
            <w:shd w:val="clear" w:color="auto" w:fill="auto"/>
          </w:tcPr>
          <w:p w14:paraId="79F46205" w14:textId="77777777" w:rsidR="00D40543" w:rsidRPr="00CA779D" w:rsidRDefault="00005807">
            <w:pPr>
              <w:pStyle w:val="Contenidodelatabla"/>
              <w:jc w:val="center"/>
              <w:rPr>
                <w:color w:val="000000"/>
                <w:sz w:val="18"/>
                <w:szCs w:val="18"/>
                <w:lang w:val="ca-ES"/>
              </w:rPr>
            </w:pPr>
            <w:r w:rsidRPr="00CA779D">
              <w:rPr>
                <w:color w:val="000000"/>
                <w:sz w:val="18"/>
                <w:lang w:val="ca-ES"/>
              </w:rPr>
              <w:t>201</w:t>
            </w:r>
          </w:p>
        </w:tc>
        <w:tc>
          <w:tcPr>
            <w:tcW w:w="5725" w:type="dxa"/>
            <w:tcBorders>
              <w:left w:val="single" w:sz="4" w:space="0" w:color="000000"/>
              <w:bottom w:val="single" w:sz="4" w:space="0" w:color="000000"/>
            </w:tcBorders>
            <w:shd w:val="clear" w:color="auto" w:fill="auto"/>
          </w:tcPr>
          <w:p w14:paraId="2F614A6F" w14:textId="77777777" w:rsidR="00D40543" w:rsidRPr="00CA779D" w:rsidRDefault="00005807">
            <w:pPr>
              <w:pStyle w:val="Contenidodelatabla"/>
              <w:rPr>
                <w:color w:val="000000"/>
                <w:sz w:val="18"/>
                <w:szCs w:val="18"/>
                <w:lang w:val="ca-ES"/>
              </w:rPr>
            </w:pPr>
            <w:r w:rsidRPr="00CA779D">
              <w:rPr>
                <w:color w:val="000000"/>
                <w:sz w:val="18"/>
                <w:lang w:val="ca-ES"/>
              </w:rPr>
              <w:t>Filosofia</w:t>
            </w:r>
          </w:p>
        </w:tc>
        <w:tc>
          <w:tcPr>
            <w:tcW w:w="2839" w:type="dxa"/>
            <w:tcBorders>
              <w:left w:val="single" w:sz="4" w:space="0" w:color="000000"/>
              <w:bottom w:val="single" w:sz="4" w:space="0" w:color="000000"/>
              <w:right w:val="single" w:sz="4" w:space="0" w:color="000000"/>
            </w:tcBorders>
            <w:shd w:val="clear" w:color="auto" w:fill="auto"/>
          </w:tcPr>
          <w:p w14:paraId="42715E77" w14:textId="77777777" w:rsidR="00D40543" w:rsidRPr="00CA779D" w:rsidRDefault="00005807">
            <w:pPr>
              <w:pStyle w:val="Contenidodelatabla"/>
              <w:jc w:val="center"/>
              <w:rPr>
                <w:color w:val="000000"/>
                <w:sz w:val="18"/>
                <w:szCs w:val="18"/>
                <w:lang w:val="ca-ES"/>
              </w:rPr>
            </w:pPr>
            <w:r w:rsidRPr="00CA779D">
              <w:rPr>
                <w:color w:val="000000"/>
                <w:sz w:val="18"/>
                <w:lang w:val="ca-ES"/>
              </w:rPr>
              <w:t>47</w:t>
            </w:r>
          </w:p>
        </w:tc>
      </w:tr>
      <w:tr w:rsidR="00D40543" w:rsidRPr="00CA779D" w14:paraId="6D9C0583" w14:textId="77777777" w:rsidTr="002519FD">
        <w:tc>
          <w:tcPr>
            <w:tcW w:w="1074" w:type="dxa"/>
            <w:tcBorders>
              <w:left w:val="single" w:sz="4" w:space="0" w:color="000000"/>
              <w:bottom w:val="single" w:sz="4" w:space="0" w:color="000000"/>
            </w:tcBorders>
            <w:shd w:val="clear" w:color="auto" w:fill="auto"/>
          </w:tcPr>
          <w:p w14:paraId="7FCC2569" w14:textId="77777777" w:rsidR="00D40543" w:rsidRPr="00CA779D" w:rsidRDefault="00005807">
            <w:pPr>
              <w:pStyle w:val="Contenidodelatabla"/>
              <w:jc w:val="center"/>
              <w:rPr>
                <w:color w:val="000000"/>
                <w:sz w:val="18"/>
                <w:szCs w:val="18"/>
                <w:lang w:val="ca-ES"/>
              </w:rPr>
            </w:pPr>
            <w:r w:rsidRPr="00CA779D">
              <w:rPr>
                <w:color w:val="000000"/>
                <w:sz w:val="18"/>
                <w:lang w:val="ca-ES"/>
              </w:rPr>
              <w:t>202</w:t>
            </w:r>
          </w:p>
        </w:tc>
        <w:tc>
          <w:tcPr>
            <w:tcW w:w="5725" w:type="dxa"/>
            <w:tcBorders>
              <w:left w:val="single" w:sz="4" w:space="0" w:color="000000"/>
              <w:bottom w:val="single" w:sz="4" w:space="0" w:color="000000"/>
            </w:tcBorders>
            <w:shd w:val="clear" w:color="auto" w:fill="auto"/>
          </w:tcPr>
          <w:p w14:paraId="55C4233B" w14:textId="77777777" w:rsidR="00D40543" w:rsidRPr="00CA779D" w:rsidRDefault="00005807">
            <w:pPr>
              <w:pStyle w:val="Contenidodelatabla"/>
              <w:rPr>
                <w:color w:val="000000"/>
                <w:sz w:val="18"/>
                <w:szCs w:val="18"/>
                <w:lang w:val="ca-ES"/>
              </w:rPr>
            </w:pPr>
            <w:r w:rsidRPr="00CA779D">
              <w:rPr>
                <w:color w:val="000000"/>
                <w:sz w:val="18"/>
                <w:lang w:val="ca-ES"/>
              </w:rPr>
              <w:t>Grec</w:t>
            </w:r>
          </w:p>
        </w:tc>
        <w:tc>
          <w:tcPr>
            <w:tcW w:w="2839" w:type="dxa"/>
            <w:tcBorders>
              <w:left w:val="single" w:sz="4" w:space="0" w:color="000000"/>
              <w:bottom w:val="single" w:sz="4" w:space="0" w:color="000000"/>
              <w:right w:val="single" w:sz="4" w:space="0" w:color="000000"/>
            </w:tcBorders>
            <w:shd w:val="clear" w:color="auto" w:fill="auto"/>
          </w:tcPr>
          <w:p w14:paraId="60887276" w14:textId="77777777" w:rsidR="00D40543" w:rsidRPr="00CA779D" w:rsidRDefault="00005807">
            <w:pPr>
              <w:pStyle w:val="Contenidodelatabla"/>
              <w:jc w:val="center"/>
              <w:rPr>
                <w:color w:val="000000"/>
                <w:sz w:val="18"/>
                <w:szCs w:val="18"/>
                <w:lang w:val="ca-ES"/>
              </w:rPr>
            </w:pPr>
            <w:r w:rsidRPr="00CA779D">
              <w:rPr>
                <w:color w:val="000000"/>
                <w:sz w:val="18"/>
                <w:lang w:val="ca-ES"/>
              </w:rPr>
              <w:t>5</w:t>
            </w:r>
          </w:p>
        </w:tc>
      </w:tr>
      <w:tr w:rsidR="00D40543" w:rsidRPr="00CA779D" w14:paraId="7265DAF9" w14:textId="77777777" w:rsidTr="002519FD">
        <w:tc>
          <w:tcPr>
            <w:tcW w:w="1074" w:type="dxa"/>
            <w:tcBorders>
              <w:left w:val="single" w:sz="4" w:space="0" w:color="000000"/>
              <w:bottom w:val="single" w:sz="4" w:space="0" w:color="000000"/>
            </w:tcBorders>
            <w:shd w:val="clear" w:color="auto" w:fill="auto"/>
          </w:tcPr>
          <w:p w14:paraId="158C5AF8" w14:textId="77777777" w:rsidR="00D40543" w:rsidRPr="00CA779D" w:rsidRDefault="00005807">
            <w:pPr>
              <w:pStyle w:val="Contenidodelatabla"/>
              <w:jc w:val="center"/>
              <w:rPr>
                <w:color w:val="000000"/>
                <w:sz w:val="18"/>
                <w:szCs w:val="18"/>
                <w:lang w:val="ca-ES"/>
              </w:rPr>
            </w:pPr>
            <w:r w:rsidRPr="00CA779D">
              <w:rPr>
                <w:color w:val="000000"/>
                <w:sz w:val="18"/>
                <w:lang w:val="ca-ES"/>
              </w:rPr>
              <w:t>203</w:t>
            </w:r>
          </w:p>
        </w:tc>
        <w:tc>
          <w:tcPr>
            <w:tcW w:w="5725" w:type="dxa"/>
            <w:tcBorders>
              <w:left w:val="single" w:sz="4" w:space="0" w:color="000000"/>
              <w:bottom w:val="single" w:sz="4" w:space="0" w:color="000000"/>
            </w:tcBorders>
            <w:shd w:val="clear" w:color="auto" w:fill="auto"/>
          </w:tcPr>
          <w:p w14:paraId="448A909E" w14:textId="77777777" w:rsidR="00D40543" w:rsidRPr="00CA779D" w:rsidRDefault="00005807">
            <w:pPr>
              <w:pStyle w:val="Contenidodelatabla"/>
              <w:rPr>
                <w:color w:val="000000"/>
                <w:sz w:val="18"/>
                <w:szCs w:val="18"/>
                <w:lang w:val="ca-ES"/>
              </w:rPr>
            </w:pPr>
            <w:r w:rsidRPr="00CA779D">
              <w:rPr>
                <w:color w:val="000000"/>
                <w:sz w:val="18"/>
                <w:lang w:val="ca-ES"/>
              </w:rPr>
              <w:t>Llatí</w:t>
            </w:r>
          </w:p>
        </w:tc>
        <w:tc>
          <w:tcPr>
            <w:tcW w:w="2839" w:type="dxa"/>
            <w:tcBorders>
              <w:left w:val="single" w:sz="4" w:space="0" w:color="000000"/>
              <w:bottom w:val="single" w:sz="4" w:space="0" w:color="000000"/>
              <w:right w:val="single" w:sz="4" w:space="0" w:color="000000"/>
            </w:tcBorders>
            <w:shd w:val="clear" w:color="auto" w:fill="auto"/>
          </w:tcPr>
          <w:p w14:paraId="12DAE3E7" w14:textId="77777777" w:rsidR="00D40543" w:rsidRPr="00CA779D" w:rsidRDefault="00005807">
            <w:pPr>
              <w:pStyle w:val="Contenidodelatabla"/>
              <w:jc w:val="center"/>
              <w:rPr>
                <w:color w:val="000000"/>
                <w:sz w:val="18"/>
                <w:szCs w:val="18"/>
                <w:lang w:val="ca-ES"/>
              </w:rPr>
            </w:pPr>
            <w:r w:rsidRPr="00CA779D">
              <w:rPr>
                <w:color w:val="000000"/>
                <w:sz w:val="18"/>
                <w:lang w:val="ca-ES"/>
              </w:rPr>
              <w:t>9</w:t>
            </w:r>
          </w:p>
        </w:tc>
      </w:tr>
      <w:tr w:rsidR="00D40543" w:rsidRPr="00CA779D" w14:paraId="788B0372" w14:textId="77777777" w:rsidTr="002519FD">
        <w:tc>
          <w:tcPr>
            <w:tcW w:w="1074" w:type="dxa"/>
            <w:tcBorders>
              <w:left w:val="single" w:sz="4" w:space="0" w:color="000000"/>
              <w:bottom w:val="single" w:sz="4" w:space="0" w:color="000000"/>
            </w:tcBorders>
            <w:shd w:val="clear" w:color="auto" w:fill="auto"/>
          </w:tcPr>
          <w:p w14:paraId="488E7C4A" w14:textId="77777777" w:rsidR="00D40543" w:rsidRPr="00CA779D" w:rsidRDefault="00005807">
            <w:pPr>
              <w:pStyle w:val="Contenidodelatabla"/>
              <w:jc w:val="center"/>
              <w:rPr>
                <w:color w:val="000000"/>
                <w:sz w:val="18"/>
                <w:szCs w:val="18"/>
                <w:lang w:val="ca-ES"/>
              </w:rPr>
            </w:pPr>
            <w:r w:rsidRPr="00CA779D">
              <w:rPr>
                <w:color w:val="000000"/>
                <w:sz w:val="18"/>
                <w:lang w:val="ca-ES"/>
              </w:rPr>
              <w:t>204</w:t>
            </w:r>
          </w:p>
        </w:tc>
        <w:tc>
          <w:tcPr>
            <w:tcW w:w="5725" w:type="dxa"/>
            <w:tcBorders>
              <w:left w:val="single" w:sz="4" w:space="0" w:color="000000"/>
              <w:bottom w:val="single" w:sz="4" w:space="0" w:color="000000"/>
            </w:tcBorders>
            <w:shd w:val="clear" w:color="auto" w:fill="auto"/>
          </w:tcPr>
          <w:p w14:paraId="1D430A36" w14:textId="77777777" w:rsidR="00D40543" w:rsidRPr="00CA779D" w:rsidRDefault="00005807">
            <w:pPr>
              <w:pStyle w:val="Contenidodelatabla"/>
              <w:rPr>
                <w:color w:val="000000"/>
                <w:sz w:val="18"/>
                <w:szCs w:val="18"/>
                <w:lang w:val="ca-ES"/>
              </w:rPr>
            </w:pPr>
            <w:r w:rsidRPr="00CA779D">
              <w:rPr>
                <w:color w:val="000000"/>
                <w:sz w:val="18"/>
                <w:lang w:val="ca-ES"/>
              </w:rPr>
              <w:t>Llengua Castellana i Literatura</w:t>
            </w:r>
          </w:p>
        </w:tc>
        <w:tc>
          <w:tcPr>
            <w:tcW w:w="2839" w:type="dxa"/>
            <w:tcBorders>
              <w:left w:val="single" w:sz="4" w:space="0" w:color="000000"/>
              <w:bottom w:val="single" w:sz="4" w:space="0" w:color="000000"/>
              <w:right w:val="single" w:sz="4" w:space="0" w:color="000000"/>
            </w:tcBorders>
            <w:shd w:val="clear" w:color="auto" w:fill="auto"/>
          </w:tcPr>
          <w:p w14:paraId="2FEB7F9A" w14:textId="77777777" w:rsidR="00D40543" w:rsidRPr="00CA779D" w:rsidRDefault="00005807">
            <w:pPr>
              <w:pStyle w:val="Contenidodelatabla"/>
              <w:jc w:val="center"/>
              <w:rPr>
                <w:color w:val="000000"/>
                <w:sz w:val="18"/>
                <w:szCs w:val="18"/>
                <w:lang w:val="ca-ES"/>
              </w:rPr>
            </w:pPr>
            <w:r w:rsidRPr="00CA779D">
              <w:rPr>
                <w:color w:val="000000"/>
                <w:sz w:val="18"/>
                <w:lang w:val="ca-ES"/>
              </w:rPr>
              <w:t>109</w:t>
            </w:r>
          </w:p>
        </w:tc>
      </w:tr>
      <w:tr w:rsidR="00D40543" w:rsidRPr="00CA779D" w14:paraId="37682244" w14:textId="77777777" w:rsidTr="002519FD">
        <w:tc>
          <w:tcPr>
            <w:tcW w:w="1074" w:type="dxa"/>
            <w:tcBorders>
              <w:left w:val="single" w:sz="4" w:space="0" w:color="000000"/>
              <w:bottom w:val="single" w:sz="4" w:space="0" w:color="000000"/>
            </w:tcBorders>
            <w:shd w:val="clear" w:color="auto" w:fill="auto"/>
          </w:tcPr>
          <w:p w14:paraId="081017B7" w14:textId="77777777" w:rsidR="00D40543" w:rsidRPr="00CA779D" w:rsidRDefault="00005807">
            <w:pPr>
              <w:pStyle w:val="Contenidodelatabla"/>
              <w:jc w:val="center"/>
              <w:rPr>
                <w:color w:val="000000"/>
                <w:sz w:val="18"/>
                <w:szCs w:val="18"/>
                <w:lang w:val="ca-ES"/>
              </w:rPr>
            </w:pPr>
            <w:r w:rsidRPr="00CA779D">
              <w:rPr>
                <w:color w:val="000000"/>
                <w:sz w:val="18"/>
                <w:lang w:val="ca-ES"/>
              </w:rPr>
              <w:t>205</w:t>
            </w:r>
          </w:p>
        </w:tc>
        <w:tc>
          <w:tcPr>
            <w:tcW w:w="5725" w:type="dxa"/>
            <w:tcBorders>
              <w:left w:val="single" w:sz="4" w:space="0" w:color="000000"/>
              <w:bottom w:val="single" w:sz="4" w:space="0" w:color="000000"/>
            </w:tcBorders>
            <w:shd w:val="clear" w:color="auto" w:fill="auto"/>
          </w:tcPr>
          <w:p w14:paraId="6C6A7F26" w14:textId="77777777" w:rsidR="00D40543" w:rsidRPr="00CA779D" w:rsidRDefault="00005807">
            <w:pPr>
              <w:pStyle w:val="Contenidodelatabla"/>
              <w:rPr>
                <w:color w:val="000000"/>
                <w:sz w:val="18"/>
                <w:szCs w:val="18"/>
                <w:lang w:val="ca-ES"/>
              </w:rPr>
            </w:pPr>
            <w:r w:rsidRPr="00CA779D">
              <w:rPr>
                <w:color w:val="000000"/>
                <w:sz w:val="18"/>
                <w:lang w:val="ca-ES"/>
              </w:rPr>
              <w:t>Geografia i Història</w:t>
            </w:r>
          </w:p>
        </w:tc>
        <w:tc>
          <w:tcPr>
            <w:tcW w:w="2839" w:type="dxa"/>
            <w:tcBorders>
              <w:left w:val="single" w:sz="4" w:space="0" w:color="000000"/>
              <w:bottom w:val="single" w:sz="4" w:space="0" w:color="000000"/>
              <w:right w:val="single" w:sz="4" w:space="0" w:color="000000"/>
            </w:tcBorders>
            <w:shd w:val="clear" w:color="auto" w:fill="auto"/>
          </w:tcPr>
          <w:p w14:paraId="4C9CD36F" w14:textId="77777777" w:rsidR="00D40543" w:rsidRPr="00CA779D" w:rsidRDefault="00005807">
            <w:pPr>
              <w:pStyle w:val="Contenidodelatabla"/>
              <w:jc w:val="center"/>
              <w:rPr>
                <w:color w:val="000000"/>
                <w:sz w:val="18"/>
                <w:szCs w:val="18"/>
                <w:lang w:val="ca-ES"/>
              </w:rPr>
            </w:pPr>
            <w:r w:rsidRPr="00CA779D">
              <w:rPr>
                <w:color w:val="000000"/>
                <w:sz w:val="18"/>
                <w:lang w:val="ca-ES"/>
              </w:rPr>
              <w:t>102</w:t>
            </w:r>
          </w:p>
        </w:tc>
      </w:tr>
      <w:tr w:rsidR="00D40543" w:rsidRPr="00CA779D" w14:paraId="5D34D18F" w14:textId="77777777" w:rsidTr="002519FD">
        <w:tc>
          <w:tcPr>
            <w:tcW w:w="1074" w:type="dxa"/>
            <w:tcBorders>
              <w:left w:val="single" w:sz="4" w:space="0" w:color="000000"/>
              <w:bottom w:val="single" w:sz="4" w:space="0" w:color="000000"/>
            </w:tcBorders>
            <w:shd w:val="clear" w:color="auto" w:fill="auto"/>
          </w:tcPr>
          <w:p w14:paraId="30F7557C" w14:textId="77777777" w:rsidR="00D40543" w:rsidRPr="00CA779D" w:rsidRDefault="00005807">
            <w:pPr>
              <w:pStyle w:val="Contenidodelatabla"/>
              <w:jc w:val="center"/>
              <w:rPr>
                <w:color w:val="000000"/>
                <w:sz w:val="18"/>
                <w:szCs w:val="18"/>
                <w:lang w:val="ca-ES"/>
              </w:rPr>
            </w:pPr>
            <w:r w:rsidRPr="00CA779D">
              <w:rPr>
                <w:color w:val="000000"/>
                <w:sz w:val="18"/>
                <w:lang w:val="ca-ES"/>
              </w:rPr>
              <w:t>206</w:t>
            </w:r>
          </w:p>
        </w:tc>
        <w:tc>
          <w:tcPr>
            <w:tcW w:w="5725" w:type="dxa"/>
            <w:tcBorders>
              <w:left w:val="single" w:sz="4" w:space="0" w:color="000000"/>
              <w:bottom w:val="single" w:sz="4" w:space="0" w:color="000000"/>
            </w:tcBorders>
            <w:shd w:val="clear" w:color="auto" w:fill="auto"/>
          </w:tcPr>
          <w:p w14:paraId="1B97342A" w14:textId="77777777" w:rsidR="00D40543" w:rsidRPr="00CA779D" w:rsidRDefault="00005807">
            <w:pPr>
              <w:pStyle w:val="Contenidodelatabla"/>
              <w:rPr>
                <w:color w:val="000000"/>
                <w:sz w:val="18"/>
                <w:szCs w:val="18"/>
                <w:lang w:val="ca-ES"/>
              </w:rPr>
            </w:pPr>
            <w:r w:rsidRPr="00CA779D">
              <w:rPr>
                <w:color w:val="000000"/>
                <w:sz w:val="18"/>
                <w:lang w:val="ca-ES"/>
              </w:rPr>
              <w:t>Matemàtiques</w:t>
            </w:r>
          </w:p>
        </w:tc>
        <w:tc>
          <w:tcPr>
            <w:tcW w:w="2839" w:type="dxa"/>
            <w:tcBorders>
              <w:left w:val="single" w:sz="4" w:space="0" w:color="000000"/>
              <w:bottom w:val="single" w:sz="4" w:space="0" w:color="000000"/>
              <w:right w:val="single" w:sz="4" w:space="0" w:color="000000"/>
            </w:tcBorders>
            <w:shd w:val="clear" w:color="auto" w:fill="auto"/>
          </w:tcPr>
          <w:p w14:paraId="12B8F8FE" w14:textId="77777777" w:rsidR="00D40543" w:rsidRPr="00CA779D" w:rsidRDefault="00005807">
            <w:pPr>
              <w:pStyle w:val="Contenidodelatabla"/>
              <w:jc w:val="center"/>
              <w:rPr>
                <w:color w:val="000000"/>
                <w:sz w:val="18"/>
                <w:szCs w:val="18"/>
                <w:lang w:val="ca-ES"/>
              </w:rPr>
            </w:pPr>
            <w:r w:rsidRPr="00CA779D">
              <w:rPr>
                <w:color w:val="000000"/>
                <w:sz w:val="18"/>
                <w:lang w:val="ca-ES"/>
              </w:rPr>
              <w:t>131</w:t>
            </w:r>
          </w:p>
        </w:tc>
      </w:tr>
      <w:tr w:rsidR="00D40543" w:rsidRPr="00CA779D" w14:paraId="4F738C44" w14:textId="77777777" w:rsidTr="002519FD">
        <w:tc>
          <w:tcPr>
            <w:tcW w:w="1074" w:type="dxa"/>
            <w:tcBorders>
              <w:left w:val="single" w:sz="4" w:space="0" w:color="000000"/>
              <w:bottom w:val="single" w:sz="4" w:space="0" w:color="000000"/>
            </w:tcBorders>
            <w:shd w:val="clear" w:color="auto" w:fill="auto"/>
          </w:tcPr>
          <w:p w14:paraId="4E583802" w14:textId="77777777" w:rsidR="00D40543" w:rsidRPr="00CA779D" w:rsidRDefault="00005807">
            <w:pPr>
              <w:pStyle w:val="Contenidodelatabla"/>
              <w:jc w:val="center"/>
              <w:rPr>
                <w:color w:val="000000"/>
                <w:sz w:val="18"/>
                <w:szCs w:val="18"/>
                <w:lang w:val="ca-ES"/>
              </w:rPr>
            </w:pPr>
            <w:r w:rsidRPr="00CA779D">
              <w:rPr>
                <w:color w:val="000000"/>
                <w:sz w:val="18"/>
                <w:lang w:val="ca-ES"/>
              </w:rPr>
              <w:t>207</w:t>
            </w:r>
          </w:p>
        </w:tc>
        <w:tc>
          <w:tcPr>
            <w:tcW w:w="5725" w:type="dxa"/>
            <w:tcBorders>
              <w:left w:val="single" w:sz="4" w:space="0" w:color="000000"/>
              <w:bottom w:val="single" w:sz="4" w:space="0" w:color="000000"/>
            </w:tcBorders>
            <w:shd w:val="clear" w:color="auto" w:fill="auto"/>
          </w:tcPr>
          <w:p w14:paraId="2969957F" w14:textId="77777777" w:rsidR="00D40543" w:rsidRPr="00CA779D" w:rsidRDefault="00005807">
            <w:pPr>
              <w:pStyle w:val="Contenidodelatabla"/>
              <w:rPr>
                <w:color w:val="000000"/>
                <w:sz w:val="18"/>
                <w:szCs w:val="18"/>
                <w:lang w:val="ca-ES"/>
              </w:rPr>
            </w:pPr>
            <w:r w:rsidRPr="00CA779D">
              <w:rPr>
                <w:color w:val="000000"/>
                <w:sz w:val="18"/>
                <w:lang w:val="ca-ES"/>
              </w:rPr>
              <w:t>Física i Química</w:t>
            </w:r>
          </w:p>
        </w:tc>
        <w:tc>
          <w:tcPr>
            <w:tcW w:w="2839" w:type="dxa"/>
            <w:tcBorders>
              <w:left w:val="single" w:sz="4" w:space="0" w:color="000000"/>
              <w:bottom w:val="single" w:sz="4" w:space="0" w:color="000000"/>
              <w:right w:val="single" w:sz="4" w:space="0" w:color="000000"/>
            </w:tcBorders>
            <w:shd w:val="clear" w:color="auto" w:fill="auto"/>
          </w:tcPr>
          <w:p w14:paraId="5298EAC6" w14:textId="77777777" w:rsidR="00D40543" w:rsidRPr="00CA779D" w:rsidRDefault="00005807">
            <w:pPr>
              <w:pStyle w:val="Contenidodelatabla"/>
              <w:jc w:val="center"/>
              <w:rPr>
                <w:color w:val="000000"/>
                <w:sz w:val="18"/>
                <w:szCs w:val="18"/>
                <w:lang w:val="ca-ES"/>
              </w:rPr>
            </w:pPr>
            <w:r w:rsidRPr="00CA779D">
              <w:rPr>
                <w:color w:val="000000"/>
                <w:sz w:val="18"/>
                <w:lang w:val="ca-ES"/>
              </w:rPr>
              <w:t>70</w:t>
            </w:r>
          </w:p>
        </w:tc>
      </w:tr>
      <w:tr w:rsidR="00D40543" w:rsidRPr="00CA779D" w14:paraId="5A18E3AB" w14:textId="77777777" w:rsidTr="002519FD">
        <w:tc>
          <w:tcPr>
            <w:tcW w:w="1074" w:type="dxa"/>
            <w:tcBorders>
              <w:left w:val="single" w:sz="4" w:space="0" w:color="000000"/>
              <w:bottom w:val="single" w:sz="4" w:space="0" w:color="000000"/>
            </w:tcBorders>
            <w:shd w:val="clear" w:color="auto" w:fill="auto"/>
          </w:tcPr>
          <w:p w14:paraId="1ED8DA7B" w14:textId="77777777" w:rsidR="00D40543" w:rsidRPr="00CA779D" w:rsidRDefault="00005807">
            <w:pPr>
              <w:pStyle w:val="Contenidodelatabla"/>
              <w:jc w:val="center"/>
              <w:rPr>
                <w:color w:val="000000"/>
                <w:sz w:val="18"/>
                <w:szCs w:val="18"/>
                <w:lang w:val="ca-ES"/>
              </w:rPr>
            </w:pPr>
            <w:r w:rsidRPr="00CA779D">
              <w:rPr>
                <w:color w:val="000000"/>
                <w:sz w:val="18"/>
                <w:lang w:val="ca-ES"/>
              </w:rPr>
              <w:t>208</w:t>
            </w:r>
          </w:p>
        </w:tc>
        <w:tc>
          <w:tcPr>
            <w:tcW w:w="5725" w:type="dxa"/>
            <w:tcBorders>
              <w:left w:val="single" w:sz="4" w:space="0" w:color="000000"/>
              <w:bottom w:val="single" w:sz="4" w:space="0" w:color="000000"/>
            </w:tcBorders>
            <w:shd w:val="clear" w:color="auto" w:fill="auto"/>
          </w:tcPr>
          <w:p w14:paraId="004268FE" w14:textId="77777777" w:rsidR="00D40543" w:rsidRPr="00CA779D" w:rsidRDefault="00005807">
            <w:pPr>
              <w:pStyle w:val="Contenidodelatabla"/>
              <w:rPr>
                <w:color w:val="000000"/>
                <w:sz w:val="18"/>
                <w:szCs w:val="18"/>
                <w:lang w:val="ca-ES"/>
              </w:rPr>
            </w:pPr>
            <w:r w:rsidRPr="00CA779D">
              <w:rPr>
                <w:color w:val="000000"/>
                <w:sz w:val="18"/>
                <w:lang w:val="ca-ES"/>
              </w:rPr>
              <w:t>Biologia i Geologia</w:t>
            </w:r>
          </w:p>
        </w:tc>
        <w:tc>
          <w:tcPr>
            <w:tcW w:w="2839" w:type="dxa"/>
            <w:tcBorders>
              <w:left w:val="single" w:sz="4" w:space="0" w:color="000000"/>
              <w:bottom w:val="single" w:sz="4" w:space="0" w:color="000000"/>
              <w:right w:val="single" w:sz="4" w:space="0" w:color="000000"/>
            </w:tcBorders>
            <w:shd w:val="clear" w:color="auto" w:fill="auto"/>
          </w:tcPr>
          <w:p w14:paraId="0EC2969E" w14:textId="77777777" w:rsidR="00D40543" w:rsidRPr="00CA779D" w:rsidRDefault="00005807">
            <w:pPr>
              <w:pStyle w:val="Contenidodelatabla"/>
              <w:jc w:val="center"/>
              <w:rPr>
                <w:color w:val="000000"/>
                <w:sz w:val="18"/>
                <w:szCs w:val="18"/>
                <w:lang w:val="ca-ES"/>
              </w:rPr>
            </w:pPr>
            <w:r w:rsidRPr="00CA779D">
              <w:rPr>
                <w:color w:val="000000"/>
                <w:sz w:val="18"/>
                <w:lang w:val="ca-ES"/>
              </w:rPr>
              <w:t>89</w:t>
            </w:r>
          </w:p>
        </w:tc>
      </w:tr>
      <w:tr w:rsidR="00D40543" w:rsidRPr="00CA779D" w14:paraId="187EE88B" w14:textId="77777777" w:rsidTr="002519FD">
        <w:tc>
          <w:tcPr>
            <w:tcW w:w="1074" w:type="dxa"/>
            <w:tcBorders>
              <w:left w:val="single" w:sz="4" w:space="0" w:color="000000"/>
              <w:bottom w:val="single" w:sz="4" w:space="0" w:color="000000"/>
            </w:tcBorders>
            <w:shd w:val="clear" w:color="auto" w:fill="auto"/>
          </w:tcPr>
          <w:p w14:paraId="07E30F24" w14:textId="77777777" w:rsidR="00D40543" w:rsidRPr="00CA779D" w:rsidRDefault="00005807">
            <w:pPr>
              <w:pStyle w:val="Contenidodelatabla"/>
              <w:jc w:val="center"/>
              <w:rPr>
                <w:color w:val="000000"/>
                <w:sz w:val="18"/>
                <w:szCs w:val="18"/>
                <w:lang w:val="ca-ES"/>
              </w:rPr>
            </w:pPr>
            <w:r w:rsidRPr="00CA779D">
              <w:rPr>
                <w:color w:val="000000"/>
                <w:sz w:val="18"/>
                <w:lang w:val="ca-ES"/>
              </w:rPr>
              <w:lastRenderedPageBreak/>
              <w:t>209</w:t>
            </w:r>
          </w:p>
        </w:tc>
        <w:tc>
          <w:tcPr>
            <w:tcW w:w="5725" w:type="dxa"/>
            <w:tcBorders>
              <w:left w:val="single" w:sz="4" w:space="0" w:color="000000"/>
              <w:bottom w:val="single" w:sz="4" w:space="0" w:color="000000"/>
            </w:tcBorders>
            <w:shd w:val="clear" w:color="auto" w:fill="auto"/>
          </w:tcPr>
          <w:p w14:paraId="2CC892F9" w14:textId="77777777" w:rsidR="00D40543" w:rsidRPr="00CA779D" w:rsidRDefault="00005807">
            <w:pPr>
              <w:pStyle w:val="Contenidodelatabla"/>
              <w:rPr>
                <w:color w:val="000000"/>
                <w:sz w:val="18"/>
                <w:szCs w:val="18"/>
                <w:lang w:val="ca-ES"/>
              </w:rPr>
            </w:pPr>
            <w:r w:rsidRPr="00CA779D">
              <w:rPr>
                <w:color w:val="000000"/>
                <w:sz w:val="18"/>
                <w:lang w:val="ca-ES"/>
              </w:rPr>
              <w:t>Dibuix</w:t>
            </w:r>
          </w:p>
        </w:tc>
        <w:tc>
          <w:tcPr>
            <w:tcW w:w="2839" w:type="dxa"/>
            <w:tcBorders>
              <w:left w:val="single" w:sz="4" w:space="0" w:color="000000"/>
              <w:bottom w:val="single" w:sz="4" w:space="0" w:color="000000"/>
              <w:right w:val="single" w:sz="4" w:space="0" w:color="000000"/>
            </w:tcBorders>
            <w:shd w:val="clear" w:color="auto" w:fill="auto"/>
          </w:tcPr>
          <w:p w14:paraId="25BB2B75" w14:textId="77777777" w:rsidR="00D40543" w:rsidRPr="00CA779D" w:rsidRDefault="00005807">
            <w:pPr>
              <w:pStyle w:val="Contenidodelatabla"/>
              <w:jc w:val="center"/>
              <w:rPr>
                <w:color w:val="000000"/>
                <w:sz w:val="18"/>
                <w:szCs w:val="18"/>
                <w:lang w:val="ca-ES"/>
              </w:rPr>
            </w:pPr>
            <w:r w:rsidRPr="00CA779D">
              <w:rPr>
                <w:color w:val="000000"/>
                <w:sz w:val="18"/>
                <w:lang w:val="ca-ES"/>
              </w:rPr>
              <w:t>58</w:t>
            </w:r>
          </w:p>
        </w:tc>
      </w:tr>
      <w:tr w:rsidR="00D40543" w:rsidRPr="00CA779D" w14:paraId="3E98587B" w14:textId="77777777" w:rsidTr="002519FD">
        <w:tc>
          <w:tcPr>
            <w:tcW w:w="1074" w:type="dxa"/>
            <w:tcBorders>
              <w:left w:val="single" w:sz="4" w:space="0" w:color="000000"/>
              <w:bottom w:val="single" w:sz="4" w:space="0" w:color="000000"/>
            </w:tcBorders>
            <w:shd w:val="clear" w:color="auto" w:fill="auto"/>
          </w:tcPr>
          <w:p w14:paraId="57ABE972" w14:textId="77777777" w:rsidR="00D40543" w:rsidRPr="00CA779D" w:rsidRDefault="00005807">
            <w:pPr>
              <w:pStyle w:val="Contenidodelatabla"/>
              <w:jc w:val="center"/>
              <w:rPr>
                <w:color w:val="000000"/>
                <w:sz w:val="18"/>
                <w:szCs w:val="18"/>
                <w:lang w:val="ca-ES"/>
              </w:rPr>
            </w:pPr>
            <w:r w:rsidRPr="00CA779D">
              <w:rPr>
                <w:color w:val="000000"/>
                <w:sz w:val="18"/>
                <w:lang w:val="ca-ES"/>
              </w:rPr>
              <w:t>210</w:t>
            </w:r>
          </w:p>
        </w:tc>
        <w:tc>
          <w:tcPr>
            <w:tcW w:w="5725" w:type="dxa"/>
            <w:tcBorders>
              <w:left w:val="single" w:sz="4" w:space="0" w:color="000000"/>
              <w:bottom w:val="single" w:sz="4" w:space="0" w:color="000000"/>
            </w:tcBorders>
            <w:shd w:val="clear" w:color="auto" w:fill="auto"/>
          </w:tcPr>
          <w:p w14:paraId="7927A928" w14:textId="77777777" w:rsidR="00D40543" w:rsidRPr="00CA779D" w:rsidRDefault="00005807">
            <w:pPr>
              <w:pStyle w:val="Contenidodelatabla"/>
              <w:rPr>
                <w:color w:val="000000"/>
                <w:sz w:val="18"/>
                <w:szCs w:val="18"/>
                <w:lang w:val="ca-ES"/>
              </w:rPr>
            </w:pPr>
            <w:proofErr w:type="spellStart"/>
            <w:r w:rsidRPr="00CA779D">
              <w:rPr>
                <w:color w:val="000000"/>
                <w:sz w:val="18"/>
                <w:lang w:val="ca-ES"/>
              </w:rPr>
              <w:t>Francés</w:t>
            </w:r>
            <w:proofErr w:type="spellEnd"/>
          </w:p>
        </w:tc>
        <w:tc>
          <w:tcPr>
            <w:tcW w:w="2839" w:type="dxa"/>
            <w:tcBorders>
              <w:left w:val="single" w:sz="4" w:space="0" w:color="000000"/>
              <w:bottom w:val="single" w:sz="4" w:space="0" w:color="000000"/>
              <w:right w:val="single" w:sz="4" w:space="0" w:color="000000"/>
            </w:tcBorders>
            <w:shd w:val="clear" w:color="auto" w:fill="auto"/>
          </w:tcPr>
          <w:p w14:paraId="01914F35" w14:textId="77777777" w:rsidR="00D40543" w:rsidRPr="00CA779D" w:rsidRDefault="00005807">
            <w:pPr>
              <w:pStyle w:val="Contenidodelatabla"/>
              <w:jc w:val="center"/>
              <w:rPr>
                <w:color w:val="000000"/>
                <w:sz w:val="18"/>
                <w:szCs w:val="18"/>
                <w:lang w:val="ca-ES"/>
              </w:rPr>
            </w:pPr>
            <w:r w:rsidRPr="00CA779D">
              <w:rPr>
                <w:color w:val="000000"/>
                <w:sz w:val="18"/>
                <w:lang w:val="ca-ES"/>
              </w:rPr>
              <w:t>27</w:t>
            </w:r>
          </w:p>
        </w:tc>
      </w:tr>
      <w:tr w:rsidR="00D40543" w:rsidRPr="00CA779D" w14:paraId="0D3DDE55" w14:textId="77777777" w:rsidTr="002519FD">
        <w:tc>
          <w:tcPr>
            <w:tcW w:w="1074" w:type="dxa"/>
            <w:tcBorders>
              <w:left w:val="single" w:sz="4" w:space="0" w:color="000000"/>
              <w:bottom w:val="single" w:sz="4" w:space="0" w:color="000000"/>
            </w:tcBorders>
            <w:shd w:val="clear" w:color="auto" w:fill="auto"/>
          </w:tcPr>
          <w:p w14:paraId="7587314F" w14:textId="77777777" w:rsidR="00D40543" w:rsidRPr="00CA779D" w:rsidRDefault="00005807">
            <w:pPr>
              <w:pStyle w:val="Contenidodelatabla"/>
              <w:jc w:val="center"/>
              <w:rPr>
                <w:color w:val="000000"/>
                <w:sz w:val="18"/>
                <w:szCs w:val="18"/>
                <w:lang w:val="ca-ES"/>
              </w:rPr>
            </w:pPr>
            <w:r w:rsidRPr="00CA779D">
              <w:rPr>
                <w:color w:val="000000"/>
                <w:sz w:val="18"/>
                <w:lang w:val="ca-ES"/>
              </w:rPr>
              <w:t>211</w:t>
            </w:r>
          </w:p>
        </w:tc>
        <w:tc>
          <w:tcPr>
            <w:tcW w:w="5725" w:type="dxa"/>
            <w:tcBorders>
              <w:left w:val="single" w:sz="4" w:space="0" w:color="000000"/>
              <w:bottom w:val="single" w:sz="4" w:space="0" w:color="000000"/>
            </w:tcBorders>
            <w:shd w:val="clear" w:color="auto" w:fill="auto"/>
          </w:tcPr>
          <w:p w14:paraId="5E7BAC11" w14:textId="77777777" w:rsidR="00D40543" w:rsidRPr="00CA779D" w:rsidRDefault="00005807">
            <w:pPr>
              <w:pStyle w:val="Contenidodelatabla"/>
              <w:rPr>
                <w:color w:val="000000"/>
                <w:sz w:val="18"/>
                <w:szCs w:val="18"/>
                <w:lang w:val="ca-ES"/>
              </w:rPr>
            </w:pPr>
            <w:proofErr w:type="spellStart"/>
            <w:r w:rsidRPr="00CA779D">
              <w:rPr>
                <w:color w:val="000000"/>
                <w:sz w:val="18"/>
                <w:lang w:val="ca-ES"/>
              </w:rPr>
              <w:t>Anglés</w:t>
            </w:r>
            <w:proofErr w:type="spellEnd"/>
          </w:p>
        </w:tc>
        <w:tc>
          <w:tcPr>
            <w:tcW w:w="2839" w:type="dxa"/>
            <w:tcBorders>
              <w:left w:val="single" w:sz="4" w:space="0" w:color="000000"/>
              <w:bottom w:val="single" w:sz="4" w:space="0" w:color="000000"/>
              <w:right w:val="single" w:sz="4" w:space="0" w:color="000000"/>
            </w:tcBorders>
            <w:shd w:val="clear" w:color="auto" w:fill="auto"/>
          </w:tcPr>
          <w:p w14:paraId="4984F87E" w14:textId="77777777" w:rsidR="00D40543" w:rsidRPr="00CA779D" w:rsidRDefault="00005807">
            <w:pPr>
              <w:pStyle w:val="Contenidodelatabla"/>
              <w:jc w:val="center"/>
              <w:rPr>
                <w:color w:val="000000"/>
                <w:sz w:val="18"/>
                <w:szCs w:val="18"/>
                <w:lang w:val="ca-ES"/>
              </w:rPr>
            </w:pPr>
            <w:r w:rsidRPr="00CA779D">
              <w:rPr>
                <w:color w:val="000000"/>
                <w:sz w:val="18"/>
                <w:lang w:val="ca-ES"/>
              </w:rPr>
              <w:t>161</w:t>
            </w:r>
          </w:p>
        </w:tc>
      </w:tr>
      <w:tr w:rsidR="00D40543" w:rsidRPr="00CA779D" w14:paraId="7DEA8AB6" w14:textId="77777777" w:rsidTr="002519FD">
        <w:tc>
          <w:tcPr>
            <w:tcW w:w="1074" w:type="dxa"/>
            <w:tcBorders>
              <w:left w:val="single" w:sz="4" w:space="0" w:color="000000"/>
              <w:bottom w:val="single" w:sz="4" w:space="0" w:color="000000"/>
            </w:tcBorders>
            <w:shd w:val="clear" w:color="auto" w:fill="auto"/>
          </w:tcPr>
          <w:p w14:paraId="19870D37" w14:textId="77777777" w:rsidR="00D40543" w:rsidRPr="00CA779D" w:rsidRDefault="00005807">
            <w:pPr>
              <w:pStyle w:val="Contenidodelatabla"/>
              <w:jc w:val="center"/>
              <w:rPr>
                <w:color w:val="000000"/>
                <w:sz w:val="18"/>
                <w:szCs w:val="18"/>
                <w:lang w:val="ca-ES"/>
              </w:rPr>
            </w:pPr>
            <w:r w:rsidRPr="00CA779D">
              <w:rPr>
                <w:color w:val="000000"/>
                <w:sz w:val="18"/>
                <w:lang w:val="ca-ES"/>
              </w:rPr>
              <w:t>216</w:t>
            </w:r>
          </w:p>
        </w:tc>
        <w:tc>
          <w:tcPr>
            <w:tcW w:w="5725" w:type="dxa"/>
            <w:tcBorders>
              <w:left w:val="single" w:sz="4" w:space="0" w:color="000000"/>
              <w:bottom w:val="single" w:sz="4" w:space="0" w:color="000000"/>
            </w:tcBorders>
            <w:shd w:val="clear" w:color="auto" w:fill="auto"/>
          </w:tcPr>
          <w:p w14:paraId="6D12C281" w14:textId="77777777" w:rsidR="00D40543" w:rsidRPr="00CA779D" w:rsidRDefault="00005807">
            <w:pPr>
              <w:pStyle w:val="Contenidodelatabla"/>
              <w:rPr>
                <w:color w:val="000000"/>
                <w:sz w:val="18"/>
                <w:szCs w:val="18"/>
                <w:lang w:val="ca-ES"/>
              </w:rPr>
            </w:pPr>
            <w:r w:rsidRPr="00CA779D">
              <w:rPr>
                <w:color w:val="000000"/>
                <w:sz w:val="18"/>
                <w:lang w:val="ca-ES"/>
              </w:rPr>
              <w:t>Música</w:t>
            </w:r>
          </w:p>
        </w:tc>
        <w:tc>
          <w:tcPr>
            <w:tcW w:w="2839" w:type="dxa"/>
            <w:tcBorders>
              <w:left w:val="single" w:sz="4" w:space="0" w:color="000000"/>
              <w:bottom w:val="single" w:sz="4" w:space="0" w:color="000000"/>
              <w:right w:val="single" w:sz="4" w:space="0" w:color="000000"/>
            </w:tcBorders>
            <w:shd w:val="clear" w:color="auto" w:fill="auto"/>
          </w:tcPr>
          <w:p w14:paraId="03BCD2AB" w14:textId="77777777" w:rsidR="00D40543" w:rsidRPr="00CA779D" w:rsidRDefault="00005807">
            <w:pPr>
              <w:pStyle w:val="Contenidodelatabla"/>
              <w:jc w:val="center"/>
              <w:rPr>
                <w:color w:val="000000"/>
                <w:sz w:val="18"/>
                <w:szCs w:val="18"/>
                <w:lang w:val="ca-ES"/>
              </w:rPr>
            </w:pPr>
            <w:r w:rsidRPr="00CA779D">
              <w:rPr>
                <w:color w:val="000000"/>
                <w:sz w:val="18"/>
                <w:lang w:val="ca-ES"/>
              </w:rPr>
              <w:t>44</w:t>
            </w:r>
          </w:p>
        </w:tc>
      </w:tr>
      <w:tr w:rsidR="00D40543" w:rsidRPr="00CA779D" w14:paraId="00205A8E" w14:textId="77777777" w:rsidTr="002519FD">
        <w:tc>
          <w:tcPr>
            <w:tcW w:w="1074" w:type="dxa"/>
            <w:tcBorders>
              <w:left w:val="single" w:sz="4" w:space="0" w:color="000000"/>
              <w:bottom w:val="single" w:sz="4" w:space="0" w:color="000000"/>
            </w:tcBorders>
            <w:shd w:val="clear" w:color="auto" w:fill="auto"/>
          </w:tcPr>
          <w:p w14:paraId="29D868D8" w14:textId="77777777" w:rsidR="00D40543" w:rsidRPr="00CA779D" w:rsidRDefault="00005807">
            <w:pPr>
              <w:pStyle w:val="Contenidodelatabla"/>
              <w:jc w:val="center"/>
              <w:rPr>
                <w:color w:val="000000"/>
                <w:sz w:val="18"/>
                <w:szCs w:val="18"/>
                <w:lang w:val="ca-ES"/>
              </w:rPr>
            </w:pPr>
            <w:r w:rsidRPr="00CA779D">
              <w:rPr>
                <w:color w:val="000000"/>
                <w:sz w:val="18"/>
                <w:lang w:val="ca-ES"/>
              </w:rPr>
              <w:t>217</w:t>
            </w:r>
          </w:p>
        </w:tc>
        <w:tc>
          <w:tcPr>
            <w:tcW w:w="5725" w:type="dxa"/>
            <w:tcBorders>
              <w:left w:val="single" w:sz="4" w:space="0" w:color="000000"/>
              <w:bottom w:val="single" w:sz="4" w:space="0" w:color="000000"/>
            </w:tcBorders>
            <w:shd w:val="clear" w:color="auto" w:fill="auto"/>
          </w:tcPr>
          <w:p w14:paraId="6E3B02B4" w14:textId="77777777" w:rsidR="00D40543" w:rsidRPr="00CA779D" w:rsidRDefault="00005807">
            <w:pPr>
              <w:pStyle w:val="Contenidodelatabla"/>
              <w:rPr>
                <w:color w:val="000000"/>
                <w:sz w:val="18"/>
                <w:szCs w:val="18"/>
                <w:lang w:val="ca-ES"/>
              </w:rPr>
            </w:pPr>
            <w:r w:rsidRPr="00CA779D">
              <w:rPr>
                <w:color w:val="000000"/>
                <w:sz w:val="18"/>
                <w:lang w:val="ca-ES"/>
              </w:rPr>
              <w:t>Educació Física</w:t>
            </w:r>
          </w:p>
        </w:tc>
        <w:tc>
          <w:tcPr>
            <w:tcW w:w="2839" w:type="dxa"/>
            <w:tcBorders>
              <w:left w:val="single" w:sz="4" w:space="0" w:color="000000"/>
              <w:bottom w:val="single" w:sz="4" w:space="0" w:color="000000"/>
              <w:right w:val="single" w:sz="4" w:space="0" w:color="000000"/>
            </w:tcBorders>
            <w:shd w:val="clear" w:color="auto" w:fill="auto"/>
          </w:tcPr>
          <w:p w14:paraId="68E3A43B" w14:textId="77777777" w:rsidR="00D40543" w:rsidRPr="00CA779D" w:rsidRDefault="00005807">
            <w:pPr>
              <w:pStyle w:val="Contenidodelatabla"/>
              <w:jc w:val="center"/>
              <w:rPr>
                <w:color w:val="000000"/>
                <w:sz w:val="18"/>
                <w:szCs w:val="18"/>
                <w:lang w:val="ca-ES"/>
              </w:rPr>
            </w:pPr>
            <w:r w:rsidRPr="00CA779D">
              <w:rPr>
                <w:color w:val="000000"/>
                <w:sz w:val="18"/>
                <w:lang w:val="ca-ES"/>
              </w:rPr>
              <w:t>59</w:t>
            </w:r>
          </w:p>
        </w:tc>
      </w:tr>
      <w:tr w:rsidR="00D40543" w:rsidRPr="00CA779D" w14:paraId="6EE5BAAE" w14:textId="77777777" w:rsidTr="002519FD">
        <w:tc>
          <w:tcPr>
            <w:tcW w:w="1074" w:type="dxa"/>
            <w:tcBorders>
              <w:left w:val="single" w:sz="4" w:space="0" w:color="000000"/>
              <w:bottom w:val="single" w:sz="4" w:space="0" w:color="000000"/>
            </w:tcBorders>
            <w:shd w:val="clear" w:color="auto" w:fill="auto"/>
          </w:tcPr>
          <w:p w14:paraId="743EBB5F" w14:textId="77777777" w:rsidR="00D40543" w:rsidRPr="00CA779D" w:rsidRDefault="00005807">
            <w:pPr>
              <w:pStyle w:val="Contenidodelatabla"/>
              <w:jc w:val="center"/>
              <w:rPr>
                <w:color w:val="000000"/>
                <w:sz w:val="18"/>
                <w:szCs w:val="18"/>
                <w:lang w:val="ca-ES"/>
              </w:rPr>
            </w:pPr>
            <w:r w:rsidRPr="00CA779D">
              <w:rPr>
                <w:color w:val="000000"/>
                <w:sz w:val="18"/>
                <w:lang w:val="ca-ES"/>
              </w:rPr>
              <w:t>218</w:t>
            </w:r>
          </w:p>
        </w:tc>
        <w:tc>
          <w:tcPr>
            <w:tcW w:w="5725" w:type="dxa"/>
            <w:tcBorders>
              <w:left w:val="single" w:sz="4" w:space="0" w:color="000000"/>
              <w:bottom w:val="single" w:sz="4" w:space="0" w:color="000000"/>
            </w:tcBorders>
            <w:shd w:val="clear" w:color="auto" w:fill="auto"/>
          </w:tcPr>
          <w:p w14:paraId="25A717C9" w14:textId="77777777" w:rsidR="00D40543" w:rsidRPr="00CA779D" w:rsidRDefault="00005807">
            <w:pPr>
              <w:pStyle w:val="Contenidodelatabla"/>
              <w:rPr>
                <w:color w:val="000000"/>
                <w:sz w:val="18"/>
                <w:szCs w:val="18"/>
                <w:lang w:val="ca-ES"/>
              </w:rPr>
            </w:pPr>
            <w:r w:rsidRPr="00CA779D">
              <w:rPr>
                <w:color w:val="000000"/>
                <w:sz w:val="18"/>
                <w:lang w:val="ca-ES"/>
              </w:rPr>
              <w:t>Orientació Educativa</w:t>
            </w:r>
          </w:p>
        </w:tc>
        <w:tc>
          <w:tcPr>
            <w:tcW w:w="2839" w:type="dxa"/>
            <w:tcBorders>
              <w:left w:val="single" w:sz="4" w:space="0" w:color="000000"/>
              <w:bottom w:val="single" w:sz="4" w:space="0" w:color="000000"/>
              <w:right w:val="single" w:sz="4" w:space="0" w:color="000000"/>
            </w:tcBorders>
            <w:shd w:val="clear" w:color="auto" w:fill="auto"/>
          </w:tcPr>
          <w:p w14:paraId="16484E04" w14:textId="77777777" w:rsidR="00D40543" w:rsidRPr="00CA779D" w:rsidRDefault="00005807">
            <w:pPr>
              <w:pStyle w:val="Contenidodelatabla"/>
              <w:jc w:val="center"/>
              <w:rPr>
                <w:color w:val="000000"/>
                <w:sz w:val="18"/>
                <w:szCs w:val="18"/>
                <w:lang w:val="ca-ES"/>
              </w:rPr>
            </w:pPr>
            <w:r w:rsidRPr="00CA779D">
              <w:rPr>
                <w:color w:val="000000"/>
                <w:sz w:val="18"/>
                <w:lang w:val="ca-ES"/>
              </w:rPr>
              <w:t>57</w:t>
            </w:r>
          </w:p>
        </w:tc>
      </w:tr>
      <w:tr w:rsidR="00D40543" w:rsidRPr="00CA779D" w14:paraId="56900EBC" w14:textId="77777777" w:rsidTr="002519FD">
        <w:tc>
          <w:tcPr>
            <w:tcW w:w="1074" w:type="dxa"/>
            <w:tcBorders>
              <w:left w:val="single" w:sz="4" w:space="0" w:color="000000"/>
              <w:bottom w:val="single" w:sz="4" w:space="0" w:color="000000"/>
            </w:tcBorders>
            <w:shd w:val="clear" w:color="auto" w:fill="auto"/>
          </w:tcPr>
          <w:p w14:paraId="7E378D22" w14:textId="77777777" w:rsidR="00D40543" w:rsidRPr="00CA779D" w:rsidRDefault="00005807">
            <w:pPr>
              <w:pStyle w:val="Contenidodelatabla"/>
              <w:jc w:val="center"/>
              <w:rPr>
                <w:color w:val="000000"/>
                <w:sz w:val="18"/>
                <w:szCs w:val="18"/>
                <w:lang w:val="ca-ES"/>
              </w:rPr>
            </w:pPr>
            <w:r w:rsidRPr="00CA779D">
              <w:rPr>
                <w:color w:val="000000"/>
                <w:sz w:val="18"/>
                <w:lang w:val="ca-ES"/>
              </w:rPr>
              <w:t>219</w:t>
            </w:r>
          </w:p>
        </w:tc>
        <w:tc>
          <w:tcPr>
            <w:tcW w:w="5725" w:type="dxa"/>
            <w:tcBorders>
              <w:left w:val="single" w:sz="4" w:space="0" w:color="000000"/>
              <w:bottom w:val="single" w:sz="4" w:space="0" w:color="000000"/>
            </w:tcBorders>
            <w:shd w:val="clear" w:color="auto" w:fill="auto"/>
          </w:tcPr>
          <w:p w14:paraId="342E4F28" w14:textId="77777777" w:rsidR="00D40543" w:rsidRPr="00CA779D" w:rsidRDefault="00005807">
            <w:pPr>
              <w:pStyle w:val="Contenidodelatabla"/>
              <w:rPr>
                <w:color w:val="000000"/>
                <w:sz w:val="18"/>
                <w:szCs w:val="18"/>
                <w:lang w:val="ca-ES"/>
              </w:rPr>
            </w:pPr>
            <w:r w:rsidRPr="00CA779D">
              <w:rPr>
                <w:color w:val="000000"/>
                <w:sz w:val="18"/>
                <w:lang w:val="ca-ES"/>
              </w:rPr>
              <w:t>Tecnologia</w:t>
            </w:r>
          </w:p>
        </w:tc>
        <w:tc>
          <w:tcPr>
            <w:tcW w:w="2839" w:type="dxa"/>
            <w:tcBorders>
              <w:left w:val="single" w:sz="4" w:space="0" w:color="000000"/>
              <w:bottom w:val="single" w:sz="4" w:space="0" w:color="000000"/>
              <w:right w:val="single" w:sz="4" w:space="0" w:color="000000"/>
            </w:tcBorders>
            <w:shd w:val="clear" w:color="auto" w:fill="auto"/>
          </w:tcPr>
          <w:p w14:paraId="6F9F8A78" w14:textId="77777777" w:rsidR="00D40543" w:rsidRPr="00CA779D" w:rsidRDefault="00005807">
            <w:pPr>
              <w:pStyle w:val="Contenidodelatabla"/>
              <w:jc w:val="center"/>
              <w:rPr>
                <w:color w:val="000000"/>
                <w:sz w:val="18"/>
                <w:szCs w:val="18"/>
                <w:lang w:val="ca-ES"/>
              </w:rPr>
            </w:pPr>
            <w:r w:rsidRPr="00CA779D">
              <w:rPr>
                <w:color w:val="000000"/>
                <w:sz w:val="18"/>
                <w:lang w:val="ca-ES"/>
              </w:rPr>
              <w:t>87</w:t>
            </w:r>
          </w:p>
        </w:tc>
      </w:tr>
      <w:tr w:rsidR="00D40543" w:rsidRPr="00CA779D" w14:paraId="59CEFD39" w14:textId="77777777" w:rsidTr="002519FD">
        <w:tc>
          <w:tcPr>
            <w:tcW w:w="1074" w:type="dxa"/>
            <w:tcBorders>
              <w:left w:val="single" w:sz="4" w:space="0" w:color="000000"/>
              <w:bottom w:val="single" w:sz="4" w:space="0" w:color="000000"/>
            </w:tcBorders>
            <w:shd w:val="clear" w:color="auto" w:fill="auto"/>
          </w:tcPr>
          <w:p w14:paraId="6F9226EC" w14:textId="77777777" w:rsidR="00D40543" w:rsidRPr="00CA779D" w:rsidRDefault="00005807">
            <w:pPr>
              <w:pStyle w:val="Contenidodelatabla"/>
              <w:jc w:val="center"/>
              <w:rPr>
                <w:color w:val="000000"/>
                <w:sz w:val="18"/>
                <w:szCs w:val="18"/>
                <w:lang w:val="ca-ES"/>
              </w:rPr>
            </w:pPr>
            <w:r w:rsidRPr="00CA779D">
              <w:rPr>
                <w:color w:val="000000"/>
                <w:sz w:val="18"/>
                <w:lang w:val="ca-ES"/>
              </w:rPr>
              <w:t>222</w:t>
            </w:r>
          </w:p>
        </w:tc>
        <w:tc>
          <w:tcPr>
            <w:tcW w:w="5725" w:type="dxa"/>
            <w:tcBorders>
              <w:left w:val="single" w:sz="4" w:space="0" w:color="000000"/>
              <w:bottom w:val="single" w:sz="4" w:space="0" w:color="000000"/>
            </w:tcBorders>
            <w:shd w:val="clear" w:color="auto" w:fill="auto"/>
          </w:tcPr>
          <w:p w14:paraId="54EC29C3" w14:textId="77777777" w:rsidR="00D40543" w:rsidRPr="00CA779D" w:rsidRDefault="00005807">
            <w:pPr>
              <w:pStyle w:val="Contenidodelatabla"/>
              <w:rPr>
                <w:color w:val="000000"/>
                <w:sz w:val="18"/>
                <w:szCs w:val="18"/>
                <w:lang w:val="ca-ES"/>
              </w:rPr>
            </w:pPr>
            <w:r w:rsidRPr="00CA779D">
              <w:rPr>
                <w:color w:val="000000"/>
                <w:sz w:val="18"/>
                <w:lang w:val="ca-ES"/>
              </w:rPr>
              <w:t>Formació i Orientació Laboral</w:t>
            </w:r>
          </w:p>
        </w:tc>
        <w:tc>
          <w:tcPr>
            <w:tcW w:w="2839" w:type="dxa"/>
            <w:tcBorders>
              <w:left w:val="single" w:sz="4" w:space="0" w:color="000000"/>
              <w:bottom w:val="single" w:sz="4" w:space="0" w:color="000000"/>
              <w:right w:val="single" w:sz="4" w:space="0" w:color="000000"/>
            </w:tcBorders>
            <w:shd w:val="clear" w:color="auto" w:fill="auto"/>
          </w:tcPr>
          <w:p w14:paraId="030B0BC4" w14:textId="77777777" w:rsidR="00D40543" w:rsidRPr="00CA779D" w:rsidRDefault="00005807">
            <w:pPr>
              <w:pStyle w:val="Contenidodelatabla"/>
              <w:jc w:val="center"/>
              <w:rPr>
                <w:color w:val="000000"/>
                <w:sz w:val="18"/>
                <w:szCs w:val="18"/>
                <w:lang w:val="ca-ES"/>
              </w:rPr>
            </w:pPr>
            <w:r w:rsidRPr="00CA779D">
              <w:rPr>
                <w:color w:val="000000"/>
                <w:sz w:val="18"/>
                <w:lang w:val="ca-ES"/>
              </w:rPr>
              <w:t>31</w:t>
            </w:r>
          </w:p>
        </w:tc>
      </w:tr>
      <w:tr w:rsidR="00D40543" w:rsidRPr="00CA779D" w14:paraId="4C2CF052" w14:textId="77777777" w:rsidTr="002519FD">
        <w:tc>
          <w:tcPr>
            <w:tcW w:w="1074" w:type="dxa"/>
            <w:tcBorders>
              <w:left w:val="single" w:sz="4" w:space="0" w:color="000000"/>
              <w:bottom w:val="single" w:sz="4" w:space="0" w:color="000000"/>
            </w:tcBorders>
            <w:shd w:val="clear" w:color="auto" w:fill="auto"/>
          </w:tcPr>
          <w:p w14:paraId="74D55530" w14:textId="77777777" w:rsidR="00D40543" w:rsidRPr="00CA779D" w:rsidRDefault="00005807">
            <w:pPr>
              <w:pStyle w:val="Contenidodelatabla"/>
              <w:jc w:val="center"/>
              <w:rPr>
                <w:color w:val="000000"/>
                <w:sz w:val="18"/>
                <w:szCs w:val="18"/>
                <w:lang w:val="ca-ES"/>
              </w:rPr>
            </w:pPr>
            <w:r w:rsidRPr="00CA779D">
              <w:rPr>
                <w:color w:val="000000"/>
                <w:sz w:val="18"/>
                <w:lang w:val="ca-ES"/>
              </w:rPr>
              <w:t>226</w:t>
            </w:r>
          </w:p>
        </w:tc>
        <w:tc>
          <w:tcPr>
            <w:tcW w:w="5725" w:type="dxa"/>
            <w:tcBorders>
              <w:left w:val="single" w:sz="4" w:space="0" w:color="000000"/>
              <w:bottom w:val="single" w:sz="4" w:space="0" w:color="000000"/>
            </w:tcBorders>
            <w:shd w:val="clear" w:color="auto" w:fill="auto"/>
          </w:tcPr>
          <w:p w14:paraId="37320F58" w14:textId="77777777" w:rsidR="00D40543" w:rsidRPr="00CA779D" w:rsidRDefault="00005807">
            <w:pPr>
              <w:pStyle w:val="Contenidodelatabla"/>
              <w:rPr>
                <w:color w:val="000000"/>
                <w:sz w:val="18"/>
                <w:szCs w:val="18"/>
                <w:lang w:val="ca-ES"/>
              </w:rPr>
            </w:pPr>
            <w:r w:rsidRPr="00CA779D">
              <w:rPr>
                <w:color w:val="000000"/>
                <w:sz w:val="18"/>
                <w:lang w:val="ca-ES"/>
              </w:rPr>
              <w:t>Sistemes Electrònics</w:t>
            </w:r>
          </w:p>
        </w:tc>
        <w:tc>
          <w:tcPr>
            <w:tcW w:w="2839" w:type="dxa"/>
            <w:tcBorders>
              <w:left w:val="single" w:sz="4" w:space="0" w:color="000000"/>
              <w:bottom w:val="single" w:sz="4" w:space="0" w:color="000000"/>
              <w:right w:val="single" w:sz="4" w:space="0" w:color="000000"/>
            </w:tcBorders>
            <w:shd w:val="clear" w:color="auto" w:fill="auto"/>
          </w:tcPr>
          <w:p w14:paraId="16837505" w14:textId="77777777" w:rsidR="00D40543" w:rsidRPr="00CA779D" w:rsidRDefault="00005807">
            <w:pPr>
              <w:pStyle w:val="Contenidodelatabla"/>
              <w:jc w:val="center"/>
              <w:rPr>
                <w:color w:val="000000"/>
                <w:sz w:val="18"/>
                <w:szCs w:val="18"/>
                <w:lang w:val="ca-ES"/>
              </w:rPr>
            </w:pPr>
            <w:r w:rsidRPr="00CA779D">
              <w:rPr>
                <w:color w:val="000000"/>
                <w:sz w:val="18"/>
                <w:lang w:val="ca-ES"/>
              </w:rPr>
              <w:t>5</w:t>
            </w:r>
          </w:p>
        </w:tc>
      </w:tr>
      <w:tr w:rsidR="00D40543" w:rsidRPr="00CA779D" w14:paraId="3EE5565F" w14:textId="77777777" w:rsidTr="002519FD">
        <w:tc>
          <w:tcPr>
            <w:tcW w:w="1074" w:type="dxa"/>
            <w:tcBorders>
              <w:left w:val="single" w:sz="4" w:space="0" w:color="000000"/>
              <w:bottom w:val="single" w:sz="4" w:space="0" w:color="000000"/>
            </w:tcBorders>
            <w:shd w:val="clear" w:color="auto" w:fill="auto"/>
          </w:tcPr>
          <w:p w14:paraId="730C59C5" w14:textId="77777777" w:rsidR="00D40543" w:rsidRPr="00CA779D" w:rsidRDefault="00005807">
            <w:pPr>
              <w:pStyle w:val="Contenidodelatabla"/>
              <w:jc w:val="center"/>
              <w:rPr>
                <w:color w:val="000000"/>
                <w:sz w:val="18"/>
                <w:szCs w:val="18"/>
                <w:lang w:val="ca-ES"/>
              </w:rPr>
            </w:pPr>
            <w:r w:rsidRPr="00CA779D">
              <w:rPr>
                <w:color w:val="000000"/>
                <w:sz w:val="18"/>
                <w:lang w:val="ca-ES"/>
              </w:rPr>
              <w:t>227</w:t>
            </w:r>
          </w:p>
        </w:tc>
        <w:tc>
          <w:tcPr>
            <w:tcW w:w="5725" w:type="dxa"/>
            <w:tcBorders>
              <w:left w:val="single" w:sz="4" w:space="0" w:color="000000"/>
              <w:bottom w:val="single" w:sz="4" w:space="0" w:color="000000"/>
            </w:tcBorders>
            <w:shd w:val="clear" w:color="auto" w:fill="auto"/>
          </w:tcPr>
          <w:p w14:paraId="3BDCCE8E" w14:textId="77777777" w:rsidR="00D40543" w:rsidRPr="00CA779D" w:rsidRDefault="00005807">
            <w:pPr>
              <w:pStyle w:val="Contenidodelatabla"/>
              <w:rPr>
                <w:color w:val="000000"/>
                <w:sz w:val="18"/>
                <w:szCs w:val="18"/>
                <w:lang w:val="ca-ES"/>
              </w:rPr>
            </w:pPr>
            <w:r w:rsidRPr="00CA779D">
              <w:rPr>
                <w:color w:val="000000"/>
                <w:sz w:val="18"/>
                <w:lang w:val="ca-ES"/>
              </w:rPr>
              <w:t>Organització i Processos de Manteniment de Vehicles</w:t>
            </w:r>
          </w:p>
        </w:tc>
        <w:tc>
          <w:tcPr>
            <w:tcW w:w="2839" w:type="dxa"/>
            <w:tcBorders>
              <w:left w:val="single" w:sz="4" w:space="0" w:color="000000"/>
              <w:bottom w:val="single" w:sz="4" w:space="0" w:color="000000"/>
              <w:right w:val="single" w:sz="4" w:space="0" w:color="000000"/>
            </w:tcBorders>
            <w:shd w:val="clear" w:color="auto" w:fill="auto"/>
          </w:tcPr>
          <w:p w14:paraId="20ECFE52" w14:textId="77777777" w:rsidR="00D40543" w:rsidRPr="00CA779D" w:rsidRDefault="00005807">
            <w:pPr>
              <w:pStyle w:val="Contenidodelatabla"/>
              <w:jc w:val="center"/>
              <w:rPr>
                <w:color w:val="000000"/>
                <w:sz w:val="18"/>
                <w:szCs w:val="18"/>
                <w:lang w:val="ca-ES"/>
              </w:rPr>
            </w:pPr>
            <w:r w:rsidRPr="00CA779D">
              <w:rPr>
                <w:color w:val="000000"/>
                <w:sz w:val="18"/>
                <w:lang w:val="ca-ES"/>
              </w:rPr>
              <w:t>6</w:t>
            </w:r>
          </w:p>
        </w:tc>
      </w:tr>
      <w:tr w:rsidR="00D40543" w:rsidRPr="00CA779D" w14:paraId="3C471C4F" w14:textId="77777777" w:rsidTr="002519FD">
        <w:tc>
          <w:tcPr>
            <w:tcW w:w="1074" w:type="dxa"/>
            <w:tcBorders>
              <w:left w:val="single" w:sz="4" w:space="0" w:color="000000"/>
              <w:bottom w:val="single" w:sz="4" w:space="0" w:color="000000"/>
            </w:tcBorders>
            <w:shd w:val="clear" w:color="auto" w:fill="auto"/>
          </w:tcPr>
          <w:p w14:paraId="7F2F5865" w14:textId="77777777" w:rsidR="00D40543" w:rsidRPr="00CA779D" w:rsidRDefault="00005807">
            <w:pPr>
              <w:pStyle w:val="Contenidodelatabla"/>
              <w:jc w:val="center"/>
              <w:rPr>
                <w:color w:val="000000"/>
                <w:sz w:val="18"/>
                <w:szCs w:val="18"/>
                <w:lang w:val="ca-ES"/>
              </w:rPr>
            </w:pPr>
            <w:r w:rsidRPr="00CA779D">
              <w:rPr>
                <w:color w:val="000000"/>
                <w:sz w:val="18"/>
                <w:lang w:val="ca-ES"/>
              </w:rPr>
              <w:t>242</w:t>
            </w:r>
          </w:p>
        </w:tc>
        <w:tc>
          <w:tcPr>
            <w:tcW w:w="5725" w:type="dxa"/>
            <w:tcBorders>
              <w:left w:val="single" w:sz="4" w:space="0" w:color="000000"/>
              <w:bottom w:val="single" w:sz="4" w:space="0" w:color="000000"/>
            </w:tcBorders>
            <w:shd w:val="clear" w:color="auto" w:fill="auto"/>
          </w:tcPr>
          <w:p w14:paraId="565F0B62" w14:textId="4F9B4A0E" w:rsidR="00D40543" w:rsidRPr="00CA779D" w:rsidRDefault="00005807">
            <w:pPr>
              <w:pStyle w:val="Contenidodelatabla"/>
              <w:rPr>
                <w:color w:val="000000"/>
                <w:sz w:val="18"/>
                <w:szCs w:val="18"/>
                <w:lang w:val="ca-ES"/>
              </w:rPr>
            </w:pPr>
            <w:r w:rsidRPr="00CA779D">
              <w:rPr>
                <w:color w:val="000000"/>
                <w:sz w:val="18"/>
                <w:lang w:val="ca-ES"/>
              </w:rPr>
              <w:t>Intervenció Sociocomunitària</w:t>
            </w:r>
          </w:p>
        </w:tc>
        <w:tc>
          <w:tcPr>
            <w:tcW w:w="2839" w:type="dxa"/>
            <w:tcBorders>
              <w:left w:val="single" w:sz="4" w:space="0" w:color="000000"/>
              <w:bottom w:val="single" w:sz="4" w:space="0" w:color="000000"/>
              <w:right w:val="single" w:sz="4" w:space="0" w:color="000000"/>
            </w:tcBorders>
            <w:shd w:val="clear" w:color="auto" w:fill="auto"/>
          </w:tcPr>
          <w:p w14:paraId="17448FA3" w14:textId="77777777" w:rsidR="00D40543" w:rsidRPr="00CA779D" w:rsidRDefault="00005807">
            <w:pPr>
              <w:pStyle w:val="Contenidodelatabla"/>
              <w:jc w:val="center"/>
              <w:rPr>
                <w:color w:val="000000"/>
                <w:sz w:val="18"/>
                <w:szCs w:val="18"/>
                <w:lang w:val="ca-ES"/>
              </w:rPr>
            </w:pPr>
            <w:r w:rsidRPr="00CA779D">
              <w:rPr>
                <w:color w:val="000000"/>
                <w:sz w:val="18"/>
                <w:lang w:val="ca-ES"/>
              </w:rPr>
              <w:t>16</w:t>
            </w:r>
          </w:p>
        </w:tc>
      </w:tr>
      <w:tr w:rsidR="00D40543" w:rsidRPr="00CA779D" w14:paraId="502858A3" w14:textId="77777777" w:rsidTr="002519FD">
        <w:tc>
          <w:tcPr>
            <w:tcW w:w="1074" w:type="dxa"/>
            <w:tcBorders>
              <w:left w:val="single" w:sz="4" w:space="0" w:color="000000"/>
              <w:bottom w:val="single" w:sz="4" w:space="0" w:color="000000"/>
            </w:tcBorders>
            <w:shd w:val="clear" w:color="auto" w:fill="auto"/>
          </w:tcPr>
          <w:p w14:paraId="0F15D01A" w14:textId="77777777" w:rsidR="00D40543" w:rsidRPr="00CA779D" w:rsidRDefault="00005807">
            <w:pPr>
              <w:pStyle w:val="Contenidodelatabla"/>
              <w:jc w:val="center"/>
              <w:rPr>
                <w:color w:val="000000"/>
                <w:sz w:val="18"/>
                <w:szCs w:val="18"/>
                <w:lang w:val="ca-ES"/>
              </w:rPr>
            </w:pPr>
            <w:r w:rsidRPr="00CA779D">
              <w:rPr>
                <w:color w:val="000000"/>
                <w:sz w:val="18"/>
                <w:lang w:val="ca-ES"/>
              </w:rPr>
              <w:t>254</w:t>
            </w:r>
          </w:p>
        </w:tc>
        <w:tc>
          <w:tcPr>
            <w:tcW w:w="5725" w:type="dxa"/>
            <w:tcBorders>
              <w:left w:val="single" w:sz="4" w:space="0" w:color="000000"/>
              <w:bottom w:val="single" w:sz="4" w:space="0" w:color="000000"/>
            </w:tcBorders>
            <w:shd w:val="clear" w:color="auto" w:fill="auto"/>
          </w:tcPr>
          <w:p w14:paraId="52DD4146" w14:textId="77777777" w:rsidR="00D40543" w:rsidRPr="00CA779D" w:rsidRDefault="00005807">
            <w:pPr>
              <w:pStyle w:val="Contenidodelatabla"/>
              <w:rPr>
                <w:color w:val="000000"/>
                <w:sz w:val="18"/>
                <w:szCs w:val="18"/>
                <w:lang w:val="ca-ES"/>
              </w:rPr>
            </w:pPr>
            <w:r w:rsidRPr="00CA779D">
              <w:rPr>
                <w:color w:val="000000"/>
                <w:sz w:val="18"/>
                <w:lang w:val="ca-ES"/>
              </w:rPr>
              <w:t>Informàtica</w:t>
            </w:r>
          </w:p>
        </w:tc>
        <w:tc>
          <w:tcPr>
            <w:tcW w:w="2839" w:type="dxa"/>
            <w:tcBorders>
              <w:left w:val="single" w:sz="4" w:space="0" w:color="000000"/>
              <w:bottom w:val="single" w:sz="4" w:space="0" w:color="000000"/>
              <w:right w:val="single" w:sz="4" w:space="0" w:color="000000"/>
            </w:tcBorders>
            <w:shd w:val="clear" w:color="auto" w:fill="auto"/>
          </w:tcPr>
          <w:p w14:paraId="0D1DED61" w14:textId="77777777" w:rsidR="00D40543" w:rsidRPr="00CA779D" w:rsidRDefault="00005807">
            <w:pPr>
              <w:pStyle w:val="Contenidodelatabla"/>
              <w:jc w:val="center"/>
              <w:rPr>
                <w:color w:val="000000"/>
                <w:sz w:val="18"/>
                <w:szCs w:val="18"/>
                <w:lang w:val="ca-ES"/>
              </w:rPr>
            </w:pPr>
            <w:r w:rsidRPr="00CA779D">
              <w:rPr>
                <w:color w:val="000000"/>
                <w:sz w:val="18"/>
                <w:lang w:val="ca-ES"/>
              </w:rPr>
              <w:t>65</w:t>
            </w:r>
          </w:p>
        </w:tc>
      </w:tr>
      <w:tr w:rsidR="00D40543" w:rsidRPr="00CA779D" w14:paraId="089FB97F" w14:textId="77777777" w:rsidTr="002519FD">
        <w:tc>
          <w:tcPr>
            <w:tcW w:w="1074" w:type="dxa"/>
            <w:tcBorders>
              <w:left w:val="single" w:sz="4" w:space="0" w:color="000000"/>
              <w:bottom w:val="single" w:sz="4" w:space="0" w:color="000000"/>
            </w:tcBorders>
            <w:shd w:val="clear" w:color="auto" w:fill="auto"/>
          </w:tcPr>
          <w:p w14:paraId="36DD3A1C" w14:textId="77777777" w:rsidR="00D40543" w:rsidRPr="00CA779D" w:rsidRDefault="00005807">
            <w:pPr>
              <w:pStyle w:val="Contenidodelatabla"/>
              <w:jc w:val="center"/>
              <w:rPr>
                <w:color w:val="000000"/>
                <w:sz w:val="18"/>
                <w:szCs w:val="18"/>
                <w:lang w:val="ca-ES"/>
              </w:rPr>
            </w:pPr>
            <w:r w:rsidRPr="00CA779D">
              <w:rPr>
                <w:color w:val="000000"/>
                <w:sz w:val="18"/>
                <w:lang w:val="ca-ES"/>
              </w:rPr>
              <w:t>256</w:t>
            </w:r>
          </w:p>
        </w:tc>
        <w:tc>
          <w:tcPr>
            <w:tcW w:w="5725" w:type="dxa"/>
            <w:tcBorders>
              <w:left w:val="single" w:sz="4" w:space="0" w:color="000000"/>
              <w:bottom w:val="single" w:sz="4" w:space="0" w:color="000000"/>
            </w:tcBorders>
            <w:shd w:val="clear" w:color="auto" w:fill="auto"/>
          </w:tcPr>
          <w:p w14:paraId="600B164B" w14:textId="77777777" w:rsidR="00D40543" w:rsidRPr="00CA779D" w:rsidRDefault="00005807">
            <w:pPr>
              <w:pStyle w:val="Contenidodelatabla"/>
              <w:rPr>
                <w:color w:val="000000"/>
                <w:sz w:val="18"/>
                <w:szCs w:val="18"/>
                <w:lang w:val="ca-ES"/>
              </w:rPr>
            </w:pPr>
            <w:r w:rsidRPr="00CA779D">
              <w:rPr>
                <w:color w:val="000000"/>
                <w:sz w:val="18"/>
                <w:lang w:val="ca-ES"/>
              </w:rPr>
              <w:t>Llengua i Literatura Valenciana</w:t>
            </w:r>
          </w:p>
        </w:tc>
        <w:tc>
          <w:tcPr>
            <w:tcW w:w="2839" w:type="dxa"/>
            <w:tcBorders>
              <w:left w:val="single" w:sz="4" w:space="0" w:color="000000"/>
              <w:bottom w:val="single" w:sz="4" w:space="0" w:color="000000"/>
              <w:right w:val="single" w:sz="4" w:space="0" w:color="000000"/>
            </w:tcBorders>
            <w:shd w:val="clear" w:color="auto" w:fill="auto"/>
          </w:tcPr>
          <w:p w14:paraId="24631816" w14:textId="77777777" w:rsidR="00D40543" w:rsidRPr="00CA779D" w:rsidRDefault="00005807">
            <w:pPr>
              <w:pStyle w:val="Contenidodelatabla"/>
              <w:jc w:val="center"/>
              <w:rPr>
                <w:color w:val="000000"/>
                <w:sz w:val="18"/>
                <w:szCs w:val="18"/>
                <w:lang w:val="ca-ES"/>
              </w:rPr>
            </w:pPr>
            <w:r w:rsidRPr="00CA779D">
              <w:rPr>
                <w:color w:val="000000"/>
                <w:sz w:val="18"/>
                <w:lang w:val="ca-ES"/>
              </w:rPr>
              <w:t>105</w:t>
            </w:r>
          </w:p>
        </w:tc>
      </w:tr>
      <w:tr w:rsidR="00D40543" w:rsidRPr="00CA779D" w14:paraId="0B8116A2" w14:textId="77777777" w:rsidTr="002519FD">
        <w:tc>
          <w:tcPr>
            <w:tcW w:w="1074" w:type="dxa"/>
            <w:tcBorders>
              <w:left w:val="single" w:sz="4" w:space="0" w:color="000000"/>
              <w:bottom w:val="single" w:sz="4" w:space="0" w:color="000000"/>
            </w:tcBorders>
            <w:shd w:val="clear" w:color="auto" w:fill="auto"/>
          </w:tcPr>
          <w:p w14:paraId="729BE4C5" w14:textId="77777777" w:rsidR="00D40543" w:rsidRPr="00CA779D" w:rsidRDefault="00005807">
            <w:pPr>
              <w:pStyle w:val="Contenidodelatabla"/>
              <w:jc w:val="center"/>
              <w:rPr>
                <w:color w:val="000000"/>
                <w:sz w:val="18"/>
                <w:szCs w:val="18"/>
                <w:lang w:val="ca-ES"/>
              </w:rPr>
            </w:pPr>
            <w:r w:rsidRPr="00CA779D">
              <w:rPr>
                <w:color w:val="000000"/>
                <w:sz w:val="18"/>
                <w:lang w:val="ca-ES"/>
              </w:rPr>
              <w:t>261</w:t>
            </w:r>
          </w:p>
        </w:tc>
        <w:tc>
          <w:tcPr>
            <w:tcW w:w="5725" w:type="dxa"/>
            <w:tcBorders>
              <w:left w:val="single" w:sz="4" w:space="0" w:color="000000"/>
              <w:bottom w:val="single" w:sz="4" w:space="0" w:color="000000"/>
            </w:tcBorders>
            <w:shd w:val="clear" w:color="auto" w:fill="auto"/>
          </w:tcPr>
          <w:p w14:paraId="61A45D24" w14:textId="77777777" w:rsidR="00D40543" w:rsidRPr="00CA779D" w:rsidRDefault="00005807">
            <w:pPr>
              <w:pStyle w:val="Contenidodelatabla"/>
              <w:rPr>
                <w:color w:val="000000"/>
                <w:sz w:val="18"/>
                <w:szCs w:val="18"/>
                <w:lang w:val="ca-ES"/>
              </w:rPr>
            </w:pPr>
            <w:r w:rsidRPr="00CA779D">
              <w:rPr>
                <w:color w:val="000000"/>
                <w:sz w:val="18"/>
                <w:lang w:val="ca-ES"/>
              </w:rPr>
              <w:t>Economia</w:t>
            </w:r>
          </w:p>
        </w:tc>
        <w:tc>
          <w:tcPr>
            <w:tcW w:w="2839" w:type="dxa"/>
            <w:tcBorders>
              <w:left w:val="single" w:sz="4" w:space="0" w:color="000000"/>
              <w:bottom w:val="single" w:sz="4" w:space="0" w:color="000000"/>
              <w:right w:val="single" w:sz="4" w:space="0" w:color="000000"/>
            </w:tcBorders>
            <w:shd w:val="clear" w:color="auto" w:fill="auto"/>
          </w:tcPr>
          <w:p w14:paraId="7996066A" w14:textId="77777777" w:rsidR="00D40543" w:rsidRPr="00CA779D" w:rsidRDefault="00005807">
            <w:pPr>
              <w:pStyle w:val="Contenidodelatabla"/>
              <w:jc w:val="center"/>
              <w:rPr>
                <w:color w:val="000000"/>
                <w:sz w:val="18"/>
                <w:szCs w:val="18"/>
                <w:lang w:val="ca-ES"/>
              </w:rPr>
            </w:pPr>
            <w:r w:rsidRPr="00CA779D">
              <w:rPr>
                <w:color w:val="000000"/>
                <w:sz w:val="18"/>
                <w:lang w:val="ca-ES"/>
              </w:rPr>
              <w:t>22</w:t>
            </w:r>
          </w:p>
        </w:tc>
      </w:tr>
      <w:tr w:rsidR="00D40543" w:rsidRPr="00CA779D" w14:paraId="066D0396" w14:textId="77777777" w:rsidTr="002519FD">
        <w:tc>
          <w:tcPr>
            <w:tcW w:w="1074" w:type="dxa"/>
            <w:tcBorders>
              <w:left w:val="single" w:sz="4" w:space="0" w:color="000000"/>
              <w:bottom w:val="single" w:sz="4" w:space="0" w:color="000000"/>
            </w:tcBorders>
            <w:shd w:val="clear" w:color="auto" w:fill="auto"/>
          </w:tcPr>
          <w:p w14:paraId="724DFDB8" w14:textId="77777777" w:rsidR="00D40543" w:rsidRPr="00CA779D" w:rsidRDefault="00005807">
            <w:pPr>
              <w:pStyle w:val="Contenidodelatabla"/>
              <w:jc w:val="center"/>
              <w:rPr>
                <w:color w:val="000000"/>
                <w:sz w:val="18"/>
                <w:szCs w:val="18"/>
                <w:lang w:val="ca-ES"/>
              </w:rPr>
            </w:pPr>
            <w:r w:rsidRPr="00CA779D">
              <w:rPr>
                <w:color w:val="000000"/>
                <w:sz w:val="18"/>
                <w:lang w:val="ca-ES"/>
              </w:rPr>
              <w:t>263</w:t>
            </w:r>
          </w:p>
        </w:tc>
        <w:tc>
          <w:tcPr>
            <w:tcW w:w="5725" w:type="dxa"/>
            <w:tcBorders>
              <w:left w:val="single" w:sz="4" w:space="0" w:color="000000"/>
              <w:bottom w:val="single" w:sz="4" w:space="0" w:color="000000"/>
            </w:tcBorders>
            <w:shd w:val="clear" w:color="auto" w:fill="auto"/>
          </w:tcPr>
          <w:p w14:paraId="350B76E1" w14:textId="67E05292" w:rsidR="00D40543" w:rsidRPr="00CA779D" w:rsidRDefault="00005807">
            <w:pPr>
              <w:pStyle w:val="Contenidodelatabla"/>
              <w:rPr>
                <w:color w:val="000000"/>
                <w:sz w:val="18"/>
                <w:szCs w:val="18"/>
                <w:lang w:val="ca-ES"/>
              </w:rPr>
            </w:pPr>
            <w:r w:rsidRPr="00CA779D">
              <w:rPr>
                <w:color w:val="000000"/>
                <w:sz w:val="18"/>
                <w:lang w:val="ca-ES"/>
              </w:rPr>
              <w:t>Administració d</w:t>
            </w:r>
            <w:r w:rsidR="00254C79" w:rsidRPr="00CA779D">
              <w:rPr>
                <w:color w:val="000000"/>
                <w:sz w:val="18"/>
                <w:lang w:val="ca-ES"/>
              </w:rPr>
              <w:t>’</w:t>
            </w:r>
            <w:r w:rsidRPr="00CA779D">
              <w:rPr>
                <w:color w:val="000000"/>
                <w:sz w:val="18"/>
                <w:lang w:val="ca-ES"/>
              </w:rPr>
              <w:t>Empreses</w:t>
            </w:r>
          </w:p>
        </w:tc>
        <w:tc>
          <w:tcPr>
            <w:tcW w:w="2839" w:type="dxa"/>
            <w:tcBorders>
              <w:left w:val="single" w:sz="4" w:space="0" w:color="000000"/>
              <w:bottom w:val="single" w:sz="4" w:space="0" w:color="000000"/>
              <w:right w:val="single" w:sz="4" w:space="0" w:color="000000"/>
            </w:tcBorders>
            <w:shd w:val="clear" w:color="auto" w:fill="auto"/>
          </w:tcPr>
          <w:p w14:paraId="13DC531C" w14:textId="77777777" w:rsidR="00D40543" w:rsidRPr="00CA779D" w:rsidRDefault="00005807">
            <w:pPr>
              <w:pStyle w:val="Contenidodelatabla"/>
              <w:jc w:val="center"/>
              <w:rPr>
                <w:color w:val="000000"/>
                <w:sz w:val="18"/>
                <w:szCs w:val="18"/>
                <w:lang w:val="ca-ES"/>
              </w:rPr>
            </w:pPr>
            <w:r w:rsidRPr="00CA779D">
              <w:rPr>
                <w:color w:val="000000"/>
                <w:sz w:val="18"/>
                <w:lang w:val="ca-ES"/>
              </w:rPr>
              <w:t>15</w:t>
            </w:r>
          </w:p>
        </w:tc>
      </w:tr>
      <w:tr w:rsidR="00D40543" w:rsidRPr="00CA779D" w14:paraId="152CA0A7" w14:textId="77777777" w:rsidTr="002519FD">
        <w:tc>
          <w:tcPr>
            <w:tcW w:w="1074" w:type="dxa"/>
            <w:tcBorders>
              <w:left w:val="single" w:sz="4" w:space="0" w:color="000000"/>
              <w:bottom w:val="single" w:sz="4" w:space="0" w:color="000000"/>
            </w:tcBorders>
            <w:shd w:val="clear" w:color="auto" w:fill="auto"/>
          </w:tcPr>
          <w:p w14:paraId="1F2F3DA1" w14:textId="77777777" w:rsidR="00D40543" w:rsidRPr="00CA779D" w:rsidRDefault="00005807">
            <w:pPr>
              <w:pStyle w:val="Contenidodelatabla"/>
              <w:jc w:val="center"/>
              <w:rPr>
                <w:color w:val="000000"/>
                <w:sz w:val="18"/>
                <w:szCs w:val="18"/>
                <w:lang w:val="ca-ES"/>
              </w:rPr>
            </w:pPr>
            <w:r w:rsidRPr="00CA779D">
              <w:rPr>
                <w:color w:val="000000"/>
                <w:sz w:val="18"/>
                <w:lang w:val="ca-ES"/>
              </w:rPr>
              <w:t>264</w:t>
            </w:r>
          </w:p>
        </w:tc>
        <w:tc>
          <w:tcPr>
            <w:tcW w:w="5725" w:type="dxa"/>
            <w:tcBorders>
              <w:left w:val="single" w:sz="4" w:space="0" w:color="000000"/>
              <w:bottom w:val="single" w:sz="4" w:space="0" w:color="000000"/>
            </w:tcBorders>
            <w:shd w:val="clear" w:color="auto" w:fill="auto"/>
          </w:tcPr>
          <w:p w14:paraId="725BFC70" w14:textId="77777777" w:rsidR="00D40543" w:rsidRPr="00CA779D" w:rsidRDefault="00005807">
            <w:pPr>
              <w:pStyle w:val="Contenidodelatabla"/>
              <w:rPr>
                <w:color w:val="000000"/>
                <w:sz w:val="18"/>
                <w:szCs w:val="18"/>
                <w:lang w:val="ca-ES"/>
              </w:rPr>
            </w:pPr>
            <w:r w:rsidRPr="00CA779D">
              <w:rPr>
                <w:color w:val="000000"/>
                <w:sz w:val="18"/>
                <w:lang w:val="ca-ES"/>
              </w:rPr>
              <w:t>Anàlisi i Química Industrial</w:t>
            </w:r>
          </w:p>
        </w:tc>
        <w:tc>
          <w:tcPr>
            <w:tcW w:w="2839" w:type="dxa"/>
            <w:tcBorders>
              <w:left w:val="single" w:sz="4" w:space="0" w:color="000000"/>
              <w:bottom w:val="single" w:sz="4" w:space="0" w:color="000000"/>
              <w:right w:val="single" w:sz="4" w:space="0" w:color="000000"/>
            </w:tcBorders>
            <w:shd w:val="clear" w:color="auto" w:fill="auto"/>
          </w:tcPr>
          <w:p w14:paraId="4DF0424F" w14:textId="77777777" w:rsidR="00D40543" w:rsidRPr="00CA779D" w:rsidRDefault="00005807">
            <w:pPr>
              <w:pStyle w:val="Contenidodelatabla"/>
              <w:jc w:val="center"/>
              <w:rPr>
                <w:color w:val="000000"/>
                <w:sz w:val="18"/>
                <w:szCs w:val="18"/>
                <w:lang w:val="ca-ES"/>
              </w:rPr>
            </w:pPr>
            <w:r w:rsidRPr="00CA779D">
              <w:rPr>
                <w:color w:val="000000"/>
                <w:sz w:val="18"/>
                <w:lang w:val="ca-ES"/>
              </w:rPr>
              <w:t>2</w:t>
            </w:r>
          </w:p>
        </w:tc>
      </w:tr>
      <w:tr w:rsidR="00D40543" w:rsidRPr="00CA779D" w14:paraId="7DBCE286" w14:textId="77777777" w:rsidTr="002519FD">
        <w:tc>
          <w:tcPr>
            <w:tcW w:w="1074" w:type="dxa"/>
            <w:tcBorders>
              <w:left w:val="single" w:sz="4" w:space="0" w:color="000000"/>
              <w:bottom w:val="single" w:sz="4" w:space="0" w:color="000000"/>
            </w:tcBorders>
            <w:shd w:val="clear" w:color="auto" w:fill="auto"/>
          </w:tcPr>
          <w:p w14:paraId="6C1BD2E0" w14:textId="77777777" w:rsidR="00D40543" w:rsidRPr="00CA779D" w:rsidRDefault="00005807">
            <w:pPr>
              <w:pStyle w:val="Contenidodelatabla"/>
              <w:jc w:val="center"/>
              <w:rPr>
                <w:color w:val="000000"/>
                <w:sz w:val="18"/>
                <w:szCs w:val="18"/>
                <w:lang w:val="ca-ES"/>
              </w:rPr>
            </w:pPr>
            <w:r w:rsidRPr="00CA779D">
              <w:rPr>
                <w:color w:val="000000"/>
                <w:sz w:val="18"/>
                <w:lang w:val="ca-ES"/>
              </w:rPr>
              <w:t>265</w:t>
            </w:r>
          </w:p>
        </w:tc>
        <w:tc>
          <w:tcPr>
            <w:tcW w:w="5725" w:type="dxa"/>
            <w:tcBorders>
              <w:left w:val="single" w:sz="4" w:space="0" w:color="000000"/>
              <w:bottom w:val="single" w:sz="4" w:space="0" w:color="000000"/>
            </w:tcBorders>
            <w:shd w:val="clear" w:color="auto" w:fill="auto"/>
          </w:tcPr>
          <w:p w14:paraId="0275BBA9" w14:textId="77777777" w:rsidR="00D40543" w:rsidRPr="00CA779D" w:rsidRDefault="00005807">
            <w:pPr>
              <w:pStyle w:val="Contenidodelatabla"/>
              <w:rPr>
                <w:color w:val="000000"/>
                <w:sz w:val="18"/>
                <w:szCs w:val="18"/>
                <w:lang w:val="ca-ES"/>
              </w:rPr>
            </w:pPr>
            <w:r w:rsidRPr="00CA779D">
              <w:rPr>
                <w:color w:val="000000"/>
                <w:sz w:val="18"/>
                <w:lang w:val="ca-ES"/>
              </w:rPr>
              <w:t>Organització i Gestió Comercial</w:t>
            </w:r>
          </w:p>
        </w:tc>
        <w:tc>
          <w:tcPr>
            <w:tcW w:w="2839" w:type="dxa"/>
            <w:tcBorders>
              <w:left w:val="single" w:sz="4" w:space="0" w:color="000000"/>
              <w:bottom w:val="single" w:sz="4" w:space="0" w:color="000000"/>
              <w:right w:val="single" w:sz="4" w:space="0" w:color="000000"/>
            </w:tcBorders>
            <w:shd w:val="clear" w:color="auto" w:fill="auto"/>
          </w:tcPr>
          <w:p w14:paraId="79AD059A" w14:textId="77777777" w:rsidR="00D40543" w:rsidRPr="00CA779D" w:rsidRDefault="00005807">
            <w:pPr>
              <w:pStyle w:val="Contenidodelatabla"/>
              <w:jc w:val="center"/>
              <w:rPr>
                <w:color w:val="000000"/>
                <w:sz w:val="18"/>
                <w:szCs w:val="18"/>
                <w:lang w:val="ca-ES"/>
              </w:rPr>
            </w:pPr>
            <w:r w:rsidRPr="00CA779D">
              <w:rPr>
                <w:color w:val="000000"/>
                <w:sz w:val="18"/>
                <w:lang w:val="ca-ES"/>
              </w:rPr>
              <w:t>4</w:t>
            </w:r>
          </w:p>
        </w:tc>
      </w:tr>
      <w:tr w:rsidR="00D40543" w:rsidRPr="00CA779D" w14:paraId="0D972327" w14:textId="77777777" w:rsidTr="002519FD">
        <w:tc>
          <w:tcPr>
            <w:tcW w:w="1074" w:type="dxa"/>
            <w:tcBorders>
              <w:left w:val="single" w:sz="4" w:space="0" w:color="000000"/>
              <w:bottom w:val="single" w:sz="4" w:space="0" w:color="000000"/>
            </w:tcBorders>
            <w:shd w:val="clear" w:color="auto" w:fill="auto"/>
          </w:tcPr>
          <w:p w14:paraId="524B3014" w14:textId="77777777" w:rsidR="00D40543" w:rsidRPr="00CA779D" w:rsidRDefault="00005807">
            <w:pPr>
              <w:pStyle w:val="Contenidodelatabla"/>
              <w:jc w:val="center"/>
              <w:rPr>
                <w:color w:val="000000"/>
                <w:sz w:val="18"/>
                <w:szCs w:val="18"/>
                <w:lang w:val="ca-ES"/>
              </w:rPr>
            </w:pPr>
            <w:r w:rsidRPr="00CA779D">
              <w:rPr>
                <w:color w:val="000000"/>
                <w:sz w:val="18"/>
                <w:lang w:val="ca-ES"/>
              </w:rPr>
              <w:t>270</w:t>
            </w:r>
          </w:p>
        </w:tc>
        <w:tc>
          <w:tcPr>
            <w:tcW w:w="5725" w:type="dxa"/>
            <w:tcBorders>
              <w:left w:val="single" w:sz="4" w:space="0" w:color="000000"/>
              <w:bottom w:val="single" w:sz="4" w:space="0" w:color="000000"/>
            </w:tcBorders>
            <w:shd w:val="clear" w:color="auto" w:fill="auto"/>
          </w:tcPr>
          <w:p w14:paraId="298063C8" w14:textId="77777777" w:rsidR="00D40543" w:rsidRPr="00CA779D" w:rsidRDefault="00005807">
            <w:pPr>
              <w:pStyle w:val="Contenidodelatabla"/>
              <w:rPr>
                <w:color w:val="000000"/>
                <w:sz w:val="18"/>
                <w:szCs w:val="18"/>
                <w:lang w:val="ca-ES"/>
              </w:rPr>
            </w:pPr>
            <w:r w:rsidRPr="00CA779D">
              <w:rPr>
                <w:color w:val="000000"/>
                <w:sz w:val="18"/>
                <w:lang w:val="ca-ES"/>
              </w:rPr>
              <w:t xml:space="preserve">Processos de Diagnòstic Clínic i Producte </w:t>
            </w:r>
            <w:proofErr w:type="spellStart"/>
            <w:r w:rsidRPr="00CA779D">
              <w:rPr>
                <w:color w:val="000000"/>
                <w:sz w:val="18"/>
                <w:lang w:val="ca-ES"/>
              </w:rPr>
              <w:t>Ortoprotètic</w:t>
            </w:r>
            <w:proofErr w:type="spellEnd"/>
          </w:p>
        </w:tc>
        <w:tc>
          <w:tcPr>
            <w:tcW w:w="2839" w:type="dxa"/>
            <w:tcBorders>
              <w:left w:val="single" w:sz="4" w:space="0" w:color="000000"/>
              <w:bottom w:val="single" w:sz="4" w:space="0" w:color="000000"/>
              <w:right w:val="single" w:sz="4" w:space="0" w:color="000000"/>
            </w:tcBorders>
            <w:shd w:val="clear" w:color="auto" w:fill="auto"/>
          </w:tcPr>
          <w:p w14:paraId="3D80B471" w14:textId="77777777" w:rsidR="00D40543" w:rsidRPr="00CA779D" w:rsidRDefault="00005807">
            <w:pPr>
              <w:pStyle w:val="Contenidodelatabla"/>
              <w:jc w:val="center"/>
              <w:rPr>
                <w:color w:val="000000"/>
                <w:sz w:val="18"/>
                <w:szCs w:val="18"/>
                <w:lang w:val="ca-ES"/>
              </w:rPr>
            </w:pPr>
            <w:r w:rsidRPr="00CA779D">
              <w:rPr>
                <w:color w:val="000000"/>
                <w:sz w:val="18"/>
                <w:lang w:val="ca-ES"/>
              </w:rPr>
              <w:t>2</w:t>
            </w:r>
          </w:p>
        </w:tc>
      </w:tr>
      <w:tr w:rsidR="00D40543" w:rsidRPr="00CA779D" w14:paraId="1CA532BE" w14:textId="77777777" w:rsidTr="002519FD">
        <w:tc>
          <w:tcPr>
            <w:tcW w:w="1074" w:type="dxa"/>
            <w:tcBorders>
              <w:left w:val="single" w:sz="4" w:space="0" w:color="000000"/>
              <w:bottom w:val="single" w:sz="4" w:space="0" w:color="000000"/>
            </w:tcBorders>
            <w:shd w:val="clear" w:color="auto" w:fill="auto"/>
          </w:tcPr>
          <w:p w14:paraId="7A2C494F" w14:textId="77777777" w:rsidR="00D40543" w:rsidRPr="00CA779D" w:rsidRDefault="00005807">
            <w:pPr>
              <w:pStyle w:val="Contenidodelatabla"/>
              <w:jc w:val="center"/>
              <w:rPr>
                <w:color w:val="000000"/>
                <w:sz w:val="18"/>
                <w:szCs w:val="18"/>
                <w:lang w:val="ca-ES"/>
              </w:rPr>
            </w:pPr>
            <w:r w:rsidRPr="00CA779D">
              <w:rPr>
                <w:color w:val="000000"/>
                <w:sz w:val="18"/>
                <w:lang w:val="ca-ES"/>
              </w:rPr>
              <w:t>271</w:t>
            </w:r>
          </w:p>
        </w:tc>
        <w:tc>
          <w:tcPr>
            <w:tcW w:w="5725" w:type="dxa"/>
            <w:tcBorders>
              <w:left w:val="single" w:sz="4" w:space="0" w:color="000000"/>
              <w:bottom w:val="single" w:sz="4" w:space="0" w:color="000000"/>
            </w:tcBorders>
            <w:shd w:val="clear" w:color="auto" w:fill="auto"/>
          </w:tcPr>
          <w:p w14:paraId="10055A1B" w14:textId="77777777" w:rsidR="00D40543" w:rsidRPr="00CA779D" w:rsidRDefault="00005807">
            <w:pPr>
              <w:pStyle w:val="Contenidodelatabla"/>
              <w:rPr>
                <w:color w:val="000000"/>
                <w:sz w:val="18"/>
                <w:szCs w:val="18"/>
                <w:lang w:val="ca-ES"/>
              </w:rPr>
            </w:pPr>
            <w:r w:rsidRPr="00CA779D">
              <w:rPr>
                <w:color w:val="000000"/>
                <w:sz w:val="18"/>
                <w:lang w:val="ca-ES"/>
              </w:rPr>
              <w:t>Processos Sanitaris</w:t>
            </w:r>
          </w:p>
        </w:tc>
        <w:tc>
          <w:tcPr>
            <w:tcW w:w="2839" w:type="dxa"/>
            <w:tcBorders>
              <w:left w:val="single" w:sz="4" w:space="0" w:color="000000"/>
              <w:bottom w:val="single" w:sz="4" w:space="0" w:color="000000"/>
              <w:right w:val="single" w:sz="4" w:space="0" w:color="000000"/>
            </w:tcBorders>
            <w:shd w:val="clear" w:color="auto" w:fill="auto"/>
          </w:tcPr>
          <w:p w14:paraId="385E81C5" w14:textId="77777777" w:rsidR="00D40543" w:rsidRPr="00CA779D" w:rsidRDefault="00005807">
            <w:pPr>
              <w:pStyle w:val="Contenidodelatabla"/>
              <w:jc w:val="center"/>
              <w:rPr>
                <w:color w:val="000000"/>
                <w:sz w:val="18"/>
                <w:szCs w:val="18"/>
                <w:lang w:val="ca-ES"/>
              </w:rPr>
            </w:pPr>
            <w:r w:rsidRPr="00CA779D">
              <w:rPr>
                <w:color w:val="000000"/>
                <w:sz w:val="18"/>
                <w:lang w:val="ca-ES"/>
              </w:rPr>
              <w:t>6</w:t>
            </w:r>
          </w:p>
        </w:tc>
      </w:tr>
      <w:tr w:rsidR="00D40543" w:rsidRPr="00CA779D" w14:paraId="287BF101" w14:textId="77777777" w:rsidTr="002519FD">
        <w:tc>
          <w:tcPr>
            <w:tcW w:w="1074" w:type="dxa"/>
            <w:tcBorders>
              <w:left w:val="single" w:sz="4" w:space="0" w:color="000000"/>
              <w:bottom w:val="single" w:sz="4" w:space="0" w:color="000000"/>
            </w:tcBorders>
            <w:shd w:val="clear" w:color="auto" w:fill="auto"/>
          </w:tcPr>
          <w:p w14:paraId="08986424" w14:textId="77777777" w:rsidR="00D40543" w:rsidRPr="00CA779D" w:rsidRDefault="00005807">
            <w:pPr>
              <w:pStyle w:val="Contenidodelatabla"/>
              <w:jc w:val="center"/>
              <w:rPr>
                <w:color w:val="000000"/>
                <w:sz w:val="18"/>
                <w:szCs w:val="18"/>
                <w:lang w:val="ca-ES"/>
              </w:rPr>
            </w:pPr>
            <w:r w:rsidRPr="00CA779D">
              <w:rPr>
                <w:color w:val="000000"/>
                <w:sz w:val="18"/>
                <w:lang w:val="ca-ES"/>
              </w:rPr>
              <w:t>274</w:t>
            </w:r>
          </w:p>
        </w:tc>
        <w:tc>
          <w:tcPr>
            <w:tcW w:w="5725" w:type="dxa"/>
            <w:tcBorders>
              <w:left w:val="single" w:sz="4" w:space="0" w:color="000000"/>
              <w:bottom w:val="single" w:sz="4" w:space="0" w:color="000000"/>
            </w:tcBorders>
            <w:shd w:val="clear" w:color="auto" w:fill="auto"/>
          </w:tcPr>
          <w:p w14:paraId="594666A2" w14:textId="77777777" w:rsidR="00D40543" w:rsidRPr="00CA779D" w:rsidRDefault="00005807">
            <w:pPr>
              <w:pStyle w:val="Contenidodelatabla"/>
              <w:rPr>
                <w:color w:val="000000"/>
                <w:sz w:val="18"/>
                <w:szCs w:val="18"/>
                <w:lang w:val="ca-ES"/>
              </w:rPr>
            </w:pPr>
            <w:r w:rsidRPr="00CA779D">
              <w:rPr>
                <w:color w:val="000000"/>
                <w:sz w:val="18"/>
                <w:lang w:val="ca-ES"/>
              </w:rPr>
              <w:t>Sistemes Electrotècnics i Automàtics</w:t>
            </w:r>
          </w:p>
        </w:tc>
        <w:tc>
          <w:tcPr>
            <w:tcW w:w="2839" w:type="dxa"/>
            <w:tcBorders>
              <w:left w:val="single" w:sz="4" w:space="0" w:color="000000"/>
              <w:bottom w:val="single" w:sz="4" w:space="0" w:color="000000"/>
              <w:right w:val="single" w:sz="4" w:space="0" w:color="000000"/>
            </w:tcBorders>
            <w:shd w:val="clear" w:color="auto" w:fill="auto"/>
          </w:tcPr>
          <w:p w14:paraId="7CDC3F79" w14:textId="77777777" w:rsidR="00D40543" w:rsidRPr="00CA779D" w:rsidRDefault="00005807">
            <w:pPr>
              <w:pStyle w:val="Contenidodelatabla"/>
              <w:jc w:val="center"/>
              <w:rPr>
                <w:color w:val="000000"/>
                <w:sz w:val="18"/>
                <w:szCs w:val="18"/>
                <w:lang w:val="ca-ES"/>
              </w:rPr>
            </w:pPr>
            <w:r w:rsidRPr="00CA779D">
              <w:rPr>
                <w:color w:val="000000"/>
                <w:sz w:val="18"/>
                <w:lang w:val="ca-ES"/>
              </w:rPr>
              <w:t>8</w:t>
            </w:r>
          </w:p>
        </w:tc>
      </w:tr>
      <w:tr w:rsidR="00D40543" w:rsidRPr="00CA779D" w14:paraId="16C8EAA4" w14:textId="77777777" w:rsidTr="002519FD">
        <w:tc>
          <w:tcPr>
            <w:tcW w:w="6799" w:type="dxa"/>
            <w:gridSpan w:val="2"/>
            <w:tcBorders>
              <w:left w:val="single" w:sz="4" w:space="0" w:color="000000"/>
              <w:bottom w:val="single" w:sz="4" w:space="0" w:color="000000"/>
            </w:tcBorders>
            <w:shd w:val="clear" w:color="auto" w:fill="auto"/>
          </w:tcPr>
          <w:p w14:paraId="35D98A81" w14:textId="77777777" w:rsidR="00D40543" w:rsidRPr="00CA779D" w:rsidRDefault="00005807" w:rsidP="002519FD">
            <w:pPr>
              <w:pStyle w:val="Contenidodelatabla"/>
              <w:jc w:val="center"/>
              <w:rPr>
                <w:b/>
                <w:bCs/>
                <w:color w:val="000000"/>
                <w:sz w:val="18"/>
                <w:szCs w:val="18"/>
                <w:lang w:val="ca-ES"/>
              </w:rPr>
            </w:pPr>
            <w:r w:rsidRPr="00CA779D">
              <w:rPr>
                <w:b/>
                <w:color w:val="000000"/>
                <w:sz w:val="18"/>
                <w:lang w:val="ca-ES"/>
              </w:rPr>
              <w:t>TOTAL</w:t>
            </w:r>
          </w:p>
        </w:tc>
        <w:tc>
          <w:tcPr>
            <w:tcW w:w="2839" w:type="dxa"/>
            <w:tcBorders>
              <w:left w:val="single" w:sz="4" w:space="0" w:color="000000"/>
              <w:bottom w:val="single" w:sz="4" w:space="0" w:color="000000"/>
              <w:right w:val="single" w:sz="4" w:space="0" w:color="000000"/>
            </w:tcBorders>
            <w:shd w:val="clear" w:color="auto" w:fill="auto"/>
          </w:tcPr>
          <w:p w14:paraId="75A35A37" w14:textId="77777777" w:rsidR="00D40543" w:rsidRPr="00CA779D" w:rsidRDefault="00005807">
            <w:pPr>
              <w:pStyle w:val="Contenidodelatabla"/>
              <w:jc w:val="center"/>
              <w:rPr>
                <w:b/>
                <w:bCs/>
                <w:color w:val="000000"/>
                <w:sz w:val="18"/>
                <w:szCs w:val="18"/>
                <w:lang w:val="ca-ES"/>
              </w:rPr>
            </w:pPr>
            <w:r w:rsidRPr="00CA779D">
              <w:rPr>
                <w:b/>
                <w:color w:val="000000"/>
                <w:sz w:val="18"/>
                <w:lang w:val="ca-ES"/>
              </w:rPr>
              <w:t>1342</w:t>
            </w:r>
          </w:p>
        </w:tc>
      </w:tr>
    </w:tbl>
    <w:p w14:paraId="34DE5664" w14:textId="77777777" w:rsidR="00D40543" w:rsidRPr="00CA779D" w:rsidRDefault="00D40543">
      <w:pPr>
        <w:pStyle w:val="Standard"/>
        <w:rPr>
          <w:color w:val="000000"/>
          <w:szCs w:val="22"/>
          <w:lang w:val="ca-ES"/>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074"/>
        <w:gridCol w:w="6688"/>
        <w:gridCol w:w="1876"/>
      </w:tblGrid>
      <w:tr w:rsidR="00D40543" w:rsidRPr="00CA779D" w14:paraId="31315CF8" w14:textId="77777777">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14:paraId="68B2DF67" w14:textId="04F3F46C" w:rsidR="00D40543" w:rsidRPr="00CA779D" w:rsidRDefault="00005807">
            <w:pPr>
              <w:pStyle w:val="Contenidodelatabla"/>
              <w:jc w:val="center"/>
              <w:rPr>
                <w:b/>
                <w:bCs/>
                <w:color w:val="000000"/>
                <w:sz w:val="18"/>
                <w:szCs w:val="18"/>
                <w:lang w:val="ca-ES"/>
              </w:rPr>
            </w:pPr>
            <w:r w:rsidRPr="00CA779D">
              <w:rPr>
                <w:b/>
                <w:color w:val="000000"/>
                <w:sz w:val="18"/>
                <w:lang w:val="ca-ES"/>
              </w:rPr>
              <w:t>COS DE CATEDRÀTICS D</w:t>
            </w:r>
            <w:r w:rsidR="00254C79" w:rsidRPr="00CA779D">
              <w:rPr>
                <w:b/>
                <w:color w:val="000000"/>
                <w:sz w:val="18"/>
                <w:lang w:val="ca-ES"/>
              </w:rPr>
              <w:t>’</w:t>
            </w:r>
            <w:r w:rsidRPr="00CA779D">
              <w:rPr>
                <w:b/>
                <w:color w:val="000000"/>
                <w:sz w:val="18"/>
                <w:lang w:val="ca-ES"/>
              </w:rPr>
              <w:t>ESCOLES OFICIALS D</w:t>
            </w:r>
            <w:r w:rsidR="00254C79" w:rsidRPr="00CA779D">
              <w:rPr>
                <w:b/>
                <w:color w:val="000000"/>
                <w:sz w:val="18"/>
                <w:lang w:val="ca-ES"/>
              </w:rPr>
              <w:t>’</w:t>
            </w:r>
            <w:r w:rsidRPr="00CA779D">
              <w:rPr>
                <w:b/>
                <w:color w:val="000000"/>
                <w:sz w:val="18"/>
                <w:lang w:val="ca-ES"/>
              </w:rPr>
              <w:t>IDIOMES</w:t>
            </w:r>
          </w:p>
        </w:tc>
      </w:tr>
      <w:tr w:rsidR="00D40543" w:rsidRPr="00CA779D" w14:paraId="3E9DB9DE" w14:textId="77777777">
        <w:tc>
          <w:tcPr>
            <w:tcW w:w="1074" w:type="dxa"/>
            <w:tcBorders>
              <w:left w:val="single" w:sz="4" w:space="0" w:color="000000"/>
              <w:bottom w:val="single" w:sz="4" w:space="0" w:color="000000"/>
            </w:tcBorders>
            <w:shd w:val="clear" w:color="auto" w:fill="auto"/>
            <w:vAlign w:val="center"/>
          </w:tcPr>
          <w:p w14:paraId="4DC854CF" w14:textId="77777777" w:rsidR="00D40543" w:rsidRPr="00CA779D" w:rsidRDefault="00005807">
            <w:pPr>
              <w:pStyle w:val="Contenidodelatabla"/>
              <w:jc w:val="center"/>
              <w:rPr>
                <w:b/>
                <w:bCs/>
                <w:color w:val="000000"/>
                <w:sz w:val="18"/>
                <w:szCs w:val="18"/>
                <w:lang w:val="ca-ES"/>
              </w:rPr>
            </w:pPr>
            <w:r w:rsidRPr="00CA779D">
              <w:rPr>
                <w:b/>
                <w:color w:val="000000"/>
                <w:sz w:val="18"/>
                <w:lang w:val="ca-ES"/>
              </w:rPr>
              <w:t>CODI</w:t>
            </w:r>
          </w:p>
        </w:tc>
        <w:tc>
          <w:tcPr>
            <w:tcW w:w="6688" w:type="dxa"/>
            <w:tcBorders>
              <w:left w:val="single" w:sz="4" w:space="0" w:color="000000"/>
              <w:bottom w:val="single" w:sz="4" w:space="0" w:color="000000"/>
            </w:tcBorders>
            <w:shd w:val="clear" w:color="auto" w:fill="auto"/>
            <w:vAlign w:val="center"/>
          </w:tcPr>
          <w:p w14:paraId="196A6451" w14:textId="77777777" w:rsidR="00D40543" w:rsidRPr="00CA779D" w:rsidRDefault="00005807">
            <w:pPr>
              <w:pStyle w:val="Contenidodelatabla"/>
              <w:jc w:val="center"/>
              <w:rPr>
                <w:b/>
                <w:bCs/>
                <w:color w:val="000000"/>
                <w:sz w:val="18"/>
                <w:szCs w:val="18"/>
                <w:lang w:val="ca-ES"/>
              </w:rPr>
            </w:pPr>
            <w:r w:rsidRPr="00CA779D">
              <w:rPr>
                <w:b/>
                <w:color w:val="000000"/>
                <w:sz w:val="18"/>
                <w:lang w:val="ca-ES"/>
              </w:rPr>
              <w:t>ESPECIALITAT</w:t>
            </w:r>
          </w:p>
        </w:tc>
        <w:tc>
          <w:tcPr>
            <w:tcW w:w="1876" w:type="dxa"/>
            <w:tcBorders>
              <w:left w:val="single" w:sz="4" w:space="0" w:color="000000"/>
              <w:bottom w:val="single" w:sz="4" w:space="0" w:color="000000"/>
              <w:right w:val="single" w:sz="4" w:space="0" w:color="000000"/>
            </w:tcBorders>
            <w:shd w:val="clear" w:color="auto" w:fill="auto"/>
            <w:vAlign w:val="center"/>
          </w:tcPr>
          <w:p w14:paraId="2197261C" w14:textId="77777777" w:rsidR="00D40543" w:rsidRPr="00CA779D" w:rsidRDefault="00005807">
            <w:pPr>
              <w:pStyle w:val="Contenidodelatabla"/>
              <w:jc w:val="center"/>
              <w:rPr>
                <w:sz w:val="18"/>
                <w:szCs w:val="18"/>
                <w:lang w:val="ca-ES"/>
              </w:rPr>
            </w:pPr>
            <w:r w:rsidRPr="00CA779D">
              <w:rPr>
                <w:b/>
                <w:color w:val="000000"/>
                <w:sz w:val="18"/>
                <w:lang w:val="ca-ES"/>
              </w:rPr>
              <w:t>NOMBRE DE PLACES CONVOCADES</w:t>
            </w:r>
          </w:p>
        </w:tc>
      </w:tr>
      <w:tr w:rsidR="00D40543" w:rsidRPr="00CA779D" w14:paraId="304196ED" w14:textId="77777777">
        <w:tc>
          <w:tcPr>
            <w:tcW w:w="1074" w:type="dxa"/>
            <w:tcBorders>
              <w:left w:val="single" w:sz="4" w:space="0" w:color="000000"/>
              <w:bottom w:val="single" w:sz="4" w:space="0" w:color="000000"/>
            </w:tcBorders>
            <w:shd w:val="clear" w:color="auto" w:fill="auto"/>
          </w:tcPr>
          <w:p w14:paraId="43F04E3E" w14:textId="77777777" w:rsidR="00D40543" w:rsidRPr="00CA779D" w:rsidRDefault="00005807">
            <w:pPr>
              <w:pStyle w:val="Contenidodelatabla"/>
              <w:jc w:val="center"/>
              <w:rPr>
                <w:color w:val="000000"/>
                <w:sz w:val="18"/>
                <w:szCs w:val="18"/>
                <w:lang w:val="ca-ES"/>
              </w:rPr>
            </w:pPr>
            <w:r w:rsidRPr="00CA779D">
              <w:rPr>
                <w:color w:val="000000"/>
                <w:sz w:val="18"/>
                <w:lang w:val="ca-ES"/>
              </w:rPr>
              <w:t>401</w:t>
            </w:r>
          </w:p>
        </w:tc>
        <w:tc>
          <w:tcPr>
            <w:tcW w:w="6688" w:type="dxa"/>
            <w:tcBorders>
              <w:left w:val="single" w:sz="4" w:space="0" w:color="000000"/>
              <w:bottom w:val="single" w:sz="4" w:space="0" w:color="000000"/>
            </w:tcBorders>
            <w:shd w:val="clear" w:color="auto" w:fill="auto"/>
          </w:tcPr>
          <w:p w14:paraId="74F67D22" w14:textId="77777777" w:rsidR="00D40543" w:rsidRPr="00CA779D" w:rsidRDefault="00005807">
            <w:pPr>
              <w:pStyle w:val="Contenidodelatabla"/>
              <w:rPr>
                <w:color w:val="000000"/>
                <w:sz w:val="18"/>
                <w:szCs w:val="18"/>
                <w:lang w:val="ca-ES"/>
              </w:rPr>
            </w:pPr>
            <w:r w:rsidRPr="00CA779D">
              <w:rPr>
                <w:color w:val="000000"/>
                <w:sz w:val="18"/>
                <w:lang w:val="ca-ES"/>
              </w:rPr>
              <w:t>Alemany</w:t>
            </w:r>
          </w:p>
        </w:tc>
        <w:tc>
          <w:tcPr>
            <w:tcW w:w="1876" w:type="dxa"/>
            <w:tcBorders>
              <w:left w:val="single" w:sz="4" w:space="0" w:color="000000"/>
              <w:bottom w:val="single" w:sz="4" w:space="0" w:color="000000"/>
              <w:right w:val="single" w:sz="4" w:space="0" w:color="000000"/>
            </w:tcBorders>
            <w:shd w:val="clear" w:color="auto" w:fill="auto"/>
          </w:tcPr>
          <w:p w14:paraId="2F2B6EAC" w14:textId="77777777" w:rsidR="00D40543" w:rsidRPr="00CA779D" w:rsidRDefault="00005807">
            <w:pPr>
              <w:pStyle w:val="Contenidodelatabla"/>
              <w:jc w:val="center"/>
              <w:rPr>
                <w:color w:val="000000"/>
                <w:sz w:val="18"/>
                <w:szCs w:val="18"/>
                <w:lang w:val="ca-ES"/>
              </w:rPr>
            </w:pPr>
            <w:r w:rsidRPr="00CA779D">
              <w:rPr>
                <w:color w:val="000000"/>
                <w:sz w:val="18"/>
                <w:lang w:val="ca-ES"/>
              </w:rPr>
              <w:t>4</w:t>
            </w:r>
          </w:p>
        </w:tc>
      </w:tr>
      <w:tr w:rsidR="00D40543" w:rsidRPr="00CA779D" w14:paraId="5A422869" w14:textId="77777777">
        <w:tc>
          <w:tcPr>
            <w:tcW w:w="1074" w:type="dxa"/>
            <w:tcBorders>
              <w:left w:val="single" w:sz="4" w:space="0" w:color="000000"/>
              <w:bottom w:val="single" w:sz="4" w:space="0" w:color="000000"/>
            </w:tcBorders>
            <w:shd w:val="clear" w:color="auto" w:fill="auto"/>
          </w:tcPr>
          <w:p w14:paraId="5F47BECA" w14:textId="77777777" w:rsidR="00D40543" w:rsidRPr="00CA779D" w:rsidRDefault="00005807">
            <w:pPr>
              <w:pStyle w:val="Contenidodelatabla"/>
              <w:jc w:val="center"/>
              <w:rPr>
                <w:color w:val="000000"/>
                <w:sz w:val="18"/>
                <w:szCs w:val="18"/>
                <w:lang w:val="ca-ES"/>
              </w:rPr>
            </w:pPr>
            <w:r w:rsidRPr="00CA779D">
              <w:rPr>
                <w:color w:val="000000"/>
                <w:sz w:val="18"/>
                <w:lang w:val="ca-ES"/>
              </w:rPr>
              <w:t>402</w:t>
            </w:r>
          </w:p>
        </w:tc>
        <w:tc>
          <w:tcPr>
            <w:tcW w:w="6688" w:type="dxa"/>
            <w:tcBorders>
              <w:left w:val="single" w:sz="4" w:space="0" w:color="000000"/>
              <w:bottom w:val="single" w:sz="4" w:space="0" w:color="000000"/>
            </w:tcBorders>
            <w:shd w:val="clear" w:color="auto" w:fill="auto"/>
          </w:tcPr>
          <w:p w14:paraId="5E6F2A2A" w14:textId="77777777" w:rsidR="00D40543" w:rsidRPr="00CA779D" w:rsidRDefault="00005807">
            <w:pPr>
              <w:pStyle w:val="Contenidodelatabla"/>
              <w:rPr>
                <w:color w:val="000000"/>
                <w:sz w:val="18"/>
                <w:szCs w:val="18"/>
                <w:lang w:val="ca-ES"/>
              </w:rPr>
            </w:pPr>
            <w:r w:rsidRPr="00CA779D">
              <w:rPr>
                <w:color w:val="000000"/>
                <w:sz w:val="18"/>
                <w:lang w:val="ca-ES"/>
              </w:rPr>
              <w:t>Àrab</w:t>
            </w:r>
          </w:p>
        </w:tc>
        <w:tc>
          <w:tcPr>
            <w:tcW w:w="1876" w:type="dxa"/>
            <w:tcBorders>
              <w:left w:val="single" w:sz="4" w:space="0" w:color="000000"/>
              <w:bottom w:val="single" w:sz="4" w:space="0" w:color="000000"/>
              <w:right w:val="single" w:sz="4" w:space="0" w:color="000000"/>
            </w:tcBorders>
            <w:shd w:val="clear" w:color="auto" w:fill="auto"/>
          </w:tcPr>
          <w:p w14:paraId="69B184D7" w14:textId="77777777" w:rsidR="00D40543" w:rsidRPr="00CA779D" w:rsidRDefault="00005807">
            <w:pPr>
              <w:pStyle w:val="Contenidodelatabla"/>
              <w:jc w:val="center"/>
              <w:rPr>
                <w:color w:val="000000"/>
                <w:sz w:val="18"/>
                <w:szCs w:val="18"/>
                <w:lang w:val="ca-ES"/>
              </w:rPr>
            </w:pPr>
            <w:r w:rsidRPr="00CA779D">
              <w:rPr>
                <w:color w:val="000000"/>
                <w:sz w:val="18"/>
                <w:lang w:val="ca-ES"/>
              </w:rPr>
              <w:t>1</w:t>
            </w:r>
          </w:p>
        </w:tc>
      </w:tr>
      <w:tr w:rsidR="00D40543" w:rsidRPr="00CA779D" w14:paraId="30E28502" w14:textId="77777777">
        <w:tc>
          <w:tcPr>
            <w:tcW w:w="1074" w:type="dxa"/>
            <w:tcBorders>
              <w:left w:val="single" w:sz="4" w:space="0" w:color="000000"/>
              <w:bottom w:val="single" w:sz="4" w:space="0" w:color="000000"/>
            </w:tcBorders>
            <w:shd w:val="clear" w:color="auto" w:fill="auto"/>
          </w:tcPr>
          <w:p w14:paraId="37152B19" w14:textId="77777777" w:rsidR="00D40543" w:rsidRPr="00CA779D" w:rsidRDefault="00005807">
            <w:pPr>
              <w:pStyle w:val="Contenidodelatabla"/>
              <w:jc w:val="center"/>
              <w:rPr>
                <w:color w:val="000000"/>
                <w:sz w:val="18"/>
                <w:szCs w:val="18"/>
                <w:lang w:val="ca-ES"/>
              </w:rPr>
            </w:pPr>
            <w:r w:rsidRPr="00CA779D">
              <w:rPr>
                <w:color w:val="000000"/>
                <w:sz w:val="18"/>
                <w:lang w:val="ca-ES"/>
              </w:rPr>
              <w:t>406</w:t>
            </w:r>
          </w:p>
        </w:tc>
        <w:tc>
          <w:tcPr>
            <w:tcW w:w="6688" w:type="dxa"/>
            <w:tcBorders>
              <w:left w:val="single" w:sz="4" w:space="0" w:color="000000"/>
              <w:bottom w:val="single" w:sz="4" w:space="0" w:color="000000"/>
            </w:tcBorders>
            <w:shd w:val="clear" w:color="auto" w:fill="auto"/>
          </w:tcPr>
          <w:p w14:paraId="42232796" w14:textId="77777777" w:rsidR="00D40543" w:rsidRPr="00CA779D" w:rsidRDefault="00005807">
            <w:pPr>
              <w:pStyle w:val="Contenidodelatabla"/>
              <w:rPr>
                <w:color w:val="000000"/>
                <w:sz w:val="18"/>
                <w:szCs w:val="18"/>
                <w:lang w:val="ca-ES"/>
              </w:rPr>
            </w:pPr>
            <w:r w:rsidRPr="00CA779D">
              <w:rPr>
                <w:color w:val="000000"/>
                <w:sz w:val="18"/>
                <w:lang w:val="ca-ES"/>
              </w:rPr>
              <w:t>Espanyol per a Estrangers</w:t>
            </w:r>
          </w:p>
        </w:tc>
        <w:tc>
          <w:tcPr>
            <w:tcW w:w="1876" w:type="dxa"/>
            <w:tcBorders>
              <w:left w:val="single" w:sz="4" w:space="0" w:color="000000"/>
              <w:bottom w:val="single" w:sz="4" w:space="0" w:color="000000"/>
              <w:right w:val="single" w:sz="4" w:space="0" w:color="000000"/>
            </w:tcBorders>
            <w:shd w:val="clear" w:color="auto" w:fill="auto"/>
          </w:tcPr>
          <w:p w14:paraId="59B28699" w14:textId="77777777" w:rsidR="00D40543" w:rsidRPr="00CA779D" w:rsidRDefault="00005807">
            <w:pPr>
              <w:pStyle w:val="Contenidodelatabla"/>
              <w:jc w:val="center"/>
              <w:rPr>
                <w:color w:val="000000"/>
                <w:sz w:val="18"/>
                <w:szCs w:val="18"/>
                <w:lang w:val="ca-ES"/>
              </w:rPr>
            </w:pPr>
            <w:r w:rsidRPr="00CA779D">
              <w:rPr>
                <w:color w:val="000000"/>
                <w:sz w:val="18"/>
                <w:lang w:val="ca-ES"/>
              </w:rPr>
              <w:t>1</w:t>
            </w:r>
          </w:p>
        </w:tc>
      </w:tr>
      <w:tr w:rsidR="00D40543" w:rsidRPr="00CA779D" w14:paraId="0CA67C7F" w14:textId="77777777">
        <w:tc>
          <w:tcPr>
            <w:tcW w:w="1074" w:type="dxa"/>
            <w:tcBorders>
              <w:left w:val="single" w:sz="4" w:space="0" w:color="000000"/>
              <w:bottom w:val="single" w:sz="4" w:space="0" w:color="000000"/>
            </w:tcBorders>
            <w:shd w:val="clear" w:color="auto" w:fill="auto"/>
          </w:tcPr>
          <w:p w14:paraId="7D156701" w14:textId="77777777" w:rsidR="00D40543" w:rsidRPr="00CA779D" w:rsidRDefault="00005807">
            <w:pPr>
              <w:pStyle w:val="Contenidodelatabla"/>
              <w:jc w:val="center"/>
              <w:rPr>
                <w:color w:val="000000"/>
                <w:sz w:val="18"/>
                <w:szCs w:val="18"/>
                <w:lang w:val="ca-ES"/>
              </w:rPr>
            </w:pPr>
            <w:r w:rsidRPr="00CA779D">
              <w:rPr>
                <w:color w:val="000000"/>
                <w:sz w:val="18"/>
                <w:lang w:val="ca-ES"/>
              </w:rPr>
              <w:t>408</w:t>
            </w:r>
          </w:p>
        </w:tc>
        <w:tc>
          <w:tcPr>
            <w:tcW w:w="6688" w:type="dxa"/>
            <w:tcBorders>
              <w:left w:val="single" w:sz="4" w:space="0" w:color="000000"/>
              <w:bottom w:val="single" w:sz="4" w:space="0" w:color="000000"/>
            </w:tcBorders>
            <w:shd w:val="clear" w:color="auto" w:fill="auto"/>
          </w:tcPr>
          <w:p w14:paraId="391D83EE" w14:textId="77777777" w:rsidR="00D40543" w:rsidRPr="00CA779D" w:rsidRDefault="00005807">
            <w:pPr>
              <w:pStyle w:val="Contenidodelatabla"/>
              <w:rPr>
                <w:color w:val="000000"/>
                <w:sz w:val="18"/>
                <w:szCs w:val="18"/>
                <w:lang w:val="ca-ES"/>
              </w:rPr>
            </w:pPr>
            <w:proofErr w:type="spellStart"/>
            <w:r w:rsidRPr="00CA779D">
              <w:rPr>
                <w:color w:val="000000"/>
                <w:sz w:val="18"/>
                <w:lang w:val="ca-ES"/>
              </w:rPr>
              <w:t>Francés</w:t>
            </w:r>
            <w:proofErr w:type="spellEnd"/>
          </w:p>
        </w:tc>
        <w:tc>
          <w:tcPr>
            <w:tcW w:w="1876" w:type="dxa"/>
            <w:tcBorders>
              <w:left w:val="single" w:sz="4" w:space="0" w:color="000000"/>
              <w:bottom w:val="single" w:sz="4" w:space="0" w:color="000000"/>
              <w:right w:val="single" w:sz="4" w:space="0" w:color="000000"/>
            </w:tcBorders>
            <w:shd w:val="clear" w:color="auto" w:fill="auto"/>
          </w:tcPr>
          <w:p w14:paraId="3C5B10F6" w14:textId="77777777" w:rsidR="00D40543" w:rsidRPr="00CA779D" w:rsidRDefault="00005807">
            <w:pPr>
              <w:pStyle w:val="Contenidodelatabla"/>
              <w:jc w:val="center"/>
              <w:rPr>
                <w:color w:val="000000"/>
                <w:sz w:val="18"/>
                <w:szCs w:val="18"/>
                <w:lang w:val="ca-ES"/>
              </w:rPr>
            </w:pPr>
            <w:r w:rsidRPr="00CA779D">
              <w:rPr>
                <w:color w:val="000000"/>
                <w:sz w:val="18"/>
                <w:lang w:val="ca-ES"/>
              </w:rPr>
              <w:t>5</w:t>
            </w:r>
          </w:p>
        </w:tc>
      </w:tr>
      <w:tr w:rsidR="00D40543" w:rsidRPr="00CA779D" w14:paraId="39F6B634" w14:textId="77777777">
        <w:tc>
          <w:tcPr>
            <w:tcW w:w="1074" w:type="dxa"/>
            <w:tcBorders>
              <w:left w:val="single" w:sz="4" w:space="0" w:color="000000"/>
              <w:bottom w:val="single" w:sz="4" w:space="0" w:color="000000"/>
            </w:tcBorders>
            <w:shd w:val="clear" w:color="auto" w:fill="auto"/>
          </w:tcPr>
          <w:p w14:paraId="6A02C06B" w14:textId="77777777" w:rsidR="00D40543" w:rsidRPr="00CA779D" w:rsidRDefault="00005807">
            <w:pPr>
              <w:pStyle w:val="Contenidodelatabla"/>
              <w:jc w:val="center"/>
              <w:rPr>
                <w:color w:val="000000"/>
                <w:sz w:val="18"/>
                <w:szCs w:val="18"/>
                <w:lang w:val="ca-ES"/>
              </w:rPr>
            </w:pPr>
            <w:r w:rsidRPr="00CA779D">
              <w:rPr>
                <w:color w:val="000000"/>
                <w:sz w:val="18"/>
                <w:lang w:val="ca-ES"/>
              </w:rPr>
              <w:t>411</w:t>
            </w:r>
          </w:p>
        </w:tc>
        <w:tc>
          <w:tcPr>
            <w:tcW w:w="6688" w:type="dxa"/>
            <w:tcBorders>
              <w:left w:val="single" w:sz="4" w:space="0" w:color="000000"/>
              <w:bottom w:val="single" w:sz="4" w:space="0" w:color="000000"/>
            </w:tcBorders>
            <w:shd w:val="clear" w:color="auto" w:fill="auto"/>
          </w:tcPr>
          <w:p w14:paraId="069CB020" w14:textId="77777777" w:rsidR="00D40543" w:rsidRPr="00CA779D" w:rsidRDefault="00005807">
            <w:pPr>
              <w:pStyle w:val="Contenidodelatabla"/>
              <w:rPr>
                <w:color w:val="000000"/>
                <w:sz w:val="18"/>
                <w:szCs w:val="18"/>
                <w:lang w:val="ca-ES"/>
              </w:rPr>
            </w:pPr>
            <w:proofErr w:type="spellStart"/>
            <w:r w:rsidRPr="00CA779D">
              <w:rPr>
                <w:color w:val="000000"/>
                <w:sz w:val="18"/>
                <w:lang w:val="ca-ES"/>
              </w:rPr>
              <w:t>Anglés</w:t>
            </w:r>
            <w:proofErr w:type="spellEnd"/>
          </w:p>
        </w:tc>
        <w:tc>
          <w:tcPr>
            <w:tcW w:w="1876" w:type="dxa"/>
            <w:tcBorders>
              <w:left w:val="single" w:sz="4" w:space="0" w:color="000000"/>
              <w:bottom w:val="single" w:sz="4" w:space="0" w:color="000000"/>
              <w:right w:val="single" w:sz="4" w:space="0" w:color="000000"/>
            </w:tcBorders>
            <w:shd w:val="clear" w:color="auto" w:fill="auto"/>
          </w:tcPr>
          <w:p w14:paraId="441D7AA4" w14:textId="77777777" w:rsidR="00D40543" w:rsidRPr="00CA779D" w:rsidRDefault="00005807">
            <w:pPr>
              <w:pStyle w:val="Contenidodelatabla"/>
              <w:jc w:val="center"/>
              <w:rPr>
                <w:color w:val="000000"/>
                <w:sz w:val="18"/>
                <w:szCs w:val="18"/>
                <w:lang w:val="ca-ES"/>
              </w:rPr>
            </w:pPr>
            <w:r w:rsidRPr="00CA779D">
              <w:rPr>
                <w:color w:val="000000"/>
                <w:sz w:val="18"/>
                <w:lang w:val="ca-ES"/>
              </w:rPr>
              <w:t>24</w:t>
            </w:r>
          </w:p>
        </w:tc>
      </w:tr>
      <w:tr w:rsidR="00D40543" w:rsidRPr="00CA779D" w14:paraId="356327BE" w14:textId="77777777">
        <w:tc>
          <w:tcPr>
            <w:tcW w:w="1074" w:type="dxa"/>
            <w:tcBorders>
              <w:left w:val="single" w:sz="4" w:space="0" w:color="000000"/>
              <w:bottom w:val="single" w:sz="4" w:space="0" w:color="000000"/>
            </w:tcBorders>
            <w:shd w:val="clear" w:color="auto" w:fill="auto"/>
          </w:tcPr>
          <w:p w14:paraId="48B8AD73" w14:textId="77777777" w:rsidR="00D40543" w:rsidRPr="00CA779D" w:rsidRDefault="00005807">
            <w:pPr>
              <w:pStyle w:val="Contenidodelatabla"/>
              <w:jc w:val="center"/>
              <w:rPr>
                <w:color w:val="000000"/>
                <w:sz w:val="18"/>
                <w:szCs w:val="18"/>
                <w:lang w:val="ca-ES"/>
              </w:rPr>
            </w:pPr>
            <w:r w:rsidRPr="00CA779D">
              <w:rPr>
                <w:color w:val="000000"/>
                <w:sz w:val="18"/>
                <w:lang w:val="ca-ES"/>
              </w:rPr>
              <w:t>412</w:t>
            </w:r>
          </w:p>
        </w:tc>
        <w:tc>
          <w:tcPr>
            <w:tcW w:w="6688" w:type="dxa"/>
            <w:tcBorders>
              <w:left w:val="single" w:sz="4" w:space="0" w:color="000000"/>
              <w:bottom w:val="single" w:sz="4" w:space="0" w:color="000000"/>
            </w:tcBorders>
            <w:shd w:val="clear" w:color="auto" w:fill="auto"/>
          </w:tcPr>
          <w:p w14:paraId="6FE2F655" w14:textId="77777777" w:rsidR="00D40543" w:rsidRPr="00CA779D" w:rsidRDefault="00005807">
            <w:pPr>
              <w:pStyle w:val="Contenidodelatabla"/>
              <w:rPr>
                <w:color w:val="000000"/>
                <w:sz w:val="18"/>
                <w:szCs w:val="18"/>
                <w:lang w:val="ca-ES"/>
              </w:rPr>
            </w:pPr>
            <w:r w:rsidRPr="00CA779D">
              <w:rPr>
                <w:color w:val="000000"/>
                <w:sz w:val="18"/>
                <w:lang w:val="ca-ES"/>
              </w:rPr>
              <w:t>Italià</w:t>
            </w:r>
          </w:p>
        </w:tc>
        <w:tc>
          <w:tcPr>
            <w:tcW w:w="1876" w:type="dxa"/>
            <w:tcBorders>
              <w:left w:val="single" w:sz="4" w:space="0" w:color="000000"/>
              <w:bottom w:val="single" w:sz="4" w:space="0" w:color="000000"/>
              <w:right w:val="single" w:sz="4" w:space="0" w:color="000000"/>
            </w:tcBorders>
            <w:shd w:val="clear" w:color="auto" w:fill="auto"/>
          </w:tcPr>
          <w:p w14:paraId="711107BF" w14:textId="77777777" w:rsidR="00D40543" w:rsidRPr="00CA779D" w:rsidRDefault="00005807">
            <w:pPr>
              <w:pStyle w:val="Contenidodelatabla"/>
              <w:jc w:val="center"/>
              <w:rPr>
                <w:color w:val="000000"/>
                <w:sz w:val="18"/>
                <w:szCs w:val="18"/>
                <w:lang w:val="ca-ES"/>
              </w:rPr>
            </w:pPr>
            <w:r w:rsidRPr="00CA779D">
              <w:rPr>
                <w:color w:val="000000"/>
                <w:sz w:val="18"/>
                <w:lang w:val="ca-ES"/>
              </w:rPr>
              <w:t>1</w:t>
            </w:r>
          </w:p>
        </w:tc>
      </w:tr>
      <w:tr w:rsidR="00D40543" w:rsidRPr="00CA779D" w14:paraId="6A392D27" w14:textId="77777777">
        <w:tc>
          <w:tcPr>
            <w:tcW w:w="1074" w:type="dxa"/>
            <w:tcBorders>
              <w:left w:val="single" w:sz="4" w:space="0" w:color="000000"/>
              <w:bottom w:val="single" w:sz="4" w:space="0" w:color="000000"/>
            </w:tcBorders>
            <w:shd w:val="clear" w:color="auto" w:fill="auto"/>
          </w:tcPr>
          <w:p w14:paraId="37F87984" w14:textId="77777777" w:rsidR="00D40543" w:rsidRPr="00CA779D" w:rsidRDefault="00005807">
            <w:pPr>
              <w:pStyle w:val="Contenidodelatabla"/>
              <w:jc w:val="center"/>
              <w:rPr>
                <w:color w:val="000000"/>
                <w:sz w:val="18"/>
                <w:szCs w:val="18"/>
                <w:lang w:val="ca-ES"/>
              </w:rPr>
            </w:pPr>
            <w:r w:rsidRPr="00CA779D">
              <w:rPr>
                <w:color w:val="000000"/>
                <w:sz w:val="18"/>
                <w:lang w:val="ca-ES"/>
              </w:rPr>
              <w:t>418</w:t>
            </w:r>
          </w:p>
        </w:tc>
        <w:tc>
          <w:tcPr>
            <w:tcW w:w="6688" w:type="dxa"/>
            <w:tcBorders>
              <w:left w:val="single" w:sz="4" w:space="0" w:color="000000"/>
              <w:bottom w:val="single" w:sz="4" w:space="0" w:color="000000"/>
            </w:tcBorders>
            <w:shd w:val="clear" w:color="auto" w:fill="auto"/>
          </w:tcPr>
          <w:p w14:paraId="525AA075" w14:textId="77777777" w:rsidR="00D40543" w:rsidRPr="00CA779D" w:rsidRDefault="00005807">
            <w:pPr>
              <w:pStyle w:val="Contenidodelatabla"/>
              <w:rPr>
                <w:color w:val="000000"/>
                <w:sz w:val="18"/>
                <w:szCs w:val="18"/>
                <w:lang w:val="ca-ES"/>
              </w:rPr>
            </w:pPr>
            <w:r w:rsidRPr="00CA779D">
              <w:rPr>
                <w:color w:val="000000"/>
                <w:sz w:val="18"/>
                <w:lang w:val="ca-ES"/>
              </w:rPr>
              <w:t>Valencià</w:t>
            </w:r>
          </w:p>
        </w:tc>
        <w:tc>
          <w:tcPr>
            <w:tcW w:w="1876" w:type="dxa"/>
            <w:tcBorders>
              <w:left w:val="single" w:sz="4" w:space="0" w:color="000000"/>
              <w:bottom w:val="single" w:sz="4" w:space="0" w:color="000000"/>
              <w:right w:val="single" w:sz="4" w:space="0" w:color="000000"/>
            </w:tcBorders>
            <w:shd w:val="clear" w:color="auto" w:fill="auto"/>
          </w:tcPr>
          <w:p w14:paraId="79CA8ABB" w14:textId="77777777" w:rsidR="00D40543" w:rsidRPr="00CA779D" w:rsidRDefault="00005807">
            <w:pPr>
              <w:pStyle w:val="Contenidodelatabla"/>
              <w:jc w:val="center"/>
              <w:rPr>
                <w:color w:val="000000"/>
                <w:sz w:val="18"/>
                <w:szCs w:val="18"/>
                <w:lang w:val="ca-ES"/>
              </w:rPr>
            </w:pPr>
            <w:r w:rsidRPr="00CA779D">
              <w:rPr>
                <w:color w:val="000000"/>
                <w:sz w:val="18"/>
                <w:lang w:val="ca-ES"/>
              </w:rPr>
              <w:t>2</w:t>
            </w:r>
          </w:p>
        </w:tc>
      </w:tr>
      <w:tr w:rsidR="00D40543" w:rsidRPr="00CA779D" w14:paraId="03052DA8" w14:textId="77777777" w:rsidTr="002519FD">
        <w:tc>
          <w:tcPr>
            <w:tcW w:w="7762" w:type="dxa"/>
            <w:gridSpan w:val="2"/>
            <w:tcBorders>
              <w:left w:val="single" w:sz="4" w:space="0" w:color="000000"/>
              <w:bottom w:val="single" w:sz="4" w:space="0" w:color="000000"/>
            </w:tcBorders>
            <w:shd w:val="clear" w:color="auto" w:fill="auto"/>
          </w:tcPr>
          <w:p w14:paraId="2E862FE0" w14:textId="77777777" w:rsidR="00D40543" w:rsidRPr="00CA779D" w:rsidRDefault="00005807" w:rsidP="002519FD">
            <w:pPr>
              <w:pStyle w:val="Contenidodelatabla"/>
              <w:jc w:val="center"/>
              <w:rPr>
                <w:b/>
                <w:bCs/>
                <w:color w:val="000000"/>
                <w:sz w:val="18"/>
                <w:szCs w:val="18"/>
                <w:lang w:val="ca-ES"/>
              </w:rPr>
            </w:pPr>
            <w:r w:rsidRPr="00CA779D">
              <w:rPr>
                <w:b/>
                <w:color w:val="000000"/>
                <w:sz w:val="18"/>
                <w:lang w:val="ca-ES"/>
              </w:rPr>
              <w:t>TOTAL</w:t>
            </w:r>
          </w:p>
        </w:tc>
        <w:tc>
          <w:tcPr>
            <w:tcW w:w="1876" w:type="dxa"/>
            <w:tcBorders>
              <w:left w:val="single" w:sz="4" w:space="0" w:color="000000"/>
              <w:bottom w:val="single" w:sz="4" w:space="0" w:color="000000"/>
              <w:right w:val="single" w:sz="4" w:space="0" w:color="000000"/>
            </w:tcBorders>
            <w:shd w:val="clear" w:color="auto" w:fill="auto"/>
          </w:tcPr>
          <w:p w14:paraId="6CE75DC5" w14:textId="77777777" w:rsidR="00D40543" w:rsidRPr="00CA779D" w:rsidRDefault="00005807">
            <w:pPr>
              <w:pStyle w:val="Contenidodelatabla"/>
              <w:jc w:val="center"/>
              <w:rPr>
                <w:b/>
                <w:bCs/>
                <w:color w:val="000000"/>
                <w:sz w:val="18"/>
                <w:szCs w:val="18"/>
                <w:lang w:val="ca-ES"/>
              </w:rPr>
            </w:pPr>
            <w:r w:rsidRPr="00CA779D">
              <w:rPr>
                <w:b/>
                <w:color w:val="000000"/>
                <w:sz w:val="18"/>
                <w:lang w:val="ca-ES"/>
              </w:rPr>
              <w:t>38</w:t>
            </w:r>
          </w:p>
        </w:tc>
      </w:tr>
    </w:tbl>
    <w:p w14:paraId="78B52679" w14:textId="77777777" w:rsidR="00D40543" w:rsidRPr="00CA779D" w:rsidRDefault="00D40543">
      <w:pPr>
        <w:pStyle w:val="Standard"/>
        <w:rPr>
          <w:color w:val="000000"/>
          <w:szCs w:val="22"/>
          <w:lang w:val="ca-ES"/>
        </w:rPr>
      </w:pPr>
    </w:p>
    <w:bookmarkEnd w:id="2"/>
    <w:p w14:paraId="6FB4B4CB" w14:textId="0BB27152" w:rsidR="00D40543" w:rsidRPr="00CA779D" w:rsidRDefault="00005807" w:rsidP="002519FD">
      <w:pPr>
        <w:pStyle w:val="Standard"/>
        <w:numPr>
          <w:ilvl w:val="1"/>
          <w:numId w:val="2"/>
        </w:numPr>
        <w:ind w:left="426" w:hanging="426"/>
        <w:jc w:val="both"/>
        <w:rPr>
          <w:color w:val="000000"/>
          <w:szCs w:val="22"/>
          <w:lang w:val="ca-ES"/>
        </w:rPr>
      </w:pPr>
      <w:r w:rsidRPr="00CA779D">
        <w:rPr>
          <w:color w:val="000000"/>
          <w:lang w:val="ca-ES"/>
        </w:rPr>
        <w:t>Normativa d</w:t>
      </w:r>
      <w:r w:rsidR="00254C79" w:rsidRPr="00CA779D">
        <w:rPr>
          <w:color w:val="000000"/>
          <w:lang w:val="ca-ES"/>
        </w:rPr>
        <w:t>’</w:t>
      </w:r>
      <w:r w:rsidRPr="00CA779D">
        <w:rPr>
          <w:color w:val="000000"/>
          <w:lang w:val="ca-ES"/>
        </w:rPr>
        <w:t>aplicació</w:t>
      </w:r>
    </w:p>
    <w:p w14:paraId="0288AFCF" w14:textId="77777777" w:rsidR="00D40543" w:rsidRPr="00CA779D" w:rsidRDefault="00005807">
      <w:pPr>
        <w:pStyle w:val="Standard"/>
        <w:jc w:val="both"/>
        <w:rPr>
          <w:color w:val="000000"/>
          <w:szCs w:val="22"/>
          <w:lang w:val="ca-ES"/>
        </w:rPr>
      </w:pPr>
      <w:r w:rsidRPr="00CA779D">
        <w:rPr>
          <w:color w:val="000000"/>
          <w:lang w:val="ca-ES"/>
        </w:rPr>
        <w:t>A aquest procediment selectiu se li aplicarà la normativa següent:</w:t>
      </w:r>
    </w:p>
    <w:p w14:paraId="50CD4694" w14:textId="629177C6" w:rsidR="00D40543" w:rsidRPr="00CA779D" w:rsidRDefault="00005807">
      <w:pPr>
        <w:pStyle w:val="Standard"/>
        <w:numPr>
          <w:ilvl w:val="0"/>
          <w:numId w:val="8"/>
        </w:numPr>
        <w:jc w:val="both"/>
        <w:rPr>
          <w:color w:val="000000"/>
          <w:szCs w:val="22"/>
          <w:lang w:val="ca-ES"/>
        </w:rPr>
      </w:pPr>
      <w:r w:rsidRPr="00CA779D">
        <w:rPr>
          <w:color w:val="000000"/>
          <w:lang w:val="ca-ES"/>
        </w:rPr>
        <w:t>Llei orgànic</w:t>
      </w:r>
      <w:r w:rsidR="003C3163" w:rsidRPr="00CA779D">
        <w:rPr>
          <w:color w:val="000000"/>
          <w:lang w:val="ca-ES"/>
        </w:rPr>
        <w:t>a</w:t>
      </w:r>
      <w:r w:rsidRPr="00CA779D">
        <w:rPr>
          <w:color w:val="000000"/>
          <w:lang w:val="ca-ES"/>
        </w:rPr>
        <w:t xml:space="preserve"> 2/2006, de 3 de maig, d</w:t>
      </w:r>
      <w:r w:rsidR="00254C79" w:rsidRPr="00CA779D">
        <w:rPr>
          <w:color w:val="000000"/>
          <w:lang w:val="ca-ES"/>
        </w:rPr>
        <w:t>’</w:t>
      </w:r>
      <w:r w:rsidRPr="00CA779D">
        <w:rPr>
          <w:color w:val="000000"/>
          <w:lang w:val="ca-ES"/>
        </w:rPr>
        <w:t>educació, modificada per la Llei orgànic</w:t>
      </w:r>
      <w:r w:rsidR="003C3163" w:rsidRPr="00CA779D">
        <w:rPr>
          <w:color w:val="000000"/>
          <w:lang w:val="ca-ES"/>
        </w:rPr>
        <w:t>a</w:t>
      </w:r>
      <w:r w:rsidRPr="00CA779D">
        <w:rPr>
          <w:color w:val="000000"/>
          <w:lang w:val="ca-ES"/>
        </w:rPr>
        <w:t xml:space="preserve"> 3/2020, de 29 de desembre (BOE núm. 17264, de 30 de desembre).</w:t>
      </w:r>
    </w:p>
    <w:p w14:paraId="6442A724" w14:textId="7ED7B23C" w:rsidR="00D40543" w:rsidRPr="00CA779D" w:rsidRDefault="00005807">
      <w:pPr>
        <w:pStyle w:val="Standard"/>
        <w:numPr>
          <w:ilvl w:val="0"/>
          <w:numId w:val="3"/>
        </w:numPr>
        <w:tabs>
          <w:tab w:val="left" w:pos="-1189"/>
        </w:tabs>
        <w:jc w:val="both"/>
        <w:rPr>
          <w:szCs w:val="22"/>
          <w:lang w:val="ca-ES"/>
        </w:rPr>
      </w:pPr>
      <w:r w:rsidRPr="00CA779D">
        <w:rPr>
          <w:lang w:val="ca-ES"/>
        </w:rPr>
        <w:t xml:space="preserve">Llei orgànica 3/2018, de protecció de dades personals i garantia dels drets </w:t>
      </w:r>
      <w:r w:rsidRPr="00CA779D">
        <w:rPr>
          <w:color w:val="000000"/>
          <w:lang w:val="ca-ES"/>
        </w:rPr>
        <w:t>digitals (BOE núm. 294, de 6 de desembre).</w:t>
      </w:r>
    </w:p>
    <w:p w14:paraId="6C13087C" w14:textId="01ACC4AB" w:rsidR="00D40543" w:rsidRPr="00CA779D" w:rsidRDefault="00005807">
      <w:pPr>
        <w:pStyle w:val="Standard"/>
        <w:numPr>
          <w:ilvl w:val="0"/>
          <w:numId w:val="3"/>
        </w:numPr>
        <w:tabs>
          <w:tab w:val="left" w:pos="-1189"/>
        </w:tabs>
        <w:jc w:val="both"/>
        <w:rPr>
          <w:szCs w:val="22"/>
          <w:lang w:val="ca-ES"/>
        </w:rPr>
      </w:pPr>
      <w:r w:rsidRPr="00CA779D">
        <w:rPr>
          <w:color w:val="000000"/>
          <w:lang w:val="ca-ES"/>
        </w:rPr>
        <w:lastRenderedPageBreak/>
        <w:t>Llei 39/2015, d</w:t>
      </w:r>
      <w:r w:rsidR="00254C79" w:rsidRPr="00CA779D">
        <w:rPr>
          <w:color w:val="000000"/>
          <w:lang w:val="ca-ES"/>
        </w:rPr>
        <w:t>’</w:t>
      </w:r>
      <w:r w:rsidRPr="00CA779D">
        <w:rPr>
          <w:color w:val="000000"/>
          <w:lang w:val="ca-ES"/>
        </w:rPr>
        <w:t>1 d</w:t>
      </w:r>
      <w:r w:rsidR="00254C79" w:rsidRPr="00CA779D">
        <w:rPr>
          <w:color w:val="000000"/>
          <w:lang w:val="ca-ES"/>
        </w:rPr>
        <w:t>’</w:t>
      </w:r>
      <w:r w:rsidRPr="00CA779D">
        <w:rPr>
          <w:color w:val="000000"/>
          <w:lang w:val="ca-ES"/>
        </w:rPr>
        <w:t>octubre, del procediment administratiu comú de les administracions públiques (BOE núm. 236, de 2 d</w:t>
      </w:r>
      <w:r w:rsidR="00254C79" w:rsidRPr="00CA779D">
        <w:rPr>
          <w:color w:val="000000"/>
          <w:lang w:val="ca-ES"/>
        </w:rPr>
        <w:t>’</w:t>
      </w:r>
      <w:r w:rsidRPr="00CA779D">
        <w:rPr>
          <w:color w:val="000000"/>
          <w:lang w:val="ca-ES"/>
        </w:rPr>
        <w:t>octubre).</w:t>
      </w:r>
    </w:p>
    <w:p w14:paraId="31397947" w14:textId="576F8E70" w:rsidR="00D40543" w:rsidRPr="00CA779D" w:rsidRDefault="00005807">
      <w:pPr>
        <w:pStyle w:val="Standard"/>
        <w:numPr>
          <w:ilvl w:val="0"/>
          <w:numId w:val="3"/>
        </w:numPr>
        <w:tabs>
          <w:tab w:val="left" w:pos="-1189"/>
        </w:tabs>
        <w:jc w:val="both"/>
        <w:rPr>
          <w:szCs w:val="22"/>
          <w:lang w:val="ca-ES"/>
        </w:rPr>
      </w:pPr>
      <w:r w:rsidRPr="00CA779D">
        <w:rPr>
          <w:color w:val="000000"/>
          <w:lang w:val="ca-ES"/>
        </w:rPr>
        <w:t>Llei 40/2015, d</w:t>
      </w:r>
      <w:r w:rsidR="00254C79" w:rsidRPr="00CA779D">
        <w:rPr>
          <w:color w:val="000000"/>
          <w:lang w:val="ca-ES"/>
        </w:rPr>
        <w:t>’</w:t>
      </w:r>
      <w:r w:rsidRPr="00CA779D">
        <w:rPr>
          <w:color w:val="000000"/>
          <w:lang w:val="ca-ES"/>
        </w:rPr>
        <w:t>1 d</w:t>
      </w:r>
      <w:r w:rsidR="00254C79" w:rsidRPr="00CA779D">
        <w:rPr>
          <w:color w:val="000000"/>
          <w:lang w:val="ca-ES"/>
        </w:rPr>
        <w:t>’</w:t>
      </w:r>
      <w:r w:rsidRPr="00CA779D">
        <w:rPr>
          <w:color w:val="000000"/>
          <w:lang w:val="ca-ES"/>
        </w:rPr>
        <w:t>octubre, del règim jurídic del sector públic (BOE núm. 236, de 2 d</w:t>
      </w:r>
      <w:r w:rsidR="00254C79" w:rsidRPr="00CA779D">
        <w:rPr>
          <w:color w:val="000000"/>
          <w:lang w:val="ca-ES"/>
        </w:rPr>
        <w:t>’</w:t>
      </w:r>
      <w:r w:rsidRPr="00CA779D">
        <w:rPr>
          <w:color w:val="000000"/>
          <w:lang w:val="ca-ES"/>
        </w:rPr>
        <w:t>octubre de 2015).</w:t>
      </w:r>
    </w:p>
    <w:p w14:paraId="04EE78EE" w14:textId="76EC6CFF" w:rsidR="00D40543" w:rsidRPr="00CA779D" w:rsidRDefault="00005807">
      <w:pPr>
        <w:pStyle w:val="Standard"/>
        <w:numPr>
          <w:ilvl w:val="0"/>
          <w:numId w:val="3"/>
        </w:numPr>
        <w:tabs>
          <w:tab w:val="left" w:pos="-1189"/>
        </w:tabs>
        <w:jc w:val="both"/>
        <w:rPr>
          <w:szCs w:val="22"/>
          <w:lang w:val="ca-ES"/>
        </w:rPr>
      </w:pPr>
      <w:r w:rsidRPr="00CA779D">
        <w:rPr>
          <w:color w:val="000000"/>
          <w:lang w:val="ca-ES"/>
        </w:rPr>
        <w:t>Reial decret legislatiu 5/2015, de 30 d</w:t>
      </w:r>
      <w:r w:rsidR="00254C79" w:rsidRPr="00CA779D">
        <w:rPr>
          <w:color w:val="000000"/>
          <w:lang w:val="ca-ES"/>
        </w:rPr>
        <w:t>’</w:t>
      </w:r>
      <w:r w:rsidRPr="00CA779D">
        <w:rPr>
          <w:color w:val="000000"/>
          <w:lang w:val="ca-ES"/>
        </w:rPr>
        <w:t>octubre, pel qual s</w:t>
      </w:r>
      <w:r w:rsidR="00254C79" w:rsidRPr="00CA779D">
        <w:rPr>
          <w:color w:val="000000"/>
          <w:lang w:val="ca-ES"/>
        </w:rPr>
        <w:t>’</w:t>
      </w:r>
      <w:r w:rsidRPr="00CA779D">
        <w:rPr>
          <w:color w:val="000000"/>
          <w:lang w:val="ca-ES"/>
        </w:rPr>
        <w:t>aprova el text refós de llei de l</w:t>
      </w:r>
      <w:r w:rsidR="00254C79" w:rsidRPr="00CA779D">
        <w:rPr>
          <w:color w:val="000000"/>
          <w:lang w:val="ca-ES"/>
        </w:rPr>
        <w:t>’</w:t>
      </w:r>
      <w:r w:rsidRPr="00CA779D">
        <w:rPr>
          <w:color w:val="000000"/>
          <w:lang w:val="ca-ES"/>
        </w:rPr>
        <w:t>Estatut dels treballadors (BOE núm. 261, 31 d</w:t>
      </w:r>
      <w:r w:rsidR="00254C79" w:rsidRPr="00CA779D">
        <w:rPr>
          <w:color w:val="000000"/>
          <w:lang w:val="ca-ES"/>
        </w:rPr>
        <w:t>’</w:t>
      </w:r>
      <w:r w:rsidRPr="00CA779D">
        <w:rPr>
          <w:color w:val="000000"/>
          <w:lang w:val="ca-ES"/>
        </w:rPr>
        <w:t>octubre).</w:t>
      </w:r>
    </w:p>
    <w:p w14:paraId="4BA1F7A9" w14:textId="32965A12" w:rsidR="00D40543" w:rsidRPr="00CA779D" w:rsidRDefault="004E34FF">
      <w:pPr>
        <w:pStyle w:val="Standard"/>
        <w:numPr>
          <w:ilvl w:val="0"/>
          <w:numId w:val="9"/>
        </w:numPr>
        <w:tabs>
          <w:tab w:val="left" w:pos="-1396"/>
          <w:tab w:val="left" w:pos="-1189"/>
        </w:tabs>
        <w:jc w:val="both"/>
        <w:rPr>
          <w:bCs/>
          <w:color w:val="000000"/>
          <w:szCs w:val="22"/>
          <w:lang w:val="ca-ES"/>
        </w:rPr>
      </w:pPr>
      <w:r w:rsidRPr="00CA779D">
        <w:rPr>
          <w:color w:val="000000"/>
          <w:lang w:val="ca-ES"/>
        </w:rPr>
        <w:t>Llei 4/2021, de 16 d</w:t>
      </w:r>
      <w:r w:rsidR="00254C79" w:rsidRPr="00CA779D">
        <w:rPr>
          <w:color w:val="000000"/>
          <w:lang w:val="ca-ES"/>
        </w:rPr>
        <w:t>’</w:t>
      </w:r>
      <w:r w:rsidRPr="00CA779D">
        <w:rPr>
          <w:color w:val="000000"/>
          <w:lang w:val="ca-ES"/>
        </w:rPr>
        <w:t>abril, de la Generalitat, de la funció pública valenciana (DOGV núm. 9065, 20 d</w:t>
      </w:r>
      <w:r w:rsidR="00254C79" w:rsidRPr="00CA779D">
        <w:rPr>
          <w:color w:val="000000"/>
          <w:lang w:val="ca-ES"/>
        </w:rPr>
        <w:t>’</w:t>
      </w:r>
      <w:r w:rsidRPr="00CA779D">
        <w:rPr>
          <w:color w:val="000000"/>
          <w:lang w:val="ca-ES"/>
        </w:rPr>
        <w:t>abril).</w:t>
      </w:r>
    </w:p>
    <w:p w14:paraId="1FA6E6E3" w14:textId="4A6D8146" w:rsidR="00D40543" w:rsidRPr="00CA779D" w:rsidRDefault="00005807">
      <w:pPr>
        <w:pStyle w:val="Standard"/>
        <w:numPr>
          <w:ilvl w:val="0"/>
          <w:numId w:val="3"/>
        </w:numPr>
        <w:tabs>
          <w:tab w:val="left" w:pos="-1396"/>
          <w:tab w:val="left" w:pos="-1189"/>
        </w:tabs>
        <w:jc w:val="both"/>
        <w:rPr>
          <w:rFonts w:eastAsia="Times New Roman" w:cs="Times New Roman"/>
          <w:bCs/>
          <w:color w:val="000000"/>
          <w:szCs w:val="22"/>
          <w:lang w:val="ca-ES"/>
        </w:rPr>
      </w:pPr>
      <w:r w:rsidRPr="00CA779D">
        <w:rPr>
          <w:color w:val="000000"/>
          <w:lang w:val="ca-ES"/>
        </w:rPr>
        <w:t>Reial decret 240/2007, de 16 de febrer, sobre entrada, lliure circulació i residència a Espanya de ciutadans dels estats membres de la Unió Europea i altres estats part</w:t>
      </w:r>
      <w:r w:rsidR="0015090F" w:rsidRPr="00CA779D">
        <w:rPr>
          <w:color w:val="000000"/>
          <w:lang w:val="ca-ES"/>
        </w:rPr>
        <w:t xml:space="preserve"> en</w:t>
      </w:r>
      <w:r w:rsidRPr="00CA779D">
        <w:rPr>
          <w:color w:val="000000"/>
          <w:lang w:val="ca-ES"/>
        </w:rPr>
        <w:t xml:space="preserve"> l</w:t>
      </w:r>
      <w:r w:rsidR="00254C79" w:rsidRPr="00CA779D">
        <w:rPr>
          <w:color w:val="000000"/>
          <w:lang w:val="ca-ES"/>
        </w:rPr>
        <w:t>’</w:t>
      </w:r>
      <w:r w:rsidRPr="00CA779D">
        <w:rPr>
          <w:color w:val="000000"/>
          <w:lang w:val="ca-ES"/>
        </w:rPr>
        <w:t>Acord sobre l</w:t>
      </w:r>
      <w:r w:rsidR="00254C79" w:rsidRPr="00CA779D">
        <w:rPr>
          <w:color w:val="000000"/>
          <w:lang w:val="ca-ES"/>
        </w:rPr>
        <w:t>’</w:t>
      </w:r>
      <w:r w:rsidRPr="00CA779D">
        <w:rPr>
          <w:color w:val="000000"/>
          <w:lang w:val="ca-ES"/>
        </w:rPr>
        <w:t>Espai Econòmic Europeu, modificat pel Reial decret 1710/2011, de 18 de novembre.</w:t>
      </w:r>
    </w:p>
    <w:p w14:paraId="60F459CB" w14:textId="4311DADE" w:rsidR="00D40543" w:rsidRPr="00CA779D" w:rsidRDefault="00005807">
      <w:pPr>
        <w:pStyle w:val="Standard"/>
        <w:numPr>
          <w:ilvl w:val="0"/>
          <w:numId w:val="3"/>
        </w:numPr>
        <w:tabs>
          <w:tab w:val="left" w:pos="-1189"/>
        </w:tabs>
        <w:jc w:val="both"/>
        <w:rPr>
          <w:bCs/>
          <w:color w:val="000000"/>
          <w:szCs w:val="22"/>
          <w:lang w:val="ca-ES"/>
        </w:rPr>
      </w:pPr>
      <w:r w:rsidRPr="00CA779D">
        <w:rPr>
          <w:color w:val="000000"/>
          <w:lang w:val="ca-ES"/>
        </w:rPr>
        <w:t>Reial decret 276/2007, de 23 de febrer, pel qual s</w:t>
      </w:r>
      <w:r w:rsidR="00254C79" w:rsidRPr="00CA779D">
        <w:rPr>
          <w:color w:val="000000"/>
          <w:lang w:val="ca-ES"/>
        </w:rPr>
        <w:t>’</w:t>
      </w:r>
      <w:r w:rsidRPr="00CA779D">
        <w:rPr>
          <w:color w:val="000000"/>
          <w:lang w:val="ca-ES"/>
        </w:rPr>
        <w:t>aprova el Reglament d</w:t>
      </w:r>
      <w:r w:rsidR="00254C79" w:rsidRPr="00CA779D">
        <w:rPr>
          <w:color w:val="000000"/>
          <w:lang w:val="ca-ES"/>
        </w:rPr>
        <w:t>’</w:t>
      </w:r>
      <w:r w:rsidRPr="00CA779D">
        <w:rPr>
          <w:color w:val="000000"/>
          <w:lang w:val="ca-ES"/>
        </w:rPr>
        <w:t>ingrés, accessos i adquisició de noves especialitats en els cossos docents a què es refereix la Llei orgànica</w:t>
      </w:r>
      <w:r w:rsidR="003C3163" w:rsidRPr="00CA779D">
        <w:rPr>
          <w:color w:val="000000"/>
          <w:lang w:val="ca-ES"/>
        </w:rPr>
        <w:t> </w:t>
      </w:r>
      <w:r w:rsidRPr="00CA779D">
        <w:rPr>
          <w:color w:val="000000"/>
          <w:lang w:val="ca-ES"/>
        </w:rPr>
        <w:t>2/2006, de 3 de maig, d</w:t>
      </w:r>
      <w:r w:rsidR="00254C79" w:rsidRPr="00CA779D">
        <w:rPr>
          <w:color w:val="000000"/>
          <w:lang w:val="ca-ES"/>
        </w:rPr>
        <w:t>’</w:t>
      </w:r>
      <w:r w:rsidRPr="00CA779D">
        <w:rPr>
          <w:color w:val="000000"/>
          <w:lang w:val="ca-ES"/>
        </w:rPr>
        <w:t>educació (BOE núm. 53, de 2 de març de 2007).</w:t>
      </w:r>
    </w:p>
    <w:p w14:paraId="1925BDF4" w14:textId="50CB8F68" w:rsidR="00D40543" w:rsidRPr="00CA779D" w:rsidRDefault="003C22CB">
      <w:pPr>
        <w:pStyle w:val="Standard"/>
        <w:numPr>
          <w:ilvl w:val="0"/>
          <w:numId w:val="3"/>
        </w:numPr>
        <w:tabs>
          <w:tab w:val="left" w:pos="-1189"/>
        </w:tabs>
        <w:jc w:val="both"/>
        <w:rPr>
          <w:szCs w:val="22"/>
          <w:lang w:val="ca-ES"/>
        </w:rPr>
      </w:pPr>
      <w:r w:rsidRPr="00CA779D">
        <w:rPr>
          <w:color w:val="000000"/>
          <w:lang w:val="ca-ES"/>
        </w:rPr>
        <w:t xml:space="preserve">Decret </w:t>
      </w:r>
      <w:r w:rsidR="0053548C">
        <w:rPr>
          <w:color w:val="000000"/>
          <w:lang w:val="ca-ES"/>
        </w:rPr>
        <w:t>62/2002</w:t>
      </w:r>
      <w:r w:rsidRPr="00CA779D">
        <w:rPr>
          <w:color w:val="000000"/>
          <w:lang w:val="ca-ES"/>
        </w:rPr>
        <w:t>, de 2</w:t>
      </w:r>
      <w:r w:rsidR="0053548C">
        <w:rPr>
          <w:color w:val="000000"/>
          <w:lang w:val="ca-ES"/>
        </w:rPr>
        <w:t>5</w:t>
      </w:r>
      <w:r w:rsidRPr="00CA779D">
        <w:rPr>
          <w:color w:val="000000"/>
          <w:lang w:val="ca-ES"/>
        </w:rPr>
        <w:t xml:space="preserve"> d</w:t>
      </w:r>
      <w:r w:rsidR="0053548C">
        <w:rPr>
          <w:color w:val="000000"/>
          <w:lang w:val="ca-ES"/>
        </w:rPr>
        <w:t>’abril</w:t>
      </w:r>
      <w:r w:rsidRPr="00CA779D">
        <w:rPr>
          <w:color w:val="000000"/>
          <w:lang w:val="ca-ES"/>
        </w:rPr>
        <w:t>, pel qual es regula l</w:t>
      </w:r>
      <w:r w:rsidR="00254C79" w:rsidRPr="00CA779D">
        <w:rPr>
          <w:color w:val="000000"/>
          <w:lang w:val="ca-ES"/>
        </w:rPr>
        <w:t>’</w:t>
      </w:r>
      <w:r w:rsidRPr="00CA779D">
        <w:rPr>
          <w:color w:val="000000"/>
          <w:lang w:val="ca-ES"/>
        </w:rPr>
        <w:t>acreditació dels coneixements lingüístics per a l</w:t>
      </w:r>
      <w:r w:rsidR="00254C79" w:rsidRPr="00CA779D">
        <w:rPr>
          <w:color w:val="000000"/>
          <w:lang w:val="ca-ES"/>
        </w:rPr>
        <w:t>’</w:t>
      </w:r>
      <w:r w:rsidRPr="00CA779D">
        <w:rPr>
          <w:color w:val="000000"/>
          <w:lang w:val="ca-ES"/>
        </w:rPr>
        <w:t>accés i la provisió de llocs en la funció pública docent no universitària a la Comunitat Valenciana.</w:t>
      </w:r>
    </w:p>
    <w:p w14:paraId="6D38E70A" w14:textId="508C1E47" w:rsidR="00D40543" w:rsidRPr="00CA779D" w:rsidRDefault="00005807">
      <w:pPr>
        <w:pStyle w:val="Standard"/>
        <w:numPr>
          <w:ilvl w:val="0"/>
          <w:numId w:val="3"/>
        </w:numPr>
        <w:tabs>
          <w:tab w:val="left" w:pos="-1189"/>
        </w:tabs>
        <w:jc w:val="both"/>
        <w:rPr>
          <w:szCs w:val="22"/>
          <w:lang w:val="ca-ES"/>
        </w:rPr>
      </w:pPr>
      <w:r w:rsidRPr="00CA779D">
        <w:rPr>
          <w:color w:val="000000"/>
          <w:lang w:val="ca-ES"/>
        </w:rPr>
        <w:t>Decret 220/2014, d</w:t>
      </w:r>
      <w:r w:rsidRPr="00CA779D">
        <w:rPr>
          <w:color w:val="000000"/>
          <w:shd w:val="clear" w:color="auto" w:fill="FFFFFF"/>
          <w:lang w:val="ca-ES"/>
        </w:rPr>
        <w:t>e 12 de desembre, del Consell, pel qual s</w:t>
      </w:r>
      <w:r w:rsidR="00254C79" w:rsidRPr="00CA779D">
        <w:rPr>
          <w:color w:val="000000"/>
          <w:shd w:val="clear" w:color="auto" w:fill="FFFFFF"/>
          <w:lang w:val="ca-ES"/>
        </w:rPr>
        <w:t>’</w:t>
      </w:r>
      <w:r w:rsidRPr="00CA779D">
        <w:rPr>
          <w:color w:val="000000"/>
          <w:shd w:val="clear" w:color="auto" w:fill="FFFFFF"/>
          <w:lang w:val="ca-ES"/>
        </w:rPr>
        <w:t>aprova el Reglament d</w:t>
      </w:r>
      <w:r w:rsidR="00254C79" w:rsidRPr="00CA779D">
        <w:rPr>
          <w:color w:val="000000"/>
          <w:shd w:val="clear" w:color="auto" w:fill="FFFFFF"/>
          <w:lang w:val="ca-ES"/>
        </w:rPr>
        <w:t>’</w:t>
      </w:r>
      <w:r w:rsidRPr="00CA779D">
        <w:rPr>
          <w:color w:val="000000"/>
          <w:shd w:val="clear" w:color="auto" w:fill="FFFFFF"/>
          <w:lang w:val="ca-ES"/>
        </w:rPr>
        <w:t>administració electrònica de la Comunitat Valenciana i les modificacions d</w:t>
      </w:r>
      <w:r w:rsidR="00254C79" w:rsidRPr="00CA779D">
        <w:rPr>
          <w:color w:val="000000"/>
          <w:shd w:val="clear" w:color="auto" w:fill="FFFFFF"/>
          <w:lang w:val="ca-ES"/>
        </w:rPr>
        <w:t>’</w:t>
      </w:r>
      <w:r w:rsidRPr="00CA779D">
        <w:rPr>
          <w:color w:val="000000"/>
          <w:shd w:val="clear" w:color="auto" w:fill="FFFFFF"/>
          <w:lang w:val="ca-ES"/>
        </w:rPr>
        <w:t>aquest.</w:t>
      </w:r>
    </w:p>
    <w:p w14:paraId="3B04503C" w14:textId="695704B7" w:rsidR="003C22CB" w:rsidRPr="00CA779D" w:rsidRDefault="00B609A6">
      <w:pPr>
        <w:pStyle w:val="Standard"/>
        <w:numPr>
          <w:ilvl w:val="0"/>
          <w:numId w:val="3"/>
        </w:numPr>
        <w:tabs>
          <w:tab w:val="left" w:pos="-1189"/>
        </w:tabs>
        <w:jc w:val="both"/>
        <w:rPr>
          <w:szCs w:val="22"/>
          <w:lang w:val="ca-ES"/>
        </w:rPr>
      </w:pPr>
      <w:r w:rsidRPr="00CA779D">
        <w:rPr>
          <w:color w:val="000000"/>
          <w:shd w:val="clear" w:color="auto" w:fill="FFFFFF"/>
          <w:lang w:val="ca-ES"/>
        </w:rPr>
        <w:t>Decret 235/ 2018, de 21 de desembre, del Consell, d</w:t>
      </w:r>
      <w:r w:rsidR="00254C79" w:rsidRPr="00CA779D">
        <w:rPr>
          <w:color w:val="000000"/>
          <w:shd w:val="clear" w:color="auto" w:fill="FFFFFF"/>
          <w:lang w:val="ca-ES"/>
        </w:rPr>
        <w:t>’</w:t>
      </w:r>
      <w:r w:rsidRPr="00CA779D">
        <w:rPr>
          <w:color w:val="000000"/>
          <w:shd w:val="clear" w:color="auto" w:fill="FFFFFF"/>
          <w:lang w:val="ca-ES"/>
        </w:rPr>
        <w:t>aprovació de l</w:t>
      </w:r>
      <w:r w:rsidR="00254C79" w:rsidRPr="00CA779D">
        <w:rPr>
          <w:color w:val="000000"/>
          <w:shd w:val="clear" w:color="auto" w:fill="FFFFFF"/>
          <w:lang w:val="ca-ES"/>
        </w:rPr>
        <w:t>’</w:t>
      </w:r>
      <w:r w:rsidRPr="00CA779D">
        <w:rPr>
          <w:color w:val="000000"/>
          <w:shd w:val="clear" w:color="auto" w:fill="FFFFFF"/>
          <w:lang w:val="ca-ES"/>
        </w:rPr>
        <w:t>oferta d</w:t>
      </w:r>
      <w:r w:rsidR="00254C79" w:rsidRPr="00CA779D">
        <w:rPr>
          <w:color w:val="000000"/>
          <w:shd w:val="clear" w:color="auto" w:fill="FFFFFF"/>
          <w:lang w:val="ca-ES"/>
        </w:rPr>
        <w:t>’</w:t>
      </w:r>
      <w:r w:rsidRPr="00CA779D">
        <w:rPr>
          <w:color w:val="000000"/>
          <w:shd w:val="clear" w:color="auto" w:fill="FFFFFF"/>
          <w:lang w:val="ca-ES"/>
        </w:rPr>
        <w:t>ocupació pública de personal docent no universitari per a l</w:t>
      </w:r>
      <w:r w:rsidR="00254C79" w:rsidRPr="00CA779D">
        <w:rPr>
          <w:color w:val="000000"/>
          <w:shd w:val="clear" w:color="auto" w:fill="FFFFFF"/>
          <w:lang w:val="ca-ES"/>
        </w:rPr>
        <w:t>’</w:t>
      </w:r>
      <w:r w:rsidRPr="00CA779D">
        <w:rPr>
          <w:color w:val="000000"/>
          <w:shd w:val="clear" w:color="auto" w:fill="FFFFFF"/>
          <w:lang w:val="ca-ES"/>
        </w:rPr>
        <w:t>any 2018.</w:t>
      </w:r>
    </w:p>
    <w:p w14:paraId="2F86F353" w14:textId="076E4E9B" w:rsidR="00B609A6" w:rsidRPr="00CA779D" w:rsidRDefault="00B609A6" w:rsidP="00B609A6">
      <w:pPr>
        <w:pStyle w:val="Standard"/>
        <w:numPr>
          <w:ilvl w:val="0"/>
          <w:numId w:val="3"/>
        </w:numPr>
        <w:tabs>
          <w:tab w:val="left" w:pos="-1189"/>
        </w:tabs>
        <w:jc w:val="both"/>
        <w:rPr>
          <w:szCs w:val="22"/>
          <w:lang w:val="ca-ES"/>
        </w:rPr>
      </w:pPr>
      <w:r w:rsidRPr="00CA779D">
        <w:rPr>
          <w:color w:val="000000"/>
          <w:shd w:val="clear" w:color="auto" w:fill="FFFFFF"/>
          <w:lang w:val="ca-ES"/>
        </w:rPr>
        <w:t>Decret 268/2019, de 20 de desembre, del Consell, d</w:t>
      </w:r>
      <w:r w:rsidR="00254C79" w:rsidRPr="00CA779D">
        <w:rPr>
          <w:color w:val="000000"/>
          <w:shd w:val="clear" w:color="auto" w:fill="FFFFFF"/>
          <w:lang w:val="ca-ES"/>
        </w:rPr>
        <w:t>’</w:t>
      </w:r>
      <w:r w:rsidRPr="00CA779D">
        <w:rPr>
          <w:color w:val="000000"/>
          <w:shd w:val="clear" w:color="auto" w:fill="FFFFFF"/>
          <w:lang w:val="ca-ES"/>
        </w:rPr>
        <w:t>aprovació de l</w:t>
      </w:r>
      <w:r w:rsidR="00254C79" w:rsidRPr="00CA779D">
        <w:rPr>
          <w:color w:val="000000"/>
          <w:shd w:val="clear" w:color="auto" w:fill="FFFFFF"/>
          <w:lang w:val="ca-ES"/>
        </w:rPr>
        <w:t>’</w:t>
      </w:r>
      <w:r w:rsidRPr="00CA779D">
        <w:rPr>
          <w:color w:val="000000"/>
          <w:shd w:val="clear" w:color="auto" w:fill="FFFFFF"/>
          <w:lang w:val="ca-ES"/>
        </w:rPr>
        <w:t>oferta d</w:t>
      </w:r>
      <w:r w:rsidR="00254C79" w:rsidRPr="00CA779D">
        <w:rPr>
          <w:color w:val="000000"/>
          <w:shd w:val="clear" w:color="auto" w:fill="FFFFFF"/>
          <w:lang w:val="ca-ES"/>
        </w:rPr>
        <w:t>’</w:t>
      </w:r>
      <w:r w:rsidRPr="00CA779D">
        <w:rPr>
          <w:color w:val="000000"/>
          <w:shd w:val="clear" w:color="auto" w:fill="FFFFFF"/>
          <w:lang w:val="ca-ES"/>
        </w:rPr>
        <w:t>ocupació pública de personal docent no universitari per a l</w:t>
      </w:r>
      <w:r w:rsidR="00254C79" w:rsidRPr="00CA779D">
        <w:rPr>
          <w:color w:val="000000"/>
          <w:shd w:val="clear" w:color="auto" w:fill="FFFFFF"/>
          <w:lang w:val="ca-ES"/>
        </w:rPr>
        <w:t>’</w:t>
      </w:r>
      <w:r w:rsidRPr="00CA779D">
        <w:rPr>
          <w:color w:val="000000"/>
          <w:shd w:val="clear" w:color="auto" w:fill="FFFFFF"/>
          <w:lang w:val="ca-ES"/>
        </w:rPr>
        <w:t>any 2019.</w:t>
      </w:r>
    </w:p>
    <w:p w14:paraId="75A6972E" w14:textId="1CEB0249" w:rsidR="002519FD" w:rsidRPr="00CA779D" w:rsidRDefault="002519FD" w:rsidP="002519FD">
      <w:pPr>
        <w:pStyle w:val="Standard"/>
        <w:numPr>
          <w:ilvl w:val="0"/>
          <w:numId w:val="3"/>
        </w:numPr>
        <w:tabs>
          <w:tab w:val="left" w:pos="-509"/>
        </w:tabs>
        <w:spacing w:line="276" w:lineRule="auto"/>
        <w:ind w:hanging="397"/>
        <w:jc w:val="both"/>
        <w:rPr>
          <w:szCs w:val="22"/>
          <w:lang w:val="ca-ES"/>
        </w:rPr>
      </w:pPr>
      <w:r w:rsidRPr="00CA779D">
        <w:rPr>
          <w:color w:val="000000"/>
          <w:lang w:val="ca-ES"/>
        </w:rPr>
        <w:t>Ordre 3/2020, de 6 de febrer, de la Conselleria d</w:t>
      </w:r>
      <w:r w:rsidR="00FA4BC3" w:rsidRPr="00CA779D">
        <w:rPr>
          <w:color w:val="000000"/>
          <w:lang w:val="ca-ES"/>
        </w:rPr>
        <w:t>’</w:t>
      </w:r>
      <w:r w:rsidRPr="00CA779D">
        <w:rPr>
          <w:lang w:val="ca-ES"/>
        </w:rPr>
        <w:t>Educació, Cultura i Esport, per la qual es determina la competència lingüística necessària per a l</w:t>
      </w:r>
      <w:r w:rsidR="00254C79" w:rsidRPr="00CA779D">
        <w:rPr>
          <w:lang w:val="ca-ES"/>
        </w:rPr>
        <w:t>’</w:t>
      </w:r>
      <w:r w:rsidRPr="00CA779D">
        <w:rPr>
          <w:lang w:val="ca-ES"/>
        </w:rPr>
        <w:t>accés i l</w:t>
      </w:r>
      <w:r w:rsidR="00254C79" w:rsidRPr="00CA779D">
        <w:rPr>
          <w:lang w:val="ca-ES"/>
        </w:rPr>
        <w:t>’</w:t>
      </w:r>
      <w:r w:rsidRPr="00CA779D">
        <w:rPr>
          <w:lang w:val="ca-ES"/>
        </w:rPr>
        <w:t>exercici de la funció docent en el sistema educatiu valencià (DOGV núm. 8736).</w:t>
      </w:r>
    </w:p>
    <w:p w14:paraId="1302AD8F" w14:textId="2AA71447" w:rsidR="002519FD" w:rsidRPr="00CA779D" w:rsidRDefault="002519FD" w:rsidP="002519FD">
      <w:pPr>
        <w:pStyle w:val="Standard"/>
        <w:numPr>
          <w:ilvl w:val="0"/>
          <w:numId w:val="3"/>
        </w:numPr>
        <w:tabs>
          <w:tab w:val="left" w:pos="-509"/>
        </w:tabs>
        <w:spacing w:line="276" w:lineRule="auto"/>
        <w:ind w:hanging="397"/>
        <w:jc w:val="both"/>
        <w:rPr>
          <w:szCs w:val="22"/>
          <w:lang w:val="ca-ES"/>
        </w:rPr>
      </w:pPr>
      <w:r w:rsidRPr="00CA779D">
        <w:rPr>
          <w:color w:val="000000"/>
          <w:lang w:val="ca-ES"/>
        </w:rPr>
        <w:t>Ordre 4/2021, de 4 de febrer, de la Conselleria d</w:t>
      </w:r>
      <w:r w:rsidR="00FA4BC3" w:rsidRPr="00CA779D">
        <w:rPr>
          <w:color w:val="000000"/>
          <w:lang w:val="ca-ES"/>
        </w:rPr>
        <w:t>’</w:t>
      </w:r>
      <w:r w:rsidRPr="00CA779D">
        <w:rPr>
          <w:lang w:val="ca-ES"/>
        </w:rPr>
        <w:t>Educació, Cultura i Esport, per la qual es modifica l</w:t>
      </w:r>
      <w:r w:rsidR="00254C79" w:rsidRPr="00CA779D">
        <w:rPr>
          <w:lang w:val="ca-ES"/>
        </w:rPr>
        <w:t>’</w:t>
      </w:r>
      <w:r w:rsidRPr="00CA779D">
        <w:rPr>
          <w:lang w:val="ca-ES"/>
        </w:rPr>
        <w:t>Ordre 3/2020, de 6 de febrer, per la qual es determina la competència lingüística necessària per a l</w:t>
      </w:r>
      <w:r w:rsidR="00254C79" w:rsidRPr="00CA779D">
        <w:rPr>
          <w:lang w:val="ca-ES"/>
        </w:rPr>
        <w:t>’</w:t>
      </w:r>
      <w:r w:rsidRPr="00CA779D">
        <w:rPr>
          <w:lang w:val="ca-ES"/>
        </w:rPr>
        <w:t>accés i l</w:t>
      </w:r>
      <w:r w:rsidR="00254C79" w:rsidRPr="00CA779D">
        <w:rPr>
          <w:lang w:val="ca-ES"/>
        </w:rPr>
        <w:t>’</w:t>
      </w:r>
      <w:r w:rsidRPr="00CA779D">
        <w:rPr>
          <w:lang w:val="ca-ES"/>
        </w:rPr>
        <w:t>exercici de la funció docent en el sistema educatiu valencià (DOGV núm. 9015).</w:t>
      </w:r>
    </w:p>
    <w:p w14:paraId="673195B6" w14:textId="1F034647" w:rsidR="00D40543" w:rsidRPr="00CA779D" w:rsidRDefault="00005807">
      <w:pPr>
        <w:pStyle w:val="Standard"/>
        <w:numPr>
          <w:ilvl w:val="0"/>
          <w:numId w:val="3"/>
        </w:numPr>
        <w:tabs>
          <w:tab w:val="left" w:pos="-1189"/>
        </w:tabs>
        <w:jc w:val="both"/>
        <w:rPr>
          <w:bCs/>
          <w:color w:val="000000"/>
          <w:szCs w:val="22"/>
          <w:lang w:val="ca-ES"/>
        </w:rPr>
      </w:pPr>
      <w:r w:rsidRPr="00CA779D">
        <w:rPr>
          <w:color w:val="000000"/>
          <w:lang w:val="ca-ES"/>
        </w:rPr>
        <w:t>Les altres disposicions d</w:t>
      </w:r>
      <w:r w:rsidR="00254C79" w:rsidRPr="00CA779D">
        <w:rPr>
          <w:color w:val="000000"/>
          <w:lang w:val="ca-ES"/>
        </w:rPr>
        <w:t>’</w:t>
      </w:r>
      <w:r w:rsidRPr="00CA779D">
        <w:rPr>
          <w:color w:val="000000"/>
          <w:lang w:val="ca-ES"/>
        </w:rPr>
        <w:t xml:space="preserve">aplicació general, com </w:t>
      </w:r>
      <w:r w:rsidR="00EE2A2E">
        <w:rPr>
          <w:color w:val="000000"/>
          <w:lang w:val="ca-ES"/>
        </w:rPr>
        <w:t xml:space="preserve">tot </w:t>
      </w:r>
      <w:r w:rsidRPr="00CA779D">
        <w:rPr>
          <w:color w:val="000000"/>
          <w:lang w:val="ca-ES"/>
        </w:rPr>
        <w:t>el que disposa aquesta convocatòria.</w:t>
      </w:r>
    </w:p>
    <w:p w14:paraId="744949CB" w14:textId="77777777" w:rsidR="00D40543" w:rsidRPr="00CA779D" w:rsidRDefault="00D40543">
      <w:pPr>
        <w:pStyle w:val="Standard"/>
        <w:ind w:firstLine="567"/>
        <w:jc w:val="both"/>
        <w:rPr>
          <w:color w:val="000000"/>
          <w:szCs w:val="22"/>
          <w:lang w:val="ca-ES"/>
        </w:rPr>
      </w:pPr>
    </w:p>
    <w:p w14:paraId="3AA0F96A" w14:textId="77777777" w:rsidR="00D40543" w:rsidRPr="00CA779D" w:rsidRDefault="00240FE2">
      <w:pPr>
        <w:pStyle w:val="Standard"/>
        <w:jc w:val="both"/>
        <w:rPr>
          <w:color w:val="000000"/>
          <w:szCs w:val="22"/>
          <w:lang w:val="ca-ES"/>
        </w:rPr>
      </w:pPr>
      <w:r w:rsidRPr="00CA779D">
        <w:rPr>
          <w:color w:val="000000"/>
          <w:lang w:val="ca-ES"/>
        </w:rPr>
        <w:t>2. Requisits de les persones aspirants</w:t>
      </w:r>
    </w:p>
    <w:p w14:paraId="4C8D3D56" w14:textId="6F65D334" w:rsidR="00D40543" w:rsidRPr="00CA779D" w:rsidRDefault="00005807">
      <w:pPr>
        <w:pStyle w:val="Standard"/>
        <w:jc w:val="both"/>
        <w:rPr>
          <w:color w:val="000000"/>
          <w:szCs w:val="22"/>
          <w:lang w:val="ca-ES"/>
        </w:rPr>
      </w:pPr>
      <w:r w:rsidRPr="00CA779D">
        <w:rPr>
          <w:color w:val="000000"/>
          <w:lang w:val="ca-ES"/>
        </w:rPr>
        <w:t>2.1. Requisits d</w:t>
      </w:r>
      <w:r w:rsidR="00254C79" w:rsidRPr="00CA779D">
        <w:rPr>
          <w:color w:val="000000"/>
          <w:lang w:val="ca-ES"/>
        </w:rPr>
        <w:t>’</w:t>
      </w:r>
      <w:r w:rsidRPr="00CA779D">
        <w:rPr>
          <w:color w:val="000000"/>
          <w:lang w:val="ca-ES"/>
        </w:rPr>
        <w:t>admissió</w:t>
      </w:r>
    </w:p>
    <w:p w14:paraId="6176E04F" w14:textId="3C2E74D9" w:rsidR="00D40543" w:rsidRPr="00CA779D" w:rsidRDefault="00005807">
      <w:pPr>
        <w:pStyle w:val="Standard"/>
        <w:jc w:val="both"/>
        <w:rPr>
          <w:color w:val="000000"/>
          <w:szCs w:val="22"/>
          <w:lang w:val="ca-ES"/>
        </w:rPr>
      </w:pPr>
      <w:r w:rsidRPr="00CA779D">
        <w:rPr>
          <w:i/>
          <w:iCs/>
          <w:color w:val="000000"/>
          <w:lang w:val="ca-ES"/>
        </w:rPr>
        <w:t>a</w:t>
      </w:r>
      <w:r w:rsidRPr="00CA779D">
        <w:rPr>
          <w:color w:val="000000"/>
          <w:lang w:val="ca-ES"/>
        </w:rPr>
        <w:t>) No haver sigut separat/</w:t>
      </w:r>
      <w:proofErr w:type="spellStart"/>
      <w:r w:rsidRPr="00CA779D">
        <w:rPr>
          <w:color w:val="000000"/>
          <w:lang w:val="ca-ES"/>
        </w:rPr>
        <w:t>ada</w:t>
      </w:r>
      <w:proofErr w:type="spellEnd"/>
      <w:r w:rsidRPr="00CA779D">
        <w:rPr>
          <w:color w:val="000000"/>
          <w:lang w:val="ca-ES"/>
        </w:rPr>
        <w:t>, per mitjà d</w:t>
      </w:r>
      <w:r w:rsidR="00254C79" w:rsidRPr="00CA779D">
        <w:rPr>
          <w:color w:val="000000"/>
          <w:lang w:val="ca-ES"/>
        </w:rPr>
        <w:t>’</w:t>
      </w:r>
      <w:r w:rsidRPr="00CA779D">
        <w:rPr>
          <w:color w:val="000000"/>
          <w:lang w:val="ca-ES"/>
        </w:rPr>
        <w:t>un expedient disciplinari, del servei de qualsevol de les administracions públiques o dels òrgans constitucionals o estatutaris de les comunitats autònomes, ni trobar-se en inhabilitació absoluta o especial per a ocupacions o càrrecs públics per resolució judicial, per a l</w:t>
      </w:r>
      <w:r w:rsidR="00254C79" w:rsidRPr="00CA779D">
        <w:rPr>
          <w:color w:val="000000"/>
          <w:lang w:val="ca-ES"/>
        </w:rPr>
        <w:t>’</w:t>
      </w:r>
      <w:r w:rsidRPr="00CA779D">
        <w:rPr>
          <w:color w:val="000000"/>
          <w:lang w:val="ca-ES"/>
        </w:rPr>
        <w:t>accés al cos o l</w:t>
      </w:r>
      <w:r w:rsidR="00254C79" w:rsidRPr="00CA779D">
        <w:rPr>
          <w:color w:val="000000"/>
          <w:lang w:val="ca-ES"/>
        </w:rPr>
        <w:t>’</w:t>
      </w:r>
      <w:r w:rsidRPr="00CA779D">
        <w:rPr>
          <w:color w:val="000000"/>
          <w:lang w:val="ca-ES"/>
        </w:rPr>
        <w:t xml:space="preserve">escala de funcionari. En el cas que </w:t>
      </w:r>
      <w:proofErr w:type="spellStart"/>
      <w:r w:rsidRPr="00CA779D">
        <w:rPr>
          <w:color w:val="000000"/>
          <w:lang w:val="ca-ES"/>
        </w:rPr>
        <w:t>siga</w:t>
      </w:r>
      <w:proofErr w:type="spellEnd"/>
      <w:r w:rsidRPr="00CA779D">
        <w:rPr>
          <w:color w:val="000000"/>
          <w:lang w:val="ca-ES"/>
        </w:rPr>
        <w:t xml:space="preserve"> nacional d</w:t>
      </w:r>
      <w:r w:rsidR="00254C79" w:rsidRPr="00CA779D">
        <w:rPr>
          <w:color w:val="000000"/>
          <w:lang w:val="ca-ES"/>
        </w:rPr>
        <w:t>’</w:t>
      </w:r>
      <w:r w:rsidRPr="00CA779D">
        <w:rPr>
          <w:color w:val="000000"/>
          <w:lang w:val="ca-ES"/>
        </w:rPr>
        <w:t>un altre estat, no trobar-se inhabilitat/</w:t>
      </w:r>
      <w:proofErr w:type="spellStart"/>
      <w:r w:rsidRPr="00CA779D">
        <w:rPr>
          <w:color w:val="000000"/>
          <w:lang w:val="ca-ES"/>
        </w:rPr>
        <w:t>ada</w:t>
      </w:r>
      <w:proofErr w:type="spellEnd"/>
      <w:r w:rsidRPr="00CA779D">
        <w:rPr>
          <w:color w:val="000000"/>
          <w:lang w:val="ca-ES"/>
        </w:rPr>
        <w:t xml:space="preserve"> o en situació equivalent, ni haver sigut </w:t>
      </w:r>
      <w:proofErr w:type="spellStart"/>
      <w:r w:rsidRPr="00CA779D">
        <w:rPr>
          <w:color w:val="000000"/>
          <w:lang w:val="ca-ES"/>
        </w:rPr>
        <w:t>sotmés</w:t>
      </w:r>
      <w:proofErr w:type="spellEnd"/>
      <w:r w:rsidRPr="00CA779D">
        <w:rPr>
          <w:color w:val="000000"/>
          <w:lang w:val="ca-ES"/>
        </w:rPr>
        <w:t>/</w:t>
      </w:r>
      <w:proofErr w:type="spellStart"/>
      <w:r w:rsidRPr="00CA779D">
        <w:rPr>
          <w:color w:val="000000"/>
          <w:lang w:val="ca-ES"/>
        </w:rPr>
        <w:t>esa</w:t>
      </w:r>
      <w:proofErr w:type="spellEnd"/>
      <w:r w:rsidRPr="00CA779D">
        <w:rPr>
          <w:color w:val="000000"/>
          <w:lang w:val="ca-ES"/>
        </w:rPr>
        <w:t xml:space="preserve"> a sanció disciplinària o equivalent que </w:t>
      </w:r>
      <w:proofErr w:type="spellStart"/>
      <w:r w:rsidRPr="00CA779D">
        <w:rPr>
          <w:color w:val="000000"/>
          <w:lang w:val="ca-ES"/>
        </w:rPr>
        <w:t>impedisca</w:t>
      </w:r>
      <w:proofErr w:type="spellEnd"/>
      <w:r w:rsidRPr="00CA779D">
        <w:rPr>
          <w:color w:val="000000"/>
          <w:lang w:val="ca-ES"/>
        </w:rPr>
        <w:t>, en el seu estat, en els mateixos termes, l</w:t>
      </w:r>
      <w:r w:rsidR="00254C79" w:rsidRPr="00CA779D">
        <w:rPr>
          <w:color w:val="000000"/>
          <w:lang w:val="ca-ES"/>
        </w:rPr>
        <w:t>’</w:t>
      </w:r>
      <w:r w:rsidRPr="00CA779D">
        <w:rPr>
          <w:color w:val="000000"/>
          <w:lang w:val="ca-ES"/>
        </w:rPr>
        <w:t>accés a l</w:t>
      </w:r>
      <w:r w:rsidR="00254C79" w:rsidRPr="00CA779D">
        <w:rPr>
          <w:color w:val="000000"/>
          <w:lang w:val="ca-ES"/>
        </w:rPr>
        <w:t>’</w:t>
      </w:r>
      <w:r w:rsidRPr="00CA779D">
        <w:rPr>
          <w:color w:val="000000"/>
          <w:lang w:val="ca-ES"/>
        </w:rPr>
        <w:t>ocupació pública.</w:t>
      </w:r>
    </w:p>
    <w:p w14:paraId="28882F43" w14:textId="68CF870B" w:rsidR="00D40543" w:rsidRPr="00CA779D" w:rsidRDefault="00005807">
      <w:pPr>
        <w:pStyle w:val="Standard"/>
        <w:jc w:val="both"/>
        <w:rPr>
          <w:color w:val="000000"/>
          <w:szCs w:val="22"/>
          <w:lang w:val="ca-ES"/>
        </w:rPr>
      </w:pPr>
      <w:r w:rsidRPr="00CA779D">
        <w:rPr>
          <w:i/>
          <w:iCs/>
          <w:color w:val="000000"/>
          <w:lang w:val="ca-ES"/>
        </w:rPr>
        <w:t>b</w:t>
      </w:r>
      <w:r w:rsidRPr="00CA779D">
        <w:rPr>
          <w:color w:val="000000"/>
          <w:lang w:val="ca-ES"/>
        </w:rPr>
        <w:t xml:space="preserve">) No ser personal funcionari de carrera del mateix cos al qual es </w:t>
      </w:r>
      <w:proofErr w:type="spellStart"/>
      <w:r w:rsidRPr="00CA779D">
        <w:rPr>
          <w:color w:val="000000"/>
          <w:lang w:val="ca-ES"/>
        </w:rPr>
        <w:t>pretenga</w:t>
      </w:r>
      <w:proofErr w:type="spellEnd"/>
      <w:r w:rsidRPr="00CA779D">
        <w:rPr>
          <w:color w:val="000000"/>
          <w:lang w:val="ca-ES"/>
        </w:rPr>
        <w:t xml:space="preserve"> ingressar ni estar pendent del nomenament corresponent.</w:t>
      </w:r>
    </w:p>
    <w:p w14:paraId="0B89DAC9" w14:textId="5D956409" w:rsidR="00D40543" w:rsidRPr="00CA779D" w:rsidRDefault="0032105D">
      <w:pPr>
        <w:pStyle w:val="Textoindependiente2"/>
        <w:rPr>
          <w:color w:val="000000"/>
          <w:sz w:val="22"/>
          <w:szCs w:val="22"/>
          <w:lang w:val="ca-ES"/>
        </w:rPr>
      </w:pPr>
      <w:r w:rsidRPr="00CA779D">
        <w:rPr>
          <w:i/>
          <w:iCs/>
          <w:color w:val="000000"/>
          <w:sz w:val="22"/>
          <w:lang w:val="ca-ES"/>
        </w:rPr>
        <w:t>c</w:t>
      </w:r>
      <w:r w:rsidRPr="00CA779D">
        <w:rPr>
          <w:color w:val="000000"/>
          <w:sz w:val="22"/>
          <w:lang w:val="ca-ES"/>
        </w:rPr>
        <w:t>) Estar en possessió d</w:t>
      </w:r>
      <w:r w:rsidR="00254C79" w:rsidRPr="00CA779D">
        <w:rPr>
          <w:color w:val="000000"/>
          <w:sz w:val="22"/>
          <w:lang w:val="ca-ES"/>
        </w:rPr>
        <w:t>’</w:t>
      </w:r>
      <w:r w:rsidRPr="00CA779D">
        <w:rPr>
          <w:color w:val="000000"/>
          <w:sz w:val="22"/>
          <w:lang w:val="ca-ES"/>
        </w:rPr>
        <w:t>alguns dels títols següents: doctor, llicenciat, enginyer, arquitecte, títol de grau corresponent, o un títol equivalent a l</w:t>
      </w:r>
      <w:r w:rsidR="00254C79" w:rsidRPr="00CA779D">
        <w:rPr>
          <w:color w:val="000000"/>
          <w:sz w:val="22"/>
          <w:lang w:val="ca-ES"/>
        </w:rPr>
        <w:t>’</w:t>
      </w:r>
      <w:r w:rsidRPr="00CA779D">
        <w:rPr>
          <w:color w:val="000000"/>
          <w:sz w:val="22"/>
          <w:lang w:val="ca-ES"/>
        </w:rPr>
        <w:t>efecte de docència.</w:t>
      </w:r>
    </w:p>
    <w:p w14:paraId="429B0266" w14:textId="6F5207A8" w:rsidR="00D40543" w:rsidRPr="00CA779D" w:rsidRDefault="00005807">
      <w:pPr>
        <w:pStyle w:val="Textoindependiente2"/>
        <w:rPr>
          <w:sz w:val="22"/>
          <w:szCs w:val="22"/>
          <w:lang w:val="ca-ES"/>
        </w:rPr>
      </w:pPr>
      <w:r w:rsidRPr="00CA779D">
        <w:rPr>
          <w:i/>
          <w:iCs/>
          <w:color w:val="000000"/>
          <w:sz w:val="22"/>
          <w:lang w:val="ca-ES"/>
        </w:rPr>
        <w:t>d</w:t>
      </w:r>
      <w:r w:rsidRPr="00CA779D">
        <w:rPr>
          <w:color w:val="000000"/>
          <w:sz w:val="22"/>
          <w:lang w:val="ca-ES"/>
        </w:rPr>
        <w:t>) Acreditar el coneixement dels dos idiomes oficials de la Comunitat Valenciana de la manera que indica la base 6 d</w:t>
      </w:r>
      <w:r w:rsidR="00254C79" w:rsidRPr="00CA779D">
        <w:rPr>
          <w:color w:val="000000"/>
          <w:sz w:val="22"/>
          <w:lang w:val="ca-ES"/>
        </w:rPr>
        <w:t>’</w:t>
      </w:r>
      <w:r w:rsidRPr="00CA779D">
        <w:rPr>
          <w:color w:val="000000"/>
          <w:sz w:val="22"/>
          <w:lang w:val="ca-ES"/>
        </w:rPr>
        <w:t>aquesta convocatòria.</w:t>
      </w:r>
    </w:p>
    <w:p w14:paraId="4FB7D16E" w14:textId="1AA7C07D" w:rsidR="00D40543" w:rsidRPr="00CA779D" w:rsidRDefault="00005807">
      <w:pPr>
        <w:pStyle w:val="Textoindependiente2"/>
        <w:rPr>
          <w:sz w:val="22"/>
          <w:szCs w:val="22"/>
          <w:lang w:val="ca-ES"/>
        </w:rPr>
      </w:pPr>
      <w:r w:rsidRPr="00CA779D">
        <w:rPr>
          <w:i/>
          <w:iCs/>
          <w:color w:val="000000"/>
          <w:sz w:val="22"/>
          <w:lang w:val="ca-ES"/>
        </w:rPr>
        <w:t>e</w:t>
      </w:r>
      <w:r w:rsidRPr="00CA779D">
        <w:rPr>
          <w:color w:val="000000"/>
          <w:sz w:val="22"/>
          <w:lang w:val="ca-ES"/>
        </w:rPr>
        <w:t>) Tindre destinació en un lloc de treball dependent de la Conselleria d</w:t>
      </w:r>
      <w:r w:rsidR="00254C79" w:rsidRPr="00CA779D">
        <w:rPr>
          <w:color w:val="000000"/>
          <w:sz w:val="22"/>
          <w:lang w:val="ca-ES"/>
        </w:rPr>
        <w:t>’</w:t>
      </w:r>
      <w:r w:rsidRPr="00CA779D">
        <w:rPr>
          <w:color w:val="000000"/>
          <w:sz w:val="22"/>
          <w:lang w:val="ca-ES"/>
        </w:rPr>
        <w:t>Educació, Cultura i Esport de la Generalitat Valenciana. En el cas de funcionaris en situació administrativa d</w:t>
      </w:r>
      <w:r w:rsidR="00254C79" w:rsidRPr="00CA779D">
        <w:rPr>
          <w:color w:val="000000"/>
          <w:sz w:val="22"/>
          <w:lang w:val="ca-ES"/>
        </w:rPr>
        <w:t>’</w:t>
      </w:r>
      <w:r w:rsidRPr="00CA779D">
        <w:rPr>
          <w:color w:val="000000"/>
          <w:sz w:val="22"/>
          <w:lang w:val="ca-ES"/>
        </w:rPr>
        <w:t>excedència, serveis especials, en llocs de treball de la Inspecció d</w:t>
      </w:r>
      <w:r w:rsidR="00254C79" w:rsidRPr="00CA779D">
        <w:rPr>
          <w:color w:val="000000"/>
          <w:sz w:val="22"/>
          <w:lang w:val="ca-ES"/>
        </w:rPr>
        <w:t>’</w:t>
      </w:r>
      <w:r w:rsidRPr="00CA779D">
        <w:rPr>
          <w:color w:val="000000"/>
          <w:sz w:val="22"/>
          <w:lang w:val="ca-ES"/>
        </w:rPr>
        <w:t>Educació i els adscrits en places a l</w:t>
      </w:r>
      <w:r w:rsidR="00254C79" w:rsidRPr="00CA779D">
        <w:rPr>
          <w:color w:val="000000"/>
          <w:sz w:val="22"/>
          <w:lang w:val="ca-ES"/>
        </w:rPr>
        <w:t>’</w:t>
      </w:r>
      <w:r w:rsidRPr="00CA779D">
        <w:rPr>
          <w:color w:val="000000"/>
          <w:sz w:val="22"/>
          <w:lang w:val="ca-ES"/>
        </w:rPr>
        <w:t>exterior o circumstàncies anàlogues, el compliment d</w:t>
      </w:r>
      <w:r w:rsidR="00254C79" w:rsidRPr="00CA779D">
        <w:rPr>
          <w:color w:val="000000"/>
          <w:sz w:val="22"/>
          <w:lang w:val="ca-ES"/>
        </w:rPr>
        <w:t>’</w:t>
      </w:r>
      <w:r w:rsidRPr="00CA779D">
        <w:rPr>
          <w:color w:val="000000"/>
          <w:sz w:val="22"/>
          <w:lang w:val="ca-ES"/>
        </w:rPr>
        <w:t>aquest requisit s</w:t>
      </w:r>
      <w:r w:rsidR="00254C79" w:rsidRPr="00CA779D">
        <w:rPr>
          <w:color w:val="000000"/>
          <w:sz w:val="22"/>
          <w:lang w:val="ca-ES"/>
        </w:rPr>
        <w:t>’</w:t>
      </w:r>
      <w:r w:rsidRPr="00CA779D">
        <w:rPr>
          <w:color w:val="000000"/>
          <w:sz w:val="22"/>
          <w:lang w:val="ca-ES"/>
        </w:rPr>
        <w:t>entén referit en el centre a on va tindre l</w:t>
      </w:r>
      <w:r w:rsidR="00254C79" w:rsidRPr="00CA779D">
        <w:rPr>
          <w:color w:val="000000"/>
          <w:sz w:val="22"/>
          <w:lang w:val="ca-ES"/>
        </w:rPr>
        <w:t>’</w:t>
      </w:r>
      <w:r w:rsidRPr="00CA779D">
        <w:rPr>
          <w:color w:val="000000"/>
          <w:sz w:val="22"/>
          <w:lang w:val="ca-ES"/>
        </w:rPr>
        <w:t xml:space="preserve">última destinació.  </w:t>
      </w:r>
    </w:p>
    <w:p w14:paraId="59EA42A6" w14:textId="4FAF572D" w:rsidR="00D40543" w:rsidRPr="00CA779D" w:rsidRDefault="00005807">
      <w:pPr>
        <w:pStyle w:val="Textoindependiente2"/>
        <w:rPr>
          <w:color w:val="000000"/>
          <w:sz w:val="22"/>
          <w:szCs w:val="22"/>
          <w:lang w:val="ca-ES"/>
        </w:rPr>
      </w:pPr>
      <w:r w:rsidRPr="00CA779D">
        <w:rPr>
          <w:color w:val="000000"/>
          <w:sz w:val="22"/>
          <w:lang w:val="ca-ES"/>
        </w:rPr>
        <w:lastRenderedPageBreak/>
        <w:t>No reuneixen aquest requisit de participació les persones funcionàries dependents d</w:t>
      </w:r>
      <w:r w:rsidR="00254C79" w:rsidRPr="00CA779D">
        <w:rPr>
          <w:color w:val="000000"/>
          <w:sz w:val="22"/>
          <w:lang w:val="ca-ES"/>
        </w:rPr>
        <w:t>’</w:t>
      </w:r>
      <w:r w:rsidRPr="00CA779D">
        <w:rPr>
          <w:color w:val="000000"/>
          <w:sz w:val="22"/>
          <w:lang w:val="ca-ES"/>
        </w:rPr>
        <w:t>altres administracions educatives que presten serveis temporalment en règim de comissió de serveis en llocs de treball dependents de la Conselleria d</w:t>
      </w:r>
      <w:r w:rsidR="00254C79" w:rsidRPr="00CA779D">
        <w:rPr>
          <w:color w:val="000000"/>
          <w:sz w:val="22"/>
          <w:lang w:val="ca-ES"/>
        </w:rPr>
        <w:t>’</w:t>
      </w:r>
      <w:r w:rsidRPr="00CA779D">
        <w:rPr>
          <w:color w:val="000000"/>
          <w:sz w:val="22"/>
          <w:lang w:val="ca-ES"/>
        </w:rPr>
        <w:t>Educació, Cultura i Esport de la Generalitat Valenciana.</w:t>
      </w:r>
    </w:p>
    <w:p w14:paraId="0B0BC468" w14:textId="4818798E" w:rsidR="00D40543" w:rsidRPr="00CA779D" w:rsidRDefault="00005807">
      <w:pPr>
        <w:pStyle w:val="Textoindependiente2"/>
        <w:rPr>
          <w:color w:val="000000"/>
          <w:sz w:val="22"/>
          <w:szCs w:val="22"/>
          <w:lang w:val="ca-ES"/>
        </w:rPr>
      </w:pPr>
      <w:r w:rsidRPr="00CA779D">
        <w:rPr>
          <w:i/>
          <w:iCs/>
          <w:color w:val="000000"/>
          <w:sz w:val="22"/>
          <w:lang w:val="ca-ES"/>
        </w:rPr>
        <w:t>f</w:t>
      </w:r>
      <w:r w:rsidRPr="00CA779D">
        <w:rPr>
          <w:color w:val="000000"/>
          <w:sz w:val="22"/>
          <w:lang w:val="ca-ES"/>
        </w:rPr>
        <w:t>) No haver aconseguit l</w:t>
      </w:r>
      <w:r w:rsidR="00254C79" w:rsidRPr="00CA779D">
        <w:rPr>
          <w:color w:val="000000"/>
          <w:sz w:val="22"/>
          <w:lang w:val="ca-ES"/>
        </w:rPr>
        <w:t>’</w:t>
      </w:r>
      <w:r w:rsidRPr="00CA779D">
        <w:rPr>
          <w:color w:val="000000"/>
          <w:sz w:val="22"/>
          <w:lang w:val="ca-ES"/>
        </w:rPr>
        <w:t>edat establida, amb caràcter general, per a la jubilació forçosa.</w:t>
      </w:r>
    </w:p>
    <w:p w14:paraId="5D7A850C" w14:textId="0C79749E" w:rsidR="00D40543" w:rsidRPr="00CA779D" w:rsidRDefault="00005807">
      <w:pPr>
        <w:pStyle w:val="Textoindependiente2"/>
        <w:rPr>
          <w:color w:val="000000"/>
          <w:sz w:val="22"/>
          <w:szCs w:val="22"/>
          <w:lang w:val="ca-ES"/>
        </w:rPr>
      </w:pPr>
      <w:r w:rsidRPr="00CA779D">
        <w:rPr>
          <w:i/>
          <w:iCs/>
          <w:color w:val="000000"/>
          <w:sz w:val="22"/>
          <w:lang w:val="ca-ES"/>
        </w:rPr>
        <w:t>g</w:t>
      </w:r>
      <w:r w:rsidRPr="00CA779D">
        <w:rPr>
          <w:color w:val="000000"/>
          <w:sz w:val="22"/>
          <w:lang w:val="ca-ES"/>
        </w:rPr>
        <w:t>) Pertànyer al cos de professors d</w:t>
      </w:r>
      <w:r w:rsidR="00254C79" w:rsidRPr="00CA779D">
        <w:rPr>
          <w:color w:val="000000"/>
          <w:sz w:val="22"/>
          <w:lang w:val="ca-ES"/>
        </w:rPr>
        <w:t>’</w:t>
      </w:r>
      <w:r w:rsidR="006B204C" w:rsidRPr="00CA779D">
        <w:rPr>
          <w:color w:val="000000"/>
          <w:sz w:val="22"/>
          <w:lang w:val="ca-ES"/>
        </w:rPr>
        <w:t>Educació Secundària</w:t>
      </w:r>
      <w:r w:rsidRPr="00CA779D">
        <w:rPr>
          <w:color w:val="000000"/>
          <w:sz w:val="22"/>
          <w:lang w:val="ca-ES"/>
        </w:rPr>
        <w:t xml:space="preserve"> per a accedir al cos de catedràtics d</w:t>
      </w:r>
      <w:r w:rsidR="00254C79" w:rsidRPr="00CA779D">
        <w:rPr>
          <w:color w:val="000000"/>
          <w:sz w:val="22"/>
          <w:lang w:val="ca-ES"/>
        </w:rPr>
        <w:t>’</w:t>
      </w:r>
      <w:r w:rsidR="006B204C" w:rsidRPr="00CA779D">
        <w:rPr>
          <w:color w:val="000000"/>
          <w:sz w:val="22"/>
          <w:lang w:val="ca-ES"/>
        </w:rPr>
        <w:t>Educació Secundària</w:t>
      </w:r>
      <w:r w:rsidRPr="00CA779D">
        <w:rPr>
          <w:color w:val="000000"/>
          <w:sz w:val="22"/>
          <w:lang w:val="ca-ES"/>
        </w:rPr>
        <w:t>, i pertànyer al cos de professors d</w:t>
      </w:r>
      <w:r w:rsidR="00254C79" w:rsidRPr="00CA779D">
        <w:rPr>
          <w:color w:val="000000"/>
          <w:sz w:val="22"/>
          <w:lang w:val="ca-ES"/>
        </w:rPr>
        <w:t>’</w:t>
      </w:r>
      <w:r w:rsidRPr="00CA779D">
        <w:rPr>
          <w:color w:val="000000"/>
          <w:sz w:val="22"/>
          <w:lang w:val="ca-ES"/>
        </w:rPr>
        <w:t>escoles oficials d</w:t>
      </w:r>
      <w:r w:rsidR="00254C79" w:rsidRPr="00CA779D">
        <w:rPr>
          <w:color w:val="000000"/>
          <w:sz w:val="22"/>
          <w:lang w:val="ca-ES"/>
        </w:rPr>
        <w:t>’</w:t>
      </w:r>
      <w:r w:rsidRPr="00CA779D">
        <w:rPr>
          <w:color w:val="000000"/>
          <w:sz w:val="22"/>
          <w:lang w:val="ca-ES"/>
        </w:rPr>
        <w:t>idiomes per a accedir al cos de catedràtics d</w:t>
      </w:r>
      <w:r w:rsidR="00254C79" w:rsidRPr="00CA779D">
        <w:rPr>
          <w:color w:val="000000"/>
          <w:sz w:val="22"/>
          <w:lang w:val="ca-ES"/>
        </w:rPr>
        <w:t>’</w:t>
      </w:r>
      <w:r w:rsidRPr="00CA779D">
        <w:rPr>
          <w:color w:val="000000"/>
          <w:sz w:val="22"/>
          <w:lang w:val="ca-ES"/>
        </w:rPr>
        <w:t>escoles oficials d</w:t>
      </w:r>
      <w:r w:rsidR="00254C79" w:rsidRPr="00CA779D">
        <w:rPr>
          <w:color w:val="000000"/>
          <w:sz w:val="22"/>
          <w:lang w:val="ca-ES"/>
        </w:rPr>
        <w:t>’</w:t>
      </w:r>
      <w:r w:rsidRPr="00CA779D">
        <w:rPr>
          <w:color w:val="000000"/>
          <w:sz w:val="22"/>
          <w:lang w:val="ca-ES"/>
        </w:rPr>
        <w:t>idiomes.</w:t>
      </w:r>
    </w:p>
    <w:p w14:paraId="404F1133" w14:textId="252CD07C" w:rsidR="00D40543" w:rsidRPr="00CA779D" w:rsidRDefault="00005807">
      <w:pPr>
        <w:pStyle w:val="Textoindependiente2"/>
        <w:rPr>
          <w:color w:val="000000"/>
          <w:sz w:val="22"/>
          <w:szCs w:val="22"/>
          <w:lang w:val="ca-ES"/>
        </w:rPr>
      </w:pPr>
      <w:r w:rsidRPr="00CA779D">
        <w:rPr>
          <w:i/>
          <w:iCs/>
          <w:color w:val="000000"/>
          <w:sz w:val="22"/>
          <w:lang w:val="ca-ES"/>
        </w:rPr>
        <w:t>h</w:t>
      </w:r>
      <w:r w:rsidRPr="00CA779D">
        <w:rPr>
          <w:color w:val="000000"/>
          <w:sz w:val="22"/>
          <w:lang w:val="ca-ES"/>
        </w:rPr>
        <w:t>) Acreditar una antiguitat mínima de huit anys com a funcionari o funcionària de carrera en el cos des del qual s</w:t>
      </w:r>
      <w:r w:rsidR="00254C79" w:rsidRPr="00CA779D">
        <w:rPr>
          <w:color w:val="000000"/>
          <w:sz w:val="22"/>
          <w:lang w:val="ca-ES"/>
        </w:rPr>
        <w:t>’</w:t>
      </w:r>
      <w:r w:rsidRPr="00CA779D">
        <w:rPr>
          <w:color w:val="000000"/>
          <w:sz w:val="22"/>
          <w:lang w:val="ca-ES"/>
        </w:rPr>
        <w:t>aspira i ser titular de l</w:t>
      </w:r>
      <w:r w:rsidR="00254C79" w:rsidRPr="00CA779D">
        <w:rPr>
          <w:color w:val="000000"/>
          <w:sz w:val="22"/>
          <w:lang w:val="ca-ES"/>
        </w:rPr>
        <w:t>’</w:t>
      </w:r>
      <w:r w:rsidRPr="00CA779D">
        <w:rPr>
          <w:color w:val="000000"/>
          <w:sz w:val="22"/>
          <w:lang w:val="ca-ES"/>
        </w:rPr>
        <w:t>especialitat o especialitats a què es concursa.</w:t>
      </w:r>
    </w:p>
    <w:p w14:paraId="3453A453" w14:textId="77777777" w:rsidR="00D40543" w:rsidRPr="00CA779D" w:rsidRDefault="00005807">
      <w:pPr>
        <w:pStyle w:val="Standard"/>
        <w:jc w:val="both"/>
        <w:rPr>
          <w:color w:val="000000"/>
          <w:szCs w:val="22"/>
          <w:lang w:val="ca-ES"/>
        </w:rPr>
      </w:pPr>
      <w:r w:rsidRPr="00CA779D">
        <w:rPr>
          <w:color w:val="000000"/>
          <w:lang w:val="ca-ES"/>
        </w:rPr>
        <w:t>2.2. Termini de compliment dels requisits</w:t>
      </w:r>
    </w:p>
    <w:p w14:paraId="07D3D2FB" w14:textId="152ABB4F" w:rsidR="00D40543" w:rsidRPr="00CA779D" w:rsidRDefault="00005807">
      <w:pPr>
        <w:pStyle w:val="Standard"/>
        <w:jc w:val="both"/>
        <w:rPr>
          <w:color w:val="000000"/>
          <w:szCs w:val="22"/>
          <w:lang w:val="ca-ES"/>
        </w:rPr>
      </w:pPr>
      <w:r w:rsidRPr="00CA779D">
        <w:rPr>
          <w:color w:val="000000"/>
          <w:lang w:val="ca-ES"/>
        </w:rPr>
        <w:t>Tots els requisits enumerats anteriorment s</w:t>
      </w:r>
      <w:r w:rsidR="00254C79" w:rsidRPr="00CA779D">
        <w:rPr>
          <w:color w:val="000000"/>
          <w:lang w:val="ca-ES"/>
        </w:rPr>
        <w:t>’</w:t>
      </w:r>
      <w:r w:rsidRPr="00CA779D">
        <w:rPr>
          <w:color w:val="000000"/>
          <w:lang w:val="ca-ES"/>
        </w:rPr>
        <w:t xml:space="preserve">han de complir el dia en què </w:t>
      </w:r>
      <w:proofErr w:type="spellStart"/>
      <w:r w:rsidRPr="00CA779D">
        <w:rPr>
          <w:color w:val="000000"/>
          <w:lang w:val="ca-ES"/>
        </w:rPr>
        <w:t>acabe</w:t>
      </w:r>
      <w:proofErr w:type="spellEnd"/>
      <w:r w:rsidRPr="00CA779D">
        <w:rPr>
          <w:color w:val="000000"/>
          <w:lang w:val="ca-ES"/>
        </w:rPr>
        <w:t xml:space="preserve"> el termini de presentació de sol·licituds i s</w:t>
      </w:r>
      <w:r w:rsidR="00254C79" w:rsidRPr="00CA779D">
        <w:rPr>
          <w:color w:val="000000"/>
          <w:lang w:val="ca-ES"/>
        </w:rPr>
        <w:t>’</w:t>
      </w:r>
      <w:r w:rsidRPr="00CA779D">
        <w:rPr>
          <w:color w:val="000000"/>
          <w:lang w:val="ca-ES"/>
        </w:rPr>
        <w:t xml:space="preserve">han de </w:t>
      </w:r>
      <w:proofErr w:type="spellStart"/>
      <w:r w:rsidRPr="00CA779D">
        <w:rPr>
          <w:color w:val="000000"/>
          <w:lang w:val="ca-ES"/>
        </w:rPr>
        <w:t>mantindre</w:t>
      </w:r>
      <w:proofErr w:type="spellEnd"/>
      <w:r w:rsidRPr="00CA779D">
        <w:rPr>
          <w:color w:val="000000"/>
          <w:lang w:val="ca-ES"/>
        </w:rPr>
        <w:t xml:space="preserve"> fins al moment de la presa de possessió com a funcionari o funcionària de carrera del cos de catedràtics corresponent.</w:t>
      </w:r>
    </w:p>
    <w:p w14:paraId="2A259161" w14:textId="77777777" w:rsidR="00D40543" w:rsidRPr="00CA779D" w:rsidRDefault="00D40543">
      <w:pPr>
        <w:pStyle w:val="Standard"/>
        <w:jc w:val="both"/>
        <w:rPr>
          <w:b/>
          <w:color w:val="000000"/>
          <w:szCs w:val="22"/>
          <w:lang w:val="ca-ES"/>
        </w:rPr>
      </w:pPr>
    </w:p>
    <w:p w14:paraId="7E46F3C0" w14:textId="1D95358C" w:rsidR="00D40543" w:rsidRPr="00CA779D" w:rsidRDefault="00005807">
      <w:pPr>
        <w:pStyle w:val="Standard"/>
        <w:jc w:val="both"/>
        <w:rPr>
          <w:color w:val="000000"/>
          <w:szCs w:val="22"/>
          <w:lang w:val="ca-ES"/>
        </w:rPr>
      </w:pPr>
      <w:r w:rsidRPr="00CA779D">
        <w:rPr>
          <w:color w:val="000000"/>
          <w:lang w:val="ca-ES"/>
        </w:rPr>
        <w:t>3. Sol·licituds</w:t>
      </w:r>
    </w:p>
    <w:p w14:paraId="030211D4" w14:textId="76F7DAE3" w:rsidR="00D40543" w:rsidRPr="00CA779D" w:rsidRDefault="00005807">
      <w:pPr>
        <w:pStyle w:val="Standard"/>
        <w:numPr>
          <w:ilvl w:val="1"/>
          <w:numId w:val="4"/>
        </w:numPr>
        <w:jc w:val="both"/>
        <w:rPr>
          <w:color w:val="000000"/>
          <w:szCs w:val="22"/>
          <w:lang w:val="ca-ES"/>
        </w:rPr>
      </w:pPr>
      <w:r w:rsidRPr="00CA779D">
        <w:rPr>
          <w:color w:val="000000"/>
          <w:lang w:val="ca-ES"/>
        </w:rPr>
        <w:t>Forma de presentació</w:t>
      </w:r>
    </w:p>
    <w:p w14:paraId="330855F7" w14:textId="77777777" w:rsidR="00503D45" w:rsidRPr="00CA779D" w:rsidRDefault="00503D45" w:rsidP="00503D45">
      <w:pPr>
        <w:suppressAutoHyphens w:val="0"/>
        <w:jc w:val="both"/>
        <w:textAlignment w:val="auto"/>
        <w:rPr>
          <w:rFonts w:ascii="Roboto" w:hAnsi="Roboto"/>
          <w:sz w:val="22"/>
          <w:lang w:val="ca-ES"/>
        </w:rPr>
      </w:pPr>
      <w:r w:rsidRPr="00CA779D">
        <w:rPr>
          <w:rFonts w:ascii="Roboto" w:hAnsi="Roboto"/>
          <w:sz w:val="22"/>
          <w:lang w:val="ca-ES"/>
        </w:rPr>
        <w:t>Els qui desitgen prendre part en aquest procés selectiu hauran d'emplenar el model oficial de sol·licitud, que estarà disponible en la seu electrònica de la Generalitat Valenciana (https://www. sede.gva.es) i en la pàgina web de la Conselleria d'Educació, Cultura i Esport ( http://www.ceice.gva.es/es/web/rrhh-educacion/oposiciones).</w:t>
      </w:r>
    </w:p>
    <w:p w14:paraId="27F39622" w14:textId="77777777" w:rsidR="00503D45" w:rsidRPr="00CA779D" w:rsidRDefault="00503D45" w:rsidP="00503D45">
      <w:pPr>
        <w:suppressAutoHyphens w:val="0"/>
        <w:jc w:val="both"/>
        <w:textAlignment w:val="auto"/>
        <w:rPr>
          <w:rFonts w:ascii="Roboto" w:hAnsi="Roboto"/>
          <w:sz w:val="22"/>
          <w:lang w:val="ca-ES"/>
        </w:rPr>
      </w:pPr>
      <w:r w:rsidRPr="00CA779D">
        <w:rPr>
          <w:rFonts w:ascii="Roboto" w:hAnsi="Roboto"/>
          <w:sz w:val="22"/>
          <w:lang w:val="ca-ES"/>
        </w:rPr>
        <w:t>Les sol·licituds hauran d'emplenar-se en seu electrònica utilitzant qualsevol dels sistemes d'identificació o signatura electrònica admesos en la pròpia seu electrònica.</w:t>
      </w:r>
    </w:p>
    <w:p w14:paraId="5F20F0A8" w14:textId="5182F4BB" w:rsidR="00503D45" w:rsidRPr="00CA779D" w:rsidRDefault="00503D45" w:rsidP="00503D45">
      <w:pPr>
        <w:suppressAutoHyphens w:val="0"/>
        <w:jc w:val="both"/>
        <w:textAlignment w:val="auto"/>
        <w:rPr>
          <w:rFonts w:ascii="Roboto" w:hAnsi="Roboto"/>
          <w:sz w:val="22"/>
          <w:bdr w:val="none" w:sz="0" w:space="0" w:color="auto" w:frame="1"/>
          <w:lang w:val="ca-ES"/>
        </w:rPr>
      </w:pPr>
      <w:r w:rsidRPr="00CA779D">
        <w:rPr>
          <w:rFonts w:ascii="Roboto" w:hAnsi="Roboto"/>
          <w:sz w:val="22"/>
          <w:lang w:val="ca-ES"/>
        </w:rPr>
        <w:t>N</w:t>
      </w:r>
      <w:r w:rsidR="00D31AD2" w:rsidRPr="00CA779D">
        <w:rPr>
          <w:rFonts w:ascii="Roboto" w:hAnsi="Roboto"/>
          <w:sz w:val="22"/>
          <w:lang w:val="ca-ES"/>
        </w:rPr>
        <w:t>o serà vàlida la presentació de la sol·licitud ni dels documents per mitjans no electrònics,</w:t>
      </w:r>
      <w:r w:rsidR="00D31AD2" w:rsidRPr="00CA779D">
        <w:rPr>
          <w:rFonts w:ascii="Roboto" w:hAnsi="Roboto"/>
          <w:sz w:val="22"/>
          <w:bdr w:val="none" w:sz="0" w:space="0" w:color="auto" w:frame="1"/>
          <w:lang w:val="ca-ES"/>
        </w:rPr>
        <w:t xml:space="preserve"> excepte quan l</w:t>
      </w:r>
      <w:r w:rsidR="00254C79" w:rsidRPr="00CA779D">
        <w:rPr>
          <w:rFonts w:ascii="Roboto" w:hAnsi="Roboto"/>
          <w:sz w:val="22"/>
          <w:bdr w:val="none" w:sz="0" w:space="0" w:color="auto" w:frame="1"/>
          <w:lang w:val="ca-ES"/>
        </w:rPr>
        <w:t>’</w:t>
      </w:r>
      <w:r w:rsidR="00D31AD2" w:rsidRPr="00CA779D">
        <w:rPr>
          <w:rFonts w:ascii="Roboto" w:hAnsi="Roboto"/>
          <w:sz w:val="22"/>
          <w:bdr w:val="none" w:sz="0" w:space="0" w:color="auto" w:frame="1"/>
          <w:lang w:val="ca-ES"/>
        </w:rPr>
        <w:t xml:space="preserve">Administració ho </w:t>
      </w:r>
      <w:proofErr w:type="spellStart"/>
      <w:r w:rsidR="00D31AD2" w:rsidRPr="00CA779D">
        <w:rPr>
          <w:rFonts w:ascii="Roboto" w:hAnsi="Roboto"/>
          <w:sz w:val="22"/>
          <w:bdr w:val="none" w:sz="0" w:space="0" w:color="auto" w:frame="1"/>
          <w:lang w:val="ca-ES"/>
        </w:rPr>
        <w:t>requerisca</w:t>
      </w:r>
      <w:proofErr w:type="spellEnd"/>
      <w:r w:rsidR="00D31AD2" w:rsidRPr="00CA779D">
        <w:rPr>
          <w:rFonts w:ascii="Roboto" w:hAnsi="Roboto"/>
          <w:sz w:val="22"/>
          <w:bdr w:val="none" w:sz="0" w:space="0" w:color="auto" w:frame="1"/>
          <w:lang w:val="ca-ES"/>
        </w:rPr>
        <w:t xml:space="preserve"> específicament. El personal participant es responsabilitzarà de la veracitat dels documents que presenten.</w:t>
      </w:r>
    </w:p>
    <w:p w14:paraId="20F3B21E" w14:textId="1E9E0DD4" w:rsidR="00D31AD2" w:rsidRPr="00CA779D" w:rsidRDefault="00D31AD2" w:rsidP="00AE758C">
      <w:pPr>
        <w:suppressAutoHyphens w:val="0"/>
        <w:jc w:val="both"/>
        <w:textAlignment w:val="auto"/>
        <w:rPr>
          <w:rFonts w:ascii="Roboto" w:eastAsia="Times New Roman" w:hAnsi="Roboto" w:cs="Times New Roman"/>
          <w:kern w:val="0"/>
          <w:sz w:val="22"/>
          <w:szCs w:val="22"/>
          <w:lang w:val="ca-ES"/>
        </w:rPr>
      </w:pPr>
      <w:r w:rsidRPr="00CA779D">
        <w:rPr>
          <w:rFonts w:ascii="Roboto" w:hAnsi="Roboto"/>
          <w:sz w:val="22"/>
          <w:lang w:val="ca-ES"/>
        </w:rPr>
        <w:t>L</w:t>
      </w:r>
      <w:r w:rsidR="00254C79" w:rsidRPr="00CA779D">
        <w:rPr>
          <w:rFonts w:ascii="Roboto" w:hAnsi="Roboto"/>
          <w:sz w:val="22"/>
          <w:lang w:val="ca-ES"/>
        </w:rPr>
        <w:t>’</w:t>
      </w:r>
      <w:r w:rsidRPr="00CA779D">
        <w:rPr>
          <w:rFonts w:ascii="Roboto" w:hAnsi="Roboto"/>
          <w:sz w:val="22"/>
          <w:lang w:val="ca-ES"/>
        </w:rPr>
        <w:t xml:space="preserve">ús dels mitjans telemàtics per a participar en el procediment comporta el consentiment de la persona sol·licitant al tractament de les seues dades de caràcter personal que </w:t>
      </w:r>
      <w:proofErr w:type="spellStart"/>
      <w:r w:rsidRPr="00CA779D">
        <w:rPr>
          <w:rFonts w:ascii="Roboto" w:hAnsi="Roboto"/>
          <w:sz w:val="22"/>
          <w:lang w:val="ca-ES"/>
        </w:rPr>
        <w:t>siguen</w:t>
      </w:r>
      <w:proofErr w:type="spellEnd"/>
      <w:r w:rsidRPr="00CA779D">
        <w:rPr>
          <w:rFonts w:ascii="Roboto" w:hAnsi="Roboto"/>
          <w:sz w:val="22"/>
          <w:lang w:val="ca-ES"/>
        </w:rPr>
        <w:t xml:space="preserve"> necessàries per a la tramitació del procés, d</w:t>
      </w:r>
      <w:r w:rsidR="00254C79" w:rsidRPr="00CA779D">
        <w:rPr>
          <w:rFonts w:ascii="Roboto" w:hAnsi="Roboto"/>
          <w:sz w:val="22"/>
          <w:lang w:val="ca-ES"/>
        </w:rPr>
        <w:t>’</w:t>
      </w:r>
      <w:r w:rsidRPr="00CA779D">
        <w:rPr>
          <w:rFonts w:ascii="Roboto" w:hAnsi="Roboto"/>
          <w:sz w:val="22"/>
          <w:lang w:val="ca-ES"/>
        </w:rPr>
        <w:t>acord amb la normativa vigent.</w:t>
      </w:r>
    </w:p>
    <w:p w14:paraId="23396899" w14:textId="6260614E" w:rsidR="00D31AD2" w:rsidRPr="00CA779D" w:rsidRDefault="000B52A5" w:rsidP="00AE758C">
      <w:pPr>
        <w:suppressAutoHyphens w:val="0"/>
        <w:jc w:val="both"/>
        <w:textAlignment w:val="auto"/>
        <w:rPr>
          <w:rFonts w:ascii="Roboto" w:eastAsia="Times New Roman" w:hAnsi="Roboto" w:cs="Times New Roman"/>
          <w:kern w:val="0"/>
          <w:sz w:val="22"/>
          <w:szCs w:val="22"/>
          <w:lang w:val="ca-ES"/>
        </w:rPr>
      </w:pPr>
      <w:bookmarkStart w:id="3" w:name="_Hlk85123876"/>
      <w:bookmarkEnd w:id="3"/>
      <w:r w:rsidRPr="00CA779D">
        <w:rPr>
          <w:rFonts w:ascii="Roboto" w:hAnsi="Roboto"/>
          <w:sz w:val="22"/>
          <w:lang w:val="ca-ES"/>
        </w:rPr>
        <w:t>Totes les persones participants hauran d</w:t>
      </w:r>
      <w:r w:rsidR="00254C79" w:rsidRPr="00CA779D">
        <w:rPr>
          <w:rFonts w:ascii="Roboto" w:hAnsi="Roboto"/>
          <w:sz w:val="22"/>
          <w:lang w:val="ca-ES"/>
        </w:rPr>
        <w:t>’</w:t>
      </w:r>
      <w:r w:rsidRPr="00CA779D">
        <w:rPr>
          <w:rFonts w:ascii="Roboto" w:hAnsi="Roboto"/>
          <w:sz w:val="22"/>
          <w:lang w:val="ca-ES"/>
        </w:rPr>
        <w:t>aportar telemàticament la documentació acreditativa de mèrits d</w:t>
      </w:r>
      <w:r w:rsidR="00254C79" w:rsidRPr="00CA779D">
        <w:rPr>
          <w:rFonts w:ascii="Roboto" w:hAnsi="Roboto"/>
          <w:sz w:val="22"/>
          <w:lang w:val="ca-ES"/>
        </w:rPr>
        <w:t>’</w:t>
      </w:r>
      <w:r w:rsidRPr="00CA779D">
        <w:rPr>
          <w:rFonts w:ascii="Roboto" w:hAnsi="Roboto"/>
          <w:sz w:val="22"/>
          <w:lang w:val="ca-ES"/>
        </w:rPr>
        <w:t>acord amb l</w:t>
      </w:r>
      <w:r w:rsidR="00254C79" w:rsidRPr="00CA779D">
        <w:rPr>
          <w:rFonts w:ascii="Roboto" w:hAnsi="Roboto"/>
          <w:sz w:val="22"/>
          <w:lang w:val="ca-ES"/>
        </w:rPr>
        <w:t>’</w:t>
      </w:r>
      <w:r w:rsidRPr="00CA779D">
        <w:rPr>
          <w:rFonts w:ascii="Roboto" w:hAnsi="Roboto"/>
          <w:sz w:val="22"/>
          <w:lang w:val="ca-ES"/>
        </w:rPr>
        <w:t>annex I, dins del termini de presentació de sol·licituds, excepte el full de serveis, que serà aporta</w:t>
      </w:r>
      <w:r w:rsidR="00647132" w:rsidRPr="00CA779D">
        <w:rPr>
          <w:rFonts w:ascii="Roboto" w:hAnsi="Roboto"/>
          <w:sz w:val="22"/>
          <w:lang w:val="ca-ES"/>
        </w:rPr>
        <w:t>t</w:t>
      </w:r>
      <w:r w:rsidRPr="00CA779D">
        <w:rPr>
          <w:rFonts w:ascii="Roboto" w:hAnsi="Roboto"/>
          <w:sz w:val="22"/>
          <w:lang w:val="ca-ES"/>
        </w:rPr>
        <w:t xml:space="preserve"> per l</w:t>
      </w:r>
      <w:r w:rsidR="00254C79" w:rsidRPr="00CA779D">
        <w:rPr>
          <w:rFonts w:ascii="Roboto" w:hAnsi="Roboto"/>
          <w:sz w:val="22"/>
          <w:lang w:val="ca-ES"/>
        </w:rPr>
        <w:t>’</w:t>
      </w:r>
      <w:r w:rsidRPr="00CA779D">
        <w:rPr>
          <w:rFonts w:ascii="Roboto" w:hAnsi="Roboto"/>
          <w:sz w:val="22"/>
          <w:lang w:val="ca-ES"/>
        </w:rPr>
        <w:t>Administració.</w:t>
      </w:r>
    </w:p>
    <w:p w14:paraId="5D894169" w14:textId="63AB2485" w:rsidR="00D31AD2" w:rsidRPr="00CA779D" w:rsidRDefault="00D31AD2" w:rsidP="00AE758C">
      <w:pPr>
        <w:suppressAutoHyphens w:val="0"/>
        <w:jc w:val="both"/>
        <w:textAlignment w:val="auto"/>
        <w:rPr>
          <w:rFonts w:ascii="Roboto" w:eastAsia="Times New Roman" w:hAnsi="Roboto" w:cs="Times New Roman"/>
          <w:kern w:val="0"/>
          <w:sz w:val="22"/>
          <w:szCs w:val="22"/>
          <w:lang w:val="ca-ES"/>
        </w:rPr>
      </w:pPr>
      <w:r w:rsidRPr="00CA779D">
        <w:rPr>
          <w:rFonts w:ascii="Roboto" w:hAnsi="Roboto"/>
          <w:sz w:val="22"/>
          <w:lang w:val="ca-ES"/>
        </w:rPr>
        <w:t>Qualsevol dada omesa o consignada erròniament per la persona interessada no podrà ser invocada per aquesta a l</w:t>
      </w:r>
      <w:r w:rsidR="00254C79" w:rsidRPr="00CA779D">
        <w:rPr>
          <w:rFonts w:ascii="Roboto" w:hAnsi="Roboto"/>
          <w:sz w:val="22"/>
          <w:lang w:val="ca-ES"/>
        </w:rPr>
        <w:t>’</w:t>
      </w:r>
      <w:r w:rsidRPr="00CA779D">
        <w:rPr>
          <w:rFonts w:ascii="Roboto" w:hAnsi="Roboto"/>
          <w:sz w:val="22"/>
          <w:lang w:val="ca-ES"/>
        </w:rPr>
        <w:t>efecte de futures reclamacions, ni considerar lesionats, per tal motiu, els seus interessos i drets.</w:t>
      </w:r>
    </w:p>
    <w:p w14:paraId="759F4B42" w14:textId="77777777" w:rsidR="00D31AD2" w:rsidRPr="00CA779D" w:rsidRDefault="00D31AD2" w:rsidP="00AE758C">
      <w:pPr>
        <w:suppressAutoHyphens w:val="0"/>
        <w:jc w:val="both"/>
        <w:textAlignment w:val="auto"/>
        <w:rPr>
          <w:rFonts w:ascii="Roboto" w:eastAsia="Times New Roman" w:hAnsi="Roboto" w:cs="Times New Roman"/>
          <w:kern w:val="0"/>
          <w:sz w:val="22"/>
          <w:szCs w:val="22"/>
          <w:lang w:val="ca-ES"/>
        </w:rPr>
      </w:pPr>
      <w:r w:rsidRPr="00CA779D">
        <w:rPr>
          <w:rFonts w:ascii="Roboto" w:hAnsi="Roboto"/>
          <w:sz w:val="22"/>
          <w:lang w:val="ca-ES"/>
        </w:rPr>
        <w:t>Els mèrits al·legats i no justificats documentalment o els documents que manquen de les dades ressenyades anteriorment no es tindran en compte.</w:t>
      </w:r>
    </w:p>
    <w:p w14:paraId="7B171550" w14:textId="4C1FEADF" w:rsidR="00D31AD2" w:rsidRPr="00CA779D" w:rsidRDefault="00D31AD2" w:rsidP="00AE758C">
      <w:pPr>
        <w:suppressAutoHyphens w:val="0"/>
        <w:jc w:val="both"/>
        <w:textAlignment w:val="auto"/>
        <w:rPr>
          <w:rFonts w:ascii="Roboto" w:eastAsia="Times New Roman" w:hAnsi="Roboto" w:cs="Times New Roman"/>
          <w:kern w:val="0"/>
          <w:sz w:val="22"/>
          <w:szCs w:val="22"/>
          <w:lang w:val="ca-ES"/>
        </w:rPr>
      </w:pPr>
      <w:r w:rsidRPr="00CA779D">
        <w:rPr>
          <w:rFonts w:ascii="Roboto" w:hAnsi="Roboto"/>
          <w:sz w:val="22"/>
          <w:lang w:val="ca-ES"/>
        </w:rPr>
        <w:t>L</w:t>
      </w:r>
      <w:r w:rsidR="00254C79" w:rsidRPr="00CA779D">
        <w:rPr>
          <w:rFonts w:ascii="Roboto" w:hAnsi="Roboto"/>
          <w:sz w:val="22"/>
          <w:lang w:val="ca-ES"/>
        </w:rPr>
        <w:t>’</w:t>
      </w:r>
      <w:r w:rsidRPr="00CA779D">
        <w:rPr>
          <w:rFonts w:ascii="Roboto" w:hAnsi="Roboto"/>
          <w:sz w:val="22"/>
          <w:lang w:val="ca-ES"/>
        </w:rPr>
        <w:t>Administració pot requerir les persones interessades en qualsevol moment perquè justifiquen els mèrits sobre els quals es plantegen dubtes o reclamacions.</w:t>
      </w:r>
    </w:p>
    <w:p w14:paraId="7EBFE2DF" w14:textId="1733B8CB" w:rsidR="00D40543" w:rsidRPr="00CA779D" w:rsidRDefault="00D31AD2" w:rsidP="00AE758C">
      <w:pPr>
        <w:suppressAutoHyphens w:val="0"/>
        <w:jc w:val="both"/>
        <w:textAlignment w:val="auto"/>
        <w:rPr>
          <w:rFonts w:ascii="Roboto" w:eastAsia="Times New Roman" w:hAnsi="Roboto" w:cs="Times New Roman"/>
          <w:kern w:val="0"/>
          <w:sz w:val="22"/>
          <w:szCs w:val="22"/>
          <w:lang w:val="ca-ES"/>
        </w:rPr>
      </w:pPr>
      <w:r w:rsidRPr="00CA779D">
        <w:rPr>
          <w:rFonts w:ascii="Roboto" w:hAnsi="Roboto"/>
          <w:sz w:val="22"/>
          <w:lang w:val="ca-ES"/>
        </w:rPr>
        <w:t>La participació en el procés selectiu convocat a l</w:t>
      </w:r>
      <w:r w:rsidR="00254C79" w:rsidRPr="00CA779D">
        <w:rPr>
          <w:rFonts w:ascii="Roboto" w:hAnsi="Roboto"/>
          <w:sz w:val="22"/>
          <w:lang w:val="ca-ES"/>
        </w:rPr>
        <w:t>’</w:t>
      </w:r>
      <w:r w:rsidRPr="00CA779D">
        <w:rPr>
          <w:rFonts w:ascii="Roboto" w:hAnsi="Roboto"/>
          <w:sz w:val="22"/>
          <w:lang w:val="ca-ES"/>
        </w:rPr>
        <w:t>empara d</w:t>
      </w:r>
      <w:r w:rsidR="00254C79" w:rsidRPr="00CA779D">
        <w:rPr>
          <w:rFonts w:ascii="Roboto" w:hAnsi="Roboto"/>
          <w:sz w:val="22"/>
          <w:lang w:val="ca-ES"/>
        </w:rPr>
        <w:t>’</w:t>
      </w:r>
      <w:r w:rsidRPr="00CA779D">
        <w:rPr>
          <w:rFonts w:ascii="Roboto" w:hAnsi="Roboto"/>
          <w:sz w:val="22"/>
          <w:lang w:val="ca-ES"/>
        </w:rPr>
        <w:t>aquesta convocatòria suposa que la persona participant declara que reuneix els requisits exigits per a participar-hi i que els documents aportats són veraços. En el cas de falsedat en les dades i/o en la documentació aportada, pot ser exclosa de la participació en aquest procediment, amb independència de les responsabilitats que se</w:t>
      </w:r>
      <w:r w:rsidR="00254C79" w:rsidRPr="00CA779D">
        <w:rPr>
          <w:rFonts w:ascii="Roboto" w:hAnsi="Roboto"/>
          <w:sz w:val="22"/>
          <w:lang w:val="ca-ES"/>
        </w:rPr>
        <w:t>’</w:t>
      </w:r>
      <w:r w:rsidRPr="00CA779D">
        <w:rPr>
          <w:rFonts w:ascii="Roboto" w:hAnsi="Roboto"/>
          <w:sz w:val="22"/>
          <w:lang w:val="ca-ES"/>
        </w:rPr>
        <w:t xml:space="preserve">n </w:t>
      </w:r>
      <w:proofErr w:type="spellStart"/>
      <w:r w:rsidRPr="00CA779D">
        <w:rPr>
          <w:rFonts w:ascii="Roboto" w:hAnsi="Roboto"/>
          <w:sz w:val="22"/>
          <w:lang w:val="ca-ES"/>
        </w:rPr>
        <w:t>puguen</w:t>
      </w:r>
      <w:proofErr w:type="spellEnd"/>
      <w:r w:rsidRPr="00CA779D">
        <w:rPr>
          <w:rFonts w:ascii="Roboto" w:hAnsi="Roboto"/>
          <w:sz w:val="22"/>
          <w:lang w:val="ca-ES"/>
        </w:rPr>
        <w:t xml:space="preserve"> derivar.</w:t>
      </w:r>
    </w:p>
    <w:p w14:paraId="126604DF" w14:textId="2D59DAD1" w:rsidR="000C05E7" w:rsidRPr="00CA779D" w:rsidRDefault="00005807" w:rsidP="000C05E7">
      <w:pPr>
        <w:pStyle w:val="Standard"/>
        <w:jc w:val="both"/>
        <w:rPr>
          <w:rFonts w:cs="Arial"/>
          <w:iCs/>
          <w:color w:val="000000"/>
          <w:szCs w:val="22"/>
          <w:lang w:val="ca-ES"/>
        </w:rPr>
      </w:pPr>
      <w:r w:rsidRPr="00CA779D">
        <w:rPr>
          <w:color w:val="000000"/>
          <w:lang w:val="ca-ES"/>
        </w:rPr>
        <w:t xml:space="preserve">Les sol·licituds </w:t>
      </w:r>
      <w:proofErr w:type="spellStart"/>
      <w:r w:rsidR="00647132" w:rsidRPr="00CA779D">
        <w:rPr>
          <w:color w:val="000000"/>
          <w:lang w:val="ca-ES"/>
        </w:rPr>
        <w:t>ompli</w:t>
      </w:r>
      <w:r w:rsidRPr="00CA779D">
        <w:rPr>
          <w:color w:val="000000"/>
          <w:lang w:val="ca-ES"/>
        </w:rPr>
        <w:t>des</w:t>
      </w:r>
      <w:proofErr w:type="spellEnd"/>
      <w:r w:rsidRPr="00CA779D">
        <w:rPr>
          <w:color w:val="000000"/>
          <w:lang w:val="ca-ES"/>
        </w:rPr>
        <w:t xml:space="preserve"> o registrades per altres mitjans diferents de la via telemàtica indicada en la base 3.1 d</w:t>
      </w:r>
      <w:r w:rsidR="00254C79" w:rsidRPr="00CA779D">
        <w:rPr>
          <w:color w:val="000000"/>
          <w:lang w:val="ca-ES"/>
        </w:rPr>
        <w:t>’</w:t>
      </w:r>
      <w:r w:rsidRPr="00CA779D">
        <w:rPr>
          <w:color w:val="000000"/>
          <w:lang w:val="ca-ES"/>
        </w:rPr>
        <w:t xml:space="preserve">aquesta ordre es consideraran no presentades. </w:t>
      </w:r>
    </w:p>
    <w:p w14:paraId="2B0E8409" w14:textId="5E3E0736" w:rsidR="00D40543" w:rsidRPr="00CA779D" w:rsidRDefault="00005807" w:rsidP="000C05E7">
      <w:pPr>
        <w:pStyle w:val="Standard"/>
        <w:jc w:val="both"/>
        <w:rPr>
          <w:szCs w:val="22"/>
          <w:lang w:val="ca-ES"/>
        </w:rPr>
      </w:pPr>
      <w:r w:rsidRPr="00CA779D">
        <w:rPr>
          <w:color w:val="000000"/>
          <w:lang w:val="ca-ES"/>
        </w:rPr>
        <w:t>La falta de pagament de les taxes per la via indicada en aquesta ordre o el deute fora de termini determinarà l</w:t>
      </w:r>
      <w:r w:rsidR="00254C79" w:rsidRPr="00CA779D">
        <w:rPr>
          <w:color w:val="000000"/>
          <w:lang w:val="ca-ES"/>
        </w:rPr>
        <w:t>’</w:t>
      </w:r>
      <w:r w:rsidRPr="00CA779D">
        <w:rPr>
          <w:color w:val="000000"/>
          <w:lang w:val="ca-ES"/>
        </w:rPr>
        <w:t>exclusió de la persona aspirant, tenint en compte que, e</w:t>
      </w:r>
      <w:r w:rsidRPr="00CA779D">
        <w:rPr>
          <w:lang w:val="ca-ES"/>
        </w:rPr>
        <w:t>n els casos esmentats i els qui així han procedit, no tindran dret a participar en el procediment selectiu d</w:t>
      </w:r>
      <w:r w:rsidR="00254C79" w:rsidRPr="00CA779D">
        <w:rPr>
          <w:lang w:val="ca-ES"/>
        </w:rPr>
        <w:t>’</w:t>
      </w:r>
      <w:r w:rsidRPr="00CA779D">
        <w:rPr>
          <w:lang w:val="ca-ES"/>
        </w:rPr>
        <w:t>accés als cossos de catedràtics d</w:t>
      </w:r>
      <w:r w:rsidR="00254C79" w:rsidRPr="00CA779D">
        <w:rPr>
          <w:lang w:val="ca-ES"/>
        </w:rPr>
        <w:t>’</w:t>
      </w:r>
      <w:r w:rsidR="006B204C" w:rsidRPr="00CA779D">
        <w:rPr>
          <w:lang w:val="ca-ES"/>
        </w:rPr>
        <w:t>Educació Secundària</w:t>
      </w:r>
      <w:r w:rsidRPr="00CA779D">
        <w:rPr>
          <w:lang w:val="ca-ES"/>
        </w:rPr>
        <w:t xml:space="preserve"> i catedràtics d</w:t>
      </w:r>
      <w:r w:rsidR="00254C79" w:rsidRPr="00CA779D">
        <w:rPr>
          <w:lang w:val="ca-ES"/>
        </w:rPr>
        <w:t>’</w:t>
      </w:r>
      <w:r w:rsidRPr="00CA779D">
        <w:rPr>
          <w:lang w:val="ca-ES"/>
        </w:rPr>
        <w:t>escoles oficials d</w:t>
      </w:r>
      <w:r w:rsidR="00254C79" w:rsidRPr="00CA779D">
        <w:rPr>
          <w:lang w:val="ca-ES"/>
        </w:rPr>
        <w:t>’</w:t>
      </w:r>
      <w:r w:rsidRPr="00CA779D">
        <w:rPr>
          <w:lang w:val="ca-ES"/>
        </w:rPr>
        <w:t>idiomes.</w:t>
      </w:r>
    </w:p>
    <w:p w14:paraId="66EC2888" w14:textId="093B5C0D" w:rsidR="00D40543" w:rsidRPr="00CA779D" w:rsidRDefault="00005807">
      <w:pPr>
        <w:jc w:val="both"/>
        <w:rPr>
          <w:rFonts w:ascii="Roboto" w:hAnsi="Roboto"/>
          <w:sz w:val="22"/>
          <w:szCs w:val="22"/>
          <w:lang w:val="ca-ES"/>
        </w:rPr>
      </w:pPr>
      <w:r w:rsidRPr="00CA779D">
        <w:rPr>
          <w:rFonts w:ascii="Roboto" w:hAnsi="Roboto"/>
          <w:sz w:val="22"/>
          <w:lang w:val="ca-ES"/>
        </w:rPr>
        <w:t>No es pot presentar més d</w:t>
      </w:r>
      <w:r w:rsidR="00254C79" w:rsidRPr="00CA779D">
        <w:rPr>
          <w:rFonts w:ascii="Roboto" w:hAnsi="Roboto"/>
          <w:sz w:val="22"/>
          <w:lang w:val="ca-ES"/>
        </w:rPr>
        <w:t>’</w:t>
      </w:r>
      <w:r w:rsidRPr="00CA779D">
        <w:rPr>
          <w:rFonts w:ascii="Roboto" w:hAnsi="Roboto"/>
          <w:sz w:val="22"/>
          <w:lang w:val="ca-ES"/>
        </w:rPr>
        <w:t xml:space="preserve">una sol·licitud, llevat que </w:t>
      </w:r>
      <w:proofErr w:type="spellStart"/>
      <w:r w:rsidRPr="00CA779D">
        <w:rPr>
          <w:rFonts w:ascii="Roboto" w:hAnsi="Roboto"/>
          <w:sz w:val="22"/>
          <w:lang w:val="ca-ES"/>
        </w:rPr>
        <w:t>s</w:t>
      </w:r>
      <w:r w:rsidR="00254C79" w:rsidRPr="00CA779D">
        <w:rPr>
          <w:rFonts w:ascii="Roboto" w:hAnsi="Roboto"/>
          <w:sz w:val="22"/>
          <w:lang w:val="ca-ES"/>
        </w:rPr>
        <w:t>’</w:t>
      </w:r>
      <w:r w:rsidRPr="00CA779D">
        <w:rPr>
          <w:rFonts w:ascii="Roboto" w:hAnsi="Roboto"/>
          <w:sz w:val="22"/>
          <w:lang w:val="ca-ES"/>
        </w:rPr>
        <w:t>opte</w:t>
      </w:r>
      <w:proofErr w:type="spellEnd"/>
      <w:r w:rsidRPr="00CA779D">
        <w:rPr>
          <w:rFonts w:ascii="Roboto" w:hAnsi="Roboto"/>
          <w:sz w:val="22"/>
          <w:lang w:val="ca-ES"/>
        </w:rPr>
        <w:t xml:space="preserve"> a més d</w:t>
      </w:r>
      <w:r w:rsidR="00254C79" w:rsidRPr="00CA779D">
        <w:rPr>
          <w:rFonts w:ascii="Roboto" w:hAnsi="Roboto"/>
          <w:sz w:val="22"/>
          <w:lang w:val="ca-ES"/>
        </w:rPr>
        <w:t>’</w:t>
      </w:r>
      <w:r w:rsidRPr="00CA779D">
        <w:rPr>
          <w:rFonts w:ascii="Roboto" w:hAnsi="Roboto"/>
          <w:sz w:val="22"/>
          <w:lang w:val="ca-ES"/>
        </w:rPr>
        <w:t>una especialitat. En aquest cas, s</w:t>
      </w:r>
      <w:r w:rsidR="00254C79" w:rsidRPr="00CA779D">
        <w:rPr>
          <w:rFonts w:ascii="Roboto" w:hAnsi="Roboto"/>
          <w:sz w:val="22"/>
          <w:lang w:val="ca-ES"/>
        </w:rPr>
        <w:t>’</w:t>
      </w:r>
      <w:r w:rsidRPr="00CA779D">
        <w:rPr>
          <w:rFonts w:ascii="Roboto" w:hAnsi="Roboto"/>
          <w:sz w:val="22"/>
          <w:lang w:val="ca-ES"/>
        </w:rPr>
        <w:t>han de presentar tantes sol·licituds com nombre d</w:t>
      </w:r>
      <w:r w:rsidR="00254C79" w:rsidRPr="00CA779D">
        <w:rPr>
          <w:rFonts w:ascii="Roboto" w:hAnsi="Roboto"/>
          <w:sz w:val="22"/>
          <w:lang w:val="ca-ES"/>
        </w:rPr>
        <w:t>’</w:t>
      </w:r>
      <w:r w:rsidRPr="00CA779D">
        <w:rPr>
          <w:rFonts w:ascii="Roboto" w:hAnsi="Roboto"/>
          <w:sz w:val="22"/>
          <w:lang w:val="ca-ES"/>
        </w:rPr>
        <w:t>especialitats a les quals s</w:t>
      </w:r>
      <w:r w:rsidR="00254C79" w:rsidRPr="00CA779D">
        <w:rPr>
          <w:rFonts w:ascii="Roboto" w:hAnsi="Roboto"/>
          <w:sz w:val="22"/>
          <w:lang w:val="ca-ES"/>
        </w:rPr>
        <w:t>’</w:t>
      </w:r>
      <w:r w:rsidRPr="00CA779D">
        <w:rPr>
          <w:rFonts w:ascii="Roboto" w:hAnsi="Roboto"/>
          <w:sz w:val="22"/>
          <w:lang w:val="ca-ES"/>
        </w:rPr>
        <w:t>opta.</w:t>
      </w:r>
    </w:p>
    <w:p w14:paraId="0CDBCC64" w14:textId="6DBA42E8" w:rsidR="00D40543" w:rsidRPr="00CA779D" w:rsidRDefault="00005807">
      <w:pPr>
        <w:rPr>
          <w:rFonts w:ascii="Roboto" w:hAnsi="Roboto"/>
          <w:iCs/>
          <w:sz w:val="22"/>
          <w:szCs w:val="22"/>
          <w:lang w:val="ca-ES"/>
        </w:rPr>
      </w:pPr>
      <w:r w:rsidRPr="00CA779D">
        <w:rPr>
          <w:rFonts w:ascii="Roboto" w:hAnsi="Roboto"/>
          <w:sz w:val="22"/>
          <w:lang w:val="ca-ES"/>
        </w:rPr>
        <w:t xml:space="preserve">En cas que es </w:t>
      </w:r>
      <w:proofErr w:type="spellStart"/>
      <w:r w:rsidRPr="00CA779D">
        <w:rPr>
          <w:rFonts w:ascii="Roboto" w:hAnsi="Roboto"/>
          <w:sz w:val="22"/>
          <w:lang w:val="ca-ES"/>
        </w:rPr>
        <w:t>presente</w:t>
      </w:r>
      <w:proofErr w:type="spellEnd"/>
      <w:r w:rsidRPr="00CA779D">
        <w:rPr>
          <w:rFonts w:ascii="Roboto" w:hAnsi="Roboto"/>
          <w:sz w:val="22"/>
          <w:lang w:val="ca-ES"/>
        </w:rPr>
        <w:t xml:space="preserve"> més d</w:t>
      </w:r>
      <w:r w:rsidR="00254C79" w:rsidRPr="00CA779D">
        <w:rPr>
          <w:rFonts w:ascii="Roboto" w:hAnsi="Roboto"/>
          <w:sz w:val="22"/>
          <w:lang w:val="ca-ES"/>
        </w:rPr>
        <w:t>’</w:t>
      </w:r>
      <w:r w:rsidRPr="00CA779D">
        <w:rPr>
          <w:rFonts w:ascii="Roboto" w:hAnsi="Roboto"/>
          <w:sz w:val="22"/>
          <w:lang w:val="ca-ES"/>
        </w:rPr>
        <w:t>una sol·licitud per especialitat, serà vàlida l</w:t>
      </w:r>
      <w:r w:rsidR="00254C79" w:rsidRPr="00CA779D">
        <w:rPr>
          <w:rFonts w:ascii="Roboto" w:hAnsi="Roboto"/>
          <w:sz w:val="22"/>
          <w:lang w:val="ca-ES"/>
        </w:rPr>
        <w:t>’</w:t>
      </w:r>
      <w:r w:rsidRPr="00CA779D">
        <w:rPr>
          <w:rFonts w:ascii="Roboto" w:hAnsi="Roboto"/>
          <w:sz w:val="22"/>
          <w:lang w:val="ca-ES"/>
        </w:rPr>
        <w:t>última.</w:t>
      </w:r>
    </w:p>
    <w:p w14:paraId="673CC9C7" w14:textId="2836699B" w:rsidR="00D40543" w:rsidRPr="00CA779D" w:rsidRDefault="00005807">
      <w:pPr>
        <w:jc w:val="both"/>
        <w:rPr>
          <w:rFonts w:ascii="Roboto" w:hAnsi="Roboto"/>
          <w:iCs/>
          <w:sz w:val="22"/>
          <w:szCs w:val="22"/>
          <w:lang w:val="ca-ES"/>
        </w:rPr>
      </w:pPr>
      <w:r w:rsidRPr="00CA779D">
        <w:rPr>
          <w:rFonts w:ascii="Roboto" w:hAnsi="Roboto"/>
          <w:sz w:val="22"/>
          <w:lang w:val="ca-ES"/>
        </w:rPr>
        <w:lastRenderedPageBreak/>
        <w:t>La sol·licitud s</w:t>
      </w:r>
      <w:r w:rsidR="00254C79" w:rsidRPr="00CA779D">
        <w:rPr>
          <w:rFonts w:ascii="Roboto" w:hAnsi="Roboto"/>
          <w:sz w:val="22"/>
          <w:lang w:val="ca-ES"/>
        </w:rPr>
        <w:t>’</w:t>
      </w:r>
      <w:r w:rsidRPr="00CA779D">
        <w:rPr>
          <w:rFonts w:ascii="Roboto" w:hAnsi="Roboto"/>
          <w:sz w:val="22"/>
          <w:lang w:val="ca-ES"/>
        </w:rPr>
        <w:t>omplirà d</w:t>
      </w:r>
      <w:r w:rsidR="00254C79" w:rsidRPr="00CA779D">
        <w:rPr>
          <w:rFonts w:ascii="Roboto" w:hAnsi="Roboto"/>
          <w:sz w:val="22"/>
          <w:lang w:val="ca-ES"/>
        </w:rPr>
        <w:t>’</w:t>
      </w:r>
      <w:r w:rsidRPr="00CA779D">
        <w:rPr>
          <w:rFonts w:ascii="Roboto" w:hAnsi="Roboto"/>
          <w:sz w:val="22"/>
          <w:lang w:val="ca-ES"/>
        </w:rPr>
        <w:t>acord amb les instruccions que apareixen en la plataforma electrònica i en les bases d</w:t>
      </w:r>
      <w:r w:rsidR="00254C79" w:rsidRPr="00CA779D">
        <w:rPr>
          <w:rFonts w:ascii="Roboto" w:hAnsi="Roboto"/>
          <w:sz w:val="22"/>
          <w:lang w:val="ca-ES"/>
        </w:rPr>
        <w:t>’</w:t>
      </w:r>
      <w:r w:rsidRPr="00CA779D">
        <w:rPr>
          <w:rFonts w:ascii="Roboto" w:hAnsi="Roboto"/>
          <w:sz w:val="22"/>
          <w:lang w:val="ca-ES"/>
        </w:rPr>
        <w:t>aquesta ordre.</w:t>
      </w:r>
    </w:p>
    <w:p w14:paraId="2215D300" w14:textId="3F6ADA9E" w:rsidR="00D40543" w:rsidRPr="00CA779D" w:rsidRDefault="00005807" w:rsidP="003810A5">
      <w:pPr>
        <w:jc w:val="both"/>
        <w:rPr>
          <w:rFonts w:ascii="Roboto" w:hAnsi="Roboto"/>
          <w:iCs/>
          <w:sz w:val="22"/>
          <w:szCs w:val="22"/>
          <w:lang w:val="ca-ES"/>
        </w:rPr>
      </w:pPr>
      <w:r w:rsidRPr="00CA779D">
        <w:rPr>
          <w:rFonts w:ascii="Roboto" w:hAnsi="Roboto"/>
          <w:sz w:val="22"/>
          <w:lang w:val="ca-ES"/>
        </w:rPr>
        <w:t>Les persones aspirants que s</w:t>
      </w:r>
      <w:r w:rsidR="00254C79" w:rsidRPr="00CA779D">
        <w:rPr>
          <w:rFonts w:ascii="Roboto" w:hAnsi="Roboto"/>
          <w:sz w:val="22"/>
          <w:lang w:val="ca-ES"/>
        </w:rPr>
        <w:t>’</w:t>
      </w:r>
      <w:r w:rsidRPr="00CA779D">
        <w:rPr>
          <w:rFonts w:ascii="Roboto" w:hAnsi="Roboto"/>
          <w:sz w:val="22"/>
          <w:lang w:val="ca-ES"/>
        </w:rPr>
        <w:t>acullen a les situacions que es detallen a continuació, una vegada finalitzat i registrat el tràmit d</w:t>
      </w:r>
      <w:r w:rsidR="00254C79" w:rsidRPr="00CA779D">
        <w:rPr>
          <w:rFonts w:ascii="Roboto" w:hAnsi="Roboto"/>
          <w:sz w:val="22"/>
          <w:lang w:val="ca-ES"/>
        </w:rPr>
        <w:t>’</w:t>
      </w:r>
      <w:r w:rsidRPr="00CA779D">
        <w:rPr>
          <w:rFonts w:ascii="Roboto" w:hAnsi="Roboto"/>
          <w:sz w:val="22"/>
          <w:lang w:val="ca-ES"/>
        </w:rPr>
        <w:t>inscripció, hauran d</w:t>
      </w:r>
      <w:r w:rsidR="00254C79" w:rsidRPr="00CA779D">
        <w:rPr>
          <w:rFonts w:ascii="Roboto" w:hAnsi="Roboto"/>
          <w:sz w:val="22"/>
          <w:lang w:val="ca-ES"/>
        </w:rPr>
        <w:t>’</w:t>
      </w:r>
      <w:r w:rsidRPr="00CA779D">
        <w:rPr>
          <w:rFonts w:ascii="Roboto" w:hAnsi="Roboto"/>
          <w:sz w:val="22"/>
          <w:lang w:val="ca-ES"/>
        </w:rPr>
        <w:t>omplir un tràmit telemàtic addicional per a aportar</w:t>
      </w:r>
      <w:r w:rsidR="00685E0F" w:rsidRPr="00CA779D">
        <w:rPr>
          <w:rFonts w:ascii="Roboto" w:hAnsi="Roboto"/>
          <w:sz w:val="22"/>
          <w:lang w:val="ca-ES"/>
        </w:rPr>
        <w:noBreakHyphen/>
      </w:r>
      <w:r w:rsidRPr="00CA779D">
        <w:rPr>
          <w:rFonts w:ascii="Roboto" w:hAnsi="Roboto"/>
          <w:sz w:val="22"/>
          <w:lang w:val="ca-ES"/>
        </w:rPr>
        <w:t xml:space="preserve">hi la documentació (sensible) que </w:t>
      </w:r>
      <w:proofErr w:type="spellStart"/>
      <w:r w:rsidRPr="00CA779D">
        <w:rPr>
          <w:rFonts w:ascii="Roboto" w:hAnsi="Roboto"/>
          <w:sz w:val="22"/>
          <w:lang w:val="ca-ES"/>
        </w:rPr>
        <w:t>justifique</w:t>
      </w:r>
      <w:proofErr w:type="spellEnd"/>
      <w:r w:rsidRPr="00CA779D">
        <w:rPr>
          <w:rFonts w:ascii="Roboto" w:hAnsi="Roboto"/>
          <w:sz w:val="22"/>
          <w:lang w:val="ca-ES"/>
        </w:rPr>
        <w:t xml:space="preserve"> aquesta situació:</w:t>
      </w:r>
    </w:p>
    <w:p w14:paraId="3A4C7C92" w14:textId="55ECAD20" w:rsidR="00D40543" w:rsidRPr="00CA779D" w:rsidRDefault="00891057">
      <w:pPr>
        <w:numPr>
          <w:ilvl w:val="0"/>
          <w:numId w:val="10"/>
        </w:numPr>
        <w:jc w:val="both"/>
        <w:rPr>
          <w:rFonts w:ascii="Roboto" w:hAnsi="Roboto"/>
          <w:iCs/>
          <w:sz w:val="22"/>
          <w:szCs w:val="22"/>
          <w:lang w:val="ca-ES"/>
        </w:rPr>
      </w:pPr>
      <w:r w:rsidRPr="00CA779D">
        <w:rPr>
          <w:rFonts w:ascii="Roboto" w:hAnsi="Roboto"/>
          <w:sz w:val="22"/>
          <w:lang w:val="ca-ES"/>
        </w:rPr>
        <w:t>Les persones que declaren ser víctimes d</w:t>
      </w:r>
      <w:r w:rsidR="00254C79" w:rsidRPr="00CA779D">
        <w:rPr>
          <w:rFonts w:ascii="Roboto" w:hAnsi="Roboto"/>
          <w:sz w:val="22"/>
          <w:lang w:val="ca-ES"/>
        </w:rPr>
        <w:t>’</w:t>
      </w:r>
      <w:r w:rsidRPr="00CA779D">
        <w:rPr>
          <w:rFonts w:ascii="Roboto" w:hAnsi="Roboto"/>
          <w:sz w:val="22"/>
          <w:lang w:val="ca-ES"/>
        </w:rPr>
        <w:t>actes de violència de gènere que desitgen ser tractades durant el procediment d</w:t>
      </w:r>
      <w:r w:rsidR="00254C79" w:rsidRPr="00CA779D">
        <w:rPr>
          <w:rFonts w:ascii="Roboto" w:hAnsi="Roboto"/>
          <w:sz w:val="22"/>
          <w:lang w:val="ca-ES"/>
        </w:rPr>
        <w:t>’</w:t>
      </w:r>
      <w:r w:rsidRPr="00CA779D">
        <w:rPr>
          <w:rFonts w:ascii="Roboto" w:hAnsi="Roboto"/>
          <w:sz w:val="22"/>
          <w:lang w:val="ca-ES"/>
        </w:rPr>
        <w:t>accés amb una identitat fictícia per a protegir la seua intimitat, d</w:t>
      </w:r>
      <w:r w:rsidR="00254C79" w:rsidRPr="00CA779D">
        <w:rPr>
          <w:rFonts w:ascii="Roboto" w:hAnsi="Roboto"/>
          <w:sz w:val="22"/>
          <w:lang w:val="ca-ES"/>
        </w:rPr>
        <w:t>’</w:t>
      </w:r>
      <w:r w:rsidRPr="00CA779D">
        <w:rPr>
          <w:rFonts w:ascii="Roboto" w:hAnsi="Roboto"/>
          <w:sz w:val="22"/>
          <w:lang w:val="ca-ES"/>
        </w:rPr>
        <w:t>acord amb l</w:t>
      </w:r>
      <w:r w:rsidR="00254C79" w:rsidRPr="00CA779D">
        <w:rPr>
          <w:rFonts w:ascii="Roboto" w:hAnsi="Roboto"/>
          <w:sz w:val="22"/>
          <w:lang w:val="ca-ES"/>
        </w:rPr>
        <w:t>’</w:t>
      </w:r>
      <w:r w:rsidRPr="00CA779D">
        <w:rPr>
          <w:rFonts w:ascii="Roboto" w:hAnsi="Roboto"/>
          <w:sz w:val="22"/>
          <w:lang w:val="ca-ES"/>
        </w:rPr>
        <w:t>article 63 de la Llei orgànica 1/2004, de 28 de desembre, de mesures de protecció integral contra la violència de gènere, hauran d</w:t>
      </w:r>
      <w:r w:rsidR="00254C79" w:rsidRPr="00CA779D">
        <w:rPr>
          <w:rFonts w:ascii="Roboto" w:hAnsi="Roboto"/>
          <w:sz w:val="22"/>
          <w:lang w:val="ca-ES"/>
        </w:rPr>
        <w:t>’</w:t>
      </w:r>
      <w:r w:rsidRPr="00CA779D">
        <w:rPr>
          <w:rFonts w:ascii="Roboto" w:hAnsi="Roboto"/>
          <w:sz w:val="22"/>
          <w:lang w:val="ca-ES"/>
        </w:rPr>
        <w:t>aportar, en el tràmit addicional, algun dels mitjans de prova previstos en l</w:t>
      </w:r>
      <w:r w:rsidR="00254C79" w:rsidRPr="00CA779D">
        <w:rPr>
          <w:rFonts w:ascii="Roboto" w:hAnsi="Roboto"/>
          <w:sz w:val="22"/>
          <w:lang w:val="ca-ES"/>
        </w:rPr>
        <w:t>’</w:t>
      </w:r>
      <w:r w:rsidRPr="00CA779D">
        <w:rPr>
          <w:rFonts w:ascii="Roboto" w:hAnsi="Roboto"/>
          <w:sz w:val="22"/>
          <w:lang w:val="ca-ES"/>
        </w:rPr>
        <w:t xml:space="preserve">article 9.1 o 9.2 de la </w:t>
      </w:r>
      <w:r w:rsidR="00503D45" w:rsidRPr="00CA779D">
        <w:rPr>
          <w:rFonts w:ascii="Roboto" w:hAnsi="Roboto"/>
          <w:sz w:val="22"/>
          <w:lang w:val="ca-ES"/>
        </w:rPr>
        <w:t>Llei 7/2012, de 23 de novembre</w:t>
      </w:r>
      <w:r w:rsidRPr="00CA779D">
        <w:rPr>
          <w:rFonts w:ascii="Roboto" w:hAnsi="Roboto"/>
          <w:sz w:val="22"/>
          <w:lang w:val="ca-ES"/>
        </w:rPr>
        <w:t>, de la Generalitat, integral contra la violència sobre la dona en l</w:t>
      </w:r>
      <w:r w:rsidR="00254C79" w:rsidRPr="00CA779D">
        <w:rPr>
          <w:rFonts w:ascii="Roboto" w:hAnsi="Roboto"/>
          <w:sz w:val="22"/>
          <w:lang w:val="ca-ES"/>
        </w:rPr>
        <w:t>’</w:t>
      </w:r>
      <w:r w:rsidRPr="00CA779D">
        <w:rPr>
          <w:rFonts w:ascii="Roboto" w:hAnsi="Roboto"/>
          <w:sz w:val="22"/>
          <w:lang w:val="ca-ES"/>
        </w:rPr>
        <w:t>àmbit de la Comunitat Valenciana.</w:t>
      </w:r>
    </w:p>
    <w:p w14:paraId="2353B127" w14:textId="1F3058BA" w:rsidR="00D40543" w:rsidRPr="00CA779D" w:rsidRDefault="00891057">
      <w:pPr>
        <w:numPr>
          <w:ilvl w:val="0"/>
          <w:numId w:val="10"/>
        </w:numPr>
        <w:jc w:val="both"/>
        <w:rPr>
          <w:rFonts w:ascii="Roboto" w:hAnsi="Roboto"/>
          <w:iCs/>
          <w:sz w:val="22"/>
          <w:szCs w:val="22"/>
          <w:lang w:val="ca-ES"/>
        </w:rPr>
      </w:pPr>
      <w:r w:rsidRPr="00CA779D">
        <w:rPr>
          <w:rFonts w:ascii="Roboto" w:hAnsi="Roboto"/>
          <w:sz w:val="22"/>
          <w:lang w:val="ca-ES"/>
        </w:rPr>
        <w:t>Les persones que declaren ser víctimes d</w:t>
      </w:r>
      <w:r w:rsidR="00254C79" w:rsidRPr="00CA779D">
        <w:rPr>
          <w:rFonts w:ascii="Roboto" w:hAnsi="Roboto"/>
          <w:sz w:val="22"/>
          <w:lang w:val="ca-ES"/>
        </w:rPr>
        <w:t>’</w:t>
      </w:r>
      <w:r w:rsidRPr="00CA779D">
        <w:rPr>
          <w:rFonts w:ascii="Roboto" w:hAnsi="Roboto"/>
          <w:sz w:val="22"/>
          <w:lang w:val="ca-ES"/>
        </w:rPr>
        <w:t xml:space="preserve">actes de violència de gènere que </w:t>
      </w:r>
      <w:proofErr w:type="spellStart"/>
      <w:r w:rsidRPr="00CA779D">
        <w:rPr>
          <w:rFonts w:ascii="Roboto" w:hAnsi="Roboto"/>
          <w:sz w:val="22"/>
          <w:lang w:val="ca-ES"/>
        </w:rPr>
        <w:t>vulguen</w:t>
      </w:r>
      <w:proofErr w:type="spellEnd"/>
      <w:r w:rsidRPr="00CA779D">
        <w:rPr>
          <w:rFonts w:ascii="Roboto" w:hAnsi="Roboto"/>
          <w:sz w:val="22"/>
          <w:lang w:val="ca-ES"/>
        </w:rPr>
        <w:t xml:space="preserve"> acollir</w:t>
      </w:r>
      <w:r w:rsidR="00685E0F" w:rsidRPr="00CA779D">
        <w:rPr>
          <w:rFonts w:ascii="Roboto" w:hAnsi="Roboto"/>
          <w:sz w:val="22"/>
          <w:lang w:val="ca-ES"/>
        </w:rPr>
        <w:noBreakHyphen/>
      </w:r>
      <w:r w:rsidRPr="00CA779D">
        <w:rPr>
          <w:rFonts w:ascii="Roboto" w:hAnsi="Roboto"/>
          <w:sz w:val="22"/>
          <w:lang w:val="ca-ES"/>
        </w:rPr>
        <w:t>se a la taxa reduïda per aquesta condició, hauran d</w:t>
      </w:r>
      <w:r w:rsidR="00254C79" w:rsidRPr="00CA779D">
        <w:rPr>
          <w:rFonts w:ascii="Roboto" w:hAnsi="Roboto"/>
          <w:sz w:val="22"/>
          <w:lang w:val="ca-ES"/>
        </w:rPr>
        <w:t>’</w:t>
      </w:r>
      <w:r w:rsidRPr="00CA779D">
        <w:rPr>
          <w:rFonts w:ascii="Roboto" w:hAnsi="Roboto"/>
          <w:sz w:val="22"/>
          <w:lang w:val="ca-ES"/>
        </w:rPr>
        <w:t>aportar, en el tràmit addicional, algun dels mitjans de prova previstos en l</w:t>
      </w:r>
      <w:r w:rsidR="00254C79" w:rsidRPr="00CA779D">
        <w:rPr>
          <w:rFonts w:ascii="Roboto" w:hAnsi="Roboto"/>
          <w:sz w:val="22"/>
          <w:lang w:val="ca-ES"/>
        </w:rPr>
        <w:t>’</w:t>
      </w:r>
      <w:r w:rsidRPr="00CA779D">
        <w:rPr>
          <w:rFonts w:ascii="Roboto" w:hAnsi="Roboto"/>
          <w:sz w:val="22"/>
          <w:lang w:val="ca-ES"/>
        </w:rPr>
        <w:t xml:space="preserve">article 9.1 o 9.2 de la </w:t>
      </w:r>
      <w:r w:rsidR="00503D45" w:rsidRPr="00CA779D">
        <w:rPr>
          <w:rFonts w:ascii="Roboto" w:hAnsi="Roboto"/>
          <w:sz w:val="22"/>
          <w:lang w:val="ca-ES"/>
        </w:rPr>
        <w:t>Llei 7/2012, de 23 de novembre</w:t>
      </w:r>
      <w:r w:rsidRPr="00CA779D">
        <w:rPr>
          <w:rFonts w:ascii="Roboto" w:hAnsi="Roboto"/>
          <w:sz w:val="22"/>
          <w:lang w:val="ca-ES"/>
        </w:rPr>
        <w:t>, de la Generalitat, integral contra la violència sobre la dona en l</w:t>
      </w:r>
      <w:r w:rsidR="00254C79" w:rsidRPr="00CA779D">
        <w:rPr>
          <w:rFonts w:ascii="Roboto" w:hAnsi="Roboto"/>
          <w:sz w:val="22"/>
          <w:lang w:val="ca-ES"/>
        </w:rPr>
        <w:t>’</w:t>
      </w:r>
      <w:r w:rsidRPr="00CA779D">
        <w:rPr>
          <w:rFonts w:ascii="Roboto" w:hAnsi="Roboto"/>
          <w:sz w:val="22"/>
          <w:lang w:val="ca-ES"/>
        </w:rPr>
        <w:t>àmbit de la Comunitat Valenciana</w:t>
      </w:r>
      <w:r w:rsidR="00685E0F" w:rsidRPr="00CA779D">
        <w:rPr>
          <w:rFonts w:ascii="Roboto" w:hAnsi="Roboto"/>
          <w:sz w:val="22"/>
          <w:lang w:val="ca-ES"/>
        </w:rPr>
        <w:t>.</w:t>
      </w:r>
    </w:p>
    <w:p w14:paraId="5CBFDCEA" w14:textId="09C88B1B" w:rsidR="00D40543" w:rsidRPr="00CA779D" w:rsidRDefault="00891057">
      <w:pPr>
        <w:numPr>
          <w:ilvl w:val="0"/>
          <w:numId w:val="10"/>
        </w:numPr>
        <w:jc w:val="both"/>
        <w:rPr>
          <w:rFonts w:ascii="Roboto" w:hAnsi="Roboto"/>
          <w:iCs/>
          <w:sz w:val="22"/>
          <w:szCs w:val="22"/>
          <w:lang w:val="ca-ES"/>
        </w:rPr>
      </w:pPr>
      <w:r w:rsidRPr="00CA779D">
        <w:rPr>
          <w:rFonts w:ascii="Roboto" w:hAnsi="Roboto"/>
          <w:sz w:val="22"/>
          <w:lang w:val="ca-ES"/>
        </w:rPr>
        <w:t>Les persones declarants que desitgen ser tractades durant el procediment d</w:t>
      </w:r>
      <w:r w:rsidR="00254C79" w:rsidRPr="00CA779D">
        <w:rPr>
          <w:rFonts w:ascii="Roboto" w:hAnsi="Roboto"/>
          <w:sz w:val="22"/>
          <w:lang w:val="ca-ES"/>
        </w:rPr>
        <w:t>’</w:t>
      </w:r>
      <w:r w:rsidRPr="00CA779D">
        <w:rPr>
          <w:rFonts w:ascii="Roboto" w:hAnsi="Roboto"/>
          <w:sz w:val="22"/>
          <w:lang w:val="ca-ES"/>
        </w:rPr>
        <w:t>accés amb la identitat que figura en la seua targeta de reconeixement del dret a la identitat i a l</w:t>
      </w:r>
      <w:r w:rsidR="00254C79" w:rsidRPr="00CA779D">
        <w:rPr>
          <w:rFonts w:ascii="Roboto" w:hAnsi="Roboto"/>
          <w:sz w:val="22"/>
          <w:lang w:val="ca-ES"/>
        </w:rPr>
        <w:t>’</w:t>
      </w:r>
      <w:r w:rsidRPr="00CA779D">
        <w:rPr>
          <w:rFonts w:ascii="Roboto" w:hAnsi="Roboto"/>
          <w:sz w:val="22"/>
          <w:lang w:val="ca-ES"/>
        </w:rPr>
        <w:t>expressió de gènere, d</w:t>
      </w:r>
      <w:r w:rsidR="00254C79" w:rsidRPr="00CA779D">
        <w:rPr>
          <w:rFonts w:ascii="Roboto" w:hAnsi="Roboto"/>
          <w:sz w:val="22"/>
          <w:lang w:val="ca-ES"/>
        </w:rPr>
        <w:t>’</w:t>
      </w:r>
      <w:r w:rsidRPr="00CA779D">
        <w:rPr>
          <w:rFonts w:ascii="Roboto" w:hAnsi="Roboto"/>
          <w:sz w:val="22"/>
          <w:lang w:val="ca-ES"/>
        </w:rPr>
        <w:t>acord amb la Llei 8/2017, de 7 d</w:t>
      </w:r>
      <w:r w:rsidR="00254C79" w:rsidRPr="00CA779D">
        <w:rPr>
          <w:rFonts w:ascii="Roboto" w:hAnsi="Roboto"/>
          <w:sz w:val="22"/>
          <w:lang w:val="ca-ES"/>
        </w:rPr>
        <w:t>’</w:t>
      </w:r>
      <w:r w:rsidRPr="00CA779D">
        <w:rPr>
          <w:rFonts w:ascii="Roboto" w:hAnsi="Roboto"/>
          <w:sz w:val="22"/>
          <w:lang w:val="ca-ES"/>
        </w:rPr>
        <w:t>abril, de la Generalitat, integral del reconeixement del dret a la identitat i a l</w:t>
      </w:r>
      <w:r w:rsidR="00254C79" w:rsidRPr="00CA779D">
        <w:rPr>
          <w:rFonts w:ascii="Roboto" w:hAnsi="Roboto"/>
          <w:sz w:val="22"/>
          <w:lang w:val="ca-ES"/>
        </w:rPr>
        <w:t>’</w:t>
      </w:r>
      <w:r w:rsidRPr="00CA779D">
        <w:rPr>
          <w:rFonts w:ascii="Roboto" w:hAnsi="Roboto"/>
          <w:sz w:val="22"/>
          <w:lang w:val="ca-ES"/>
        </w:rPr>
        <w:t>expressió de gènere a la Comunitat Valenciana, hauran d</w:t>
      </w:r>
      <w:r w:rsidR="00254C79" w:rsidRPr="00CA779D">
        <w:rPr>
          <w:rFonts w:ascii="Roboto" w:hAnsi="Roboto"/>
          <w:sz w:val="22"/>
          <w:lang w:val="ca-ES"/>
        </w:rPr>
        <w:t>’</w:t>
      </w:r>
      <w:r w:rsidRPr="00CA779D">
        <w:rPr>
          <w:rFonts w:ascii="Roboto" w:hAnsi="Roboto"/>
          <w:sz w:val="22"/>
          <w:lang w:val="ca-ES"/>
        </w:rPr>
        <w:t>aportar, en el tràmit addicional, la targeta expedida pels òrgans competents</w:t>
      </w:r>
    </w:p>
    <w:p w14:paraId="478ADC3E" w14:textId="0F5791A2" w:rsidR="00D40543" w:rsidRPr="00CA779D" w:rsidRDefault="00891057">
      <w:pPr>
        <w:numPr>
          <w:ilvl w:val="0"/>
          <w:numId w:val="10"/>
        </w:numPr>
        <w:jc w:val="both"/>
        <w:rPr>
          <w:rFonts w:ascii="Roboto" w:hAnsi="Roboto"/>
          <w:sz w:val="22"/>
          <w:szCs w:val="22"/>
          <w:lang w:val="ca-ES"/>
        </w:rPr>
      </w:pPr>
      <w:r w:rsidRPr="00CA779D">
        <w:rPr>
          <w:rFonts w:ascii="Roboto" w:hAnsi="Roboto"/>
          <w:color w:val="000000"/>
          <w:sz w:val="22"/>
          <w:lang w:val="ca-ES"/>
        </w:rPr>
        <w:t>Les persones declarants que tenen un grau de diversitat funcional igual o superior al 33 %, que desitgen acollir-se a la taxa reduïda per a persones amb diversitat funcional, hauran d</w:t>
      </w:r>
      <w:r w:rsidR="00254C79" w:rsidRPr="00CA779D">
        <w:rPr>
          <w:rFonts w:ascii="Roboto" w:hAnsi="Roboto"/>
          <w:color w:val="000000"/>
          <w:sz w:val="22"/>
          <w:lang w:val="ca-ES"/>
        </w:rPr>
        <w:t>’</w:t>
      </w:r>
      <w:r w:rsidRPr="00CA779D">
        <w:rPr>
          <w:rFonts w:ascii="Roboto" w:hAnsi="Roboto"/>
          <w:color w:val="000000"/>
          <w:sz w:val="22"/>
          <w:lang w:val="ca-ES"/>
        </w:rPr>
        <w:t>aportar, en el tràmit addicional, el certificat expedit per la Conselleria d</w:t>
      </w:r>
      <w:r w:rsidR="00254C79" w:rsidRPr="00CA779D">
        <w:rPr>
          <w:rFonts w:ascii="Roboto" w:hAnsi="Roboto"/>
          <w:color w:val="000000"/>
          <w:sz w:val="22"/>
          <w:lang w:val="ca-ES"/>
        </w:rPr>
        <w:t>’</w:t>
      </w:r>
      <w:r w:rsidRPr="00CA779D">
        <w:rPr>
          <w:rFonts w:ascii="Roboto" w:hAnsi="Roboto"/>
          <w:color w:val="000000"/>
          <w:sz w:val="22"/>
          <w:lang w:val="ca-ES"/>
        </w:rPr>
        <w:t>Igualtat i Polítiques Inclusives o pels òrgans competents en l</w:t>
      </w:r>
      <w:r w:rsidR="00254C79" w:rsidRPr="00CA779D">
        <w:rPr>
          <w:rFonts w:ascii="Roboto" w:hAnsi="Roboto"/>
          <w:color w:val="000000"/>
          <w:sz w:val="22"/>
          <w:lang w:val="ca-ES"/>
        </w:rPr>
        <w:t>’</w:t>
      </w:r>
      <w:r w:rsidRPr="00CA779D">
        <w:rPr>
          <w:rFonts w:ascii="Roboto" w:hAnsi="Roboto"/>
          <w:color w:val="000000"/>
          <w:sz w:val="22"/>
          <w:lang w:val="ca-ES"/>
        </w:rPr>
        <w:t>Estat o en altres comunitats autònomes. Si la documentació ha sigut expedida a la Comunitat Valenciana, l</w:t>
      </w:r>
      <w:r w:rsidR="00254C79" w:rsidRPr="00CA779D">
        <w:rPr>
          <w:rFonts w:ascii="Roboto" w:hAnsi="Roboto"/>
          <w:color w:val="000000"/>
          <w:sz w:val="22"/>
          <w:lang w:val="ca-ES"/>
        </w:rPr>
        <w:t>’</w:t>
      </w:r>
      <w:r w:rsidRPr="00CA779D">
        <w:rPr>
          <w:rFonts w:ascii="Roboto" w:hAnsi="Roboto"/>
          <w:color w:val="000000"/>
          <w:sz w:val="22"/>
          <w:lang w:val="ca-ES"/>
        </w:rPr>
        <w:t>Administració podrà realitzar la consulta telemàtica si la persona aspirant no s</w:t>
      </w:r>
      <w:r w:rsidR="00254C79" w:rsidRPr="00CA779D">
        <w:rPr>
          <w:rFonts w:ascii="Roboto" w:hAnsi="Roboto"/>
          <w:color w:val="000000"/>
          <w:sz w:val="22"/>
          <w:lang w:val="ca-ES"/>
        </w:rPr>
        <w:t>’</w:t>
      </w:r>
      <w:r w:rsidRPr="00CA779D">
        <w:rPr>
          <w:rFonts w:ascii="Roboto" w:hAnsi="Roboto"/>
          <w:color w:val="000000"/>
          <w:sz w:val="22"/>
          <w:lang w:val="ca-ES"/>
        </w:rPr>
        <w:t>hi oposa. En aquest últim cas, no serà necessari omplir el tràmit addicional. En cas d</w:t>
      </w:r>
      <w:r w:rsidR="00254C79" w:rsidRPr="00CA779D">
        <w:rPr>
          <w:rFonts w:ascii="Roboto" w:hAnsi="Roboto"/>
          <w:color w:val="000000"/>
          <w:sz w:val="22"/>
          <w:lang w:val="ca-ES"/>
        </w:rPr>
        <w:t>’</w:t>
      </w:r>
      <w:r w:rsidRPr="00CA779D">
        <w:rPr>
          <w:rFonts w:ascii="Roboto" w:hAnsi="Roboto"/>
          <w:color w:val="000000"/>
          <w:sz w:val="22"/>
          <w:lang w:val="ca-ES"/>
        </w:rPr>
        <w:t>oposició o de documentació expedida fora de la Comunitat Valenciana, serà necessari omplir el tràmit telemàtic addicional per a presentar documentació sensible.</w:t>
      </w:r>
    </w:p>
    <w:p w14:paraId="0F2A3A62" w14:textId="2F2F342F" w:rsidR="00D40543" w:rsidRPr="00CA779D" w:rsidRDefault="00005807">
      <w:pPr>
        <w:pStyle w:val="Standard"/>
        <w:jc w:val="both"/>
        <w:rPr>
          <w:bCs/>
          <w:color w:val="000000"/>
          <w:szCs w:val="22"/>
          <w:lang w:val="ca-ES"/>
        </w:rPr>
      </w:pPr>
      <w:r w:rsidRPr="00CA779D">
        <w:rPr>
          <w:color w:val="000000"/>
          <w:lang w:val="ca-ES"/>
        </w:rPr>
        <w:t>3.2. Termini de presentació de sol·licituds i documentació</w:t>
      </w:r>
    </w:p>
    <w:p w14:paraId="348E0F45" w14:textId="77777777" w:rsidR="006B12D2" w:rsidRDefault="006B12D2" w:rsidP="006B12D2">
      <w:pPr>
        <w:pStyle w:val="Textbody"/>
        <w:spacing w:after="0" w:line="240" w:lineRule="auto"/>
        <w:ind w:firstLine="0"/>
        <w:rPr>
          <w:color w:val="000000"/>
        </w:rPr>
      </w:pPr>
      <w:r w:rsidRPr="006B12D2">
        <w:rPr>
          <w:color w:val="000000"/>
        </w:rPr>
        <w:t>El termini per a la presentació de sol·licituds serà del 5 al 23 de setembre de 2022.</w:t>
      </w:r>
    </w:p>
    <w:p w14:paraId="620E8470" w14:textId="6C8A9933" w:rsidR="00D40543" w:rsidRPr="00CA779D" w:rsidRDefault="00005807">
      <w:pPr>
        <w:pStyle w:val="Textbody"/>
        <w:spacing w:after="0" w:line="240" w:lineRule="auto"/>
        <w:ind w:firstLine="0"/>
        <w:rPr>
          <w:szCs w:val="22"/>
          <w:lang w:val="ca-ES"/>
        </w:rPr>
      </w:pPr>
      <w:r w:rsidRPr="00CA779D">
        <w:rPr>
          <w:color w:val="000000"/>
          <w:lang w:val="ca-ES"/>
        </w:rPr>
        <w:t>La no presentació d</w:t>
      </w:r>
      <w:r w:rsidR="00254C79" w:rsidRPr="00CA779D">
        <w:rPr>
          <w:color w:val="000000"/>
          <w:lang w:val="ca-ES"/>
        </w:rPr>
        <w:t>’</w:t>
      </w:r>
      <w:r w:rsidRPr="00CA779D">
        <w:rPr>
          <w:color w:val="000000"/>
          <w:lang w:val="ca-ES"/>
        </w:rPr>
        <w:t xml:space="preserve">aquesta dins del termini i en la forma escaient suposarà la </w:t>
      </w:r>
      <w:proofErr w:type="spellStart"/>
      <w:r w:rsidRPr="00CA779D">
        <w:rPr>
          <w:color w:val="000000"/>
          <w:lang w:val="ca-ES"/>
        </w:rPr>
        <w:t>inadmissió</w:t>
      </w:r>
      <w:proofErr w:type="spellEnd"/>
      <w:r w:rsidRPr="00CA779D">
        <w:rPr>
          <w:color w:val="000000"/>
          <w:lang w:val="ca-ES"/>
        </w:rPr>
        <w:t xml:space="preserve"> de la persona aspirant.</w:t>
      </w:r>
    </w:p>
    <w:p w14:paraId="0BED092B" w14:textId="430BC175" w:rsidR="00D40543" w:rsidRPr="00CA779D" w:rsidRDefault="00005807">
      <w:pPr>
        <w:pStyle w:val="Standard"/>
        <w:jc w:val="both"/>
        <w:rPr>
          <w:bCs/>
          <w:color w:val="000000"/>
          <w:szCs w:val="22"/>
          <w:lang w:val="ca-ES"/>
        </w:rPr>
      </w:pPr>
      <w:r w:rsidRPr="00CA779D">
        <w:rPr>
          <w:color w:val="000000"/>
          <w:lang w:val="ca-ES"/>
        </w:rPr>
        <w:t>3.3. Pagament per drets d</w:t>
      </w:r>
      <w:r w:rsidR="00254C79" w:rsidRPr="00CA779D">
        <w:rPr>
          <w:color w:val="000000"/>
          <w:lang w:val="ca-ES"/>
        </w:rPr>
        <w:t>’</w:t>
      </w:r>
      <w:r w:rsidRPr="00CA779D">
        <w:rPr>
          <w:color w:val="000000"/>
          <w:lang w:val="ca-ES"/>
        </w:rPr>
        <w:t>examen</w:t>
      </w:r>
    </w:p>
    <w:p w14:paraId="1F855E8F" w14:textId="1BCCA785" w:rsidR="00D40543" w:rsidRPr="00CA779D" w:rsidRDefault="00005807">
      <w:pPr>
        <w:pStyle w:val="Standard"/>
        <w:jc w:val="both"/>
        <w:rPr>
          <w:szCs w:val="22"/>
          <w:lang w:val="ca-ES"/>
        </w:rPr>
      </w:pPr>
      <w:r w:rsidRPr="00CA779D">
        <w:rPr>
          <w:color w:val="000000"/>
          <w:lang w:val="ca-ES"/>
        </w:rPr>
        <w:t>L</w:t>
      </w:r>
      <w:r w:rsidR="00254C79" w:rsidRPr="00CA779D">
        <w:rPr>
          <w:color w:val="000000"/>
          <w:lang w:val="ca-ES"/>
        </w:rPr>
        <w:t>’</w:t>
      </w:r>
      <w:r w:rsidRPr="00CA779D">
        <w:rPr>
          <w:color w:val="000000"/>
          <w:lang w:val="ca-ES"/>
        </w:rPr>
        <w:t>ingrés de l</w:t>
      </w:r>
      <w:r w:rsidR="00254C79" w:rsidRPr="00CA779D">
        <w:rPr>
          <w:color w:val="000000"/>
          <w:lang w:val="ca-ES"/>
        </w:rPr>
        <w:t>’</w:t>
      </w:r>
      <w:r w:rsidRPr="00CA779D">
        <w:rPr>
          <w:color w:val="000000"/>
          <w:lang w:val="ca-ES"/>
        </w:rPr>
        <w:t xml:space="preserve">import es realitzarà mitjançant </w:t>
      </w:r>
      <w:r w:rsidR="00387735" w:rsidRPr="00CA779D">
        <w:rPr>
          <w:color w:val="000000"/>
          <w:lang w:val="ca-ES"/>
        </w:rPr>
        <w:t xml:space="preserve">una </w:t>
      </w:r>
      <w:r w:rsidRPr="00CA779D">
        <w:rPr>
          <w:color w:val="000000"/>
          <w:lang w:val="ca-ES"/>
        </w:rPr>
        <w:t>targeta bancària o càrrec en compte dins del termini de presentació de sol·licituds.</w:t>
      </w:r>
    </w:p>
    <w:p w14:paraId="5A8966AB" w14:textId="16F5A5C2" w:rsidR="00D40543" w:rsidRPr="00CA779D" w:rsidRDefault="00005807">
      <w:pPr>
        <w:pStyle w:val="Standard"/>
        <w:jc w:val="both"/>
        <w:rPr>
          <w:szCs w:val="22"/>
          <w:lang w:val="ca-ES"/>
        </w:rPr>
      </w:pPr>
      <w:r w:rsidRPr="00CA779D">
        <w:rPr>
          <w:color w:val="000000"/>
          <w:lang w:val="ca-ES"/>
        </w:rPr>
        <w:t>La falta del pagament o</w:t>
      </w:r>
      <w:r w:rsidR="00387735" w:rsidRPr="00CA779D">
        <w:rPr>
          <w:color w:val="000000"/>
          <w:lang w:val="ca-ES"/>
        </w:rPr>
        <w:t xml:space="preserve"> el</w:t>
      </w:r>
      <w:r w:rsidRPr="00CA779D">
        <w:rPr>
          <w:color w:val="000000"/>
          <w:lang w:val="ca-ES"/>
        </w:rPr>
        <w:t xml:space="preserve"> dèbit fora de termini determinarà l</w:t>
      </w:r>
      <w:r w:rsidR="00254C79" w:rsidRPr="00CA779D">
        <w:rPr>
          <w:color w:val="000000"/>
          <w:lang w:val="ca-ES"/>
        </w:rPr>
        <w:t>’</w:t>
      </w:r>
      <w:r w:rsidRPr="00CA779D">
        <w:rPr>
          <w:color w:val="000000"/>
          <w:lang w:val="ca-ES"/>
        </w:rPr>
        <w:t>exclusió de la persona aspirant.</w:t>
      </w:r>
    </w:p>
    <w:p w14:paraId="64349C57" w14:textId="663B9F8B" w:rsidR="00D40543" w:rsidRPr="00CA779D" w:rsidRDefault="00005807">
      <w:pPr>
        <w:pStyle w:val="Standard"/>
        <w:tabs>
          <w:tab w:val="left" w:pos="-426"/>
          <w:tab w:val="left" w:pos="567"/>
        </w:tabs>
        <w:jc w:val="both"/>
        <w:rPr>
          <w:szCs w:val="22"/>
          <w:lang w:val="ca-ES"/>
        </w:rPr>
      </w:pPr>
      <w:r w:rsidRPr="00CA779D">
        <w:rPr>
          <w:color w:val="000000"/>
          <w:lang w:val="ca-ES"/>
        </w:rPr>
        <w:t>De conformitat amb el que disposa l</w:t>
      </w:r>
      <w:r w:rsidR="00254C79" w:rsidRPr="00CA779D">
        <w:rPr>
          <w:color w:val="000000"/>
          <w:lang w:val="ca-ES"/>
        </w:rPr>
        <w:t>’</w:t>
      </w:r>
      <w:r w:rsidRPr="00CA779D">
        <w:rPr>
          <w:color w:val="000000"/>
          <w:lang w:val="ca-ES"/>
        </w:rPr>
        <w:t>article 14 de la Llei 20/2017, de 28 de desembre, de la Generalitat, de taxes, els drets d</w:t>
      </w:r>
      <w:r w:rsidR="00254C79" w:rsidRPr="00CA779D">
        <w:rPr>
          <w:color w:val="000000"/>
          <w:lang w:val="ca-ES"/>
        </w:rPr>
        <w:t>’</w:t>
      </w:r>
      <w:r w:rsidRPr="00CA779D">
        <w:rPr>
          <w:color w:val="000000"/>
          <w:lang w:val="ca-ES"/>
        </w:rPr>
        <w:t>examen i la formació d</w:t>
      </w:r>
      <w:r w:rsidR="00254C79" w:rsidRPr="00CA779D">
        <w:rPr>
          <w:color w:val="000000"/>
          <w:lang w:val="ca-ES"/>
        </w:rPr>
        <w:t>’</w:t>
      </w:r>
      <w:r w:rsidRPr="00CA779D">
        <w:rPr>
          <w:color w:val="000000"/>
          <w:lang w:val="ca-ES"/>
        </w:rPr>
        <w:t>expedient per al procediment selectiu són els següents:</w:t>
      </w:r>
    </w:p>
    <w:p w14:paraId="515E96DD" w14:textId="77777777" w:rsidR="00D40543" w:rsidRPr="00CA779D" w:rsidRDefault="00D40543">
      <w:pPr>
        <w:pStyle w:val="Standard"/>
        <w:tabs>
          <w:tab w:val="left" w:pos="-426"/>
          <w:tab w:val="left" w:pos="567"/>
        </w:tabs>
        <w:jc w:val="both"/>
        <w:rPr>
          <w:bCs/>
          <w:color w:val="000000"/>
          <w:szCs w:val="22"/>
          <w:lang w:val="ca-ES"/>
        </w:rPr>
      </w:pPr>
    </w:p>
    <w:tbl>
      <w:tblPr>
        <w:tblW w:w="0" w:type="auto"/>
        <w:tblBorders>
          <w:top w:val="single" w:sz="4" w:space="0" w:color="000000"/>
          <w:left w:val="single" w:sz="4" w:space="0" w:color="000000"/>
          <w:bottom w:val="single" w:sz="4" w:space="0" w:color="000000"/>
          <w:insideH w:val="single" w:sz="4" w:space="0" w:color="000000"/>
        </w:tblBorders>
        <w:tblLayout w:type="fixed"/>
        <w:tblCellMar>
          <w:left w:w="70" w:type="dxa"/>
          <w:right w:w="70" w:type="dxa"/>
        </w:tblCellMar>
        <w:tblLook w:val="04A0" w:firstRow="1" w:lastRow="0" w:firstColumn="1" w:lastColumn="0" w:noHBand="0" w:noVBand="1"/>
      </w:tblPr>
      <w:tblGrid>
        <w:gridCol w:w="8392"/>
        <w:gridCol w:w="1236"/>
      </w:tblGrid>
      <w:tr w:rsidR="00D40543" w:rsidRPr="00CA779D" w14:paraId="26901CE7" w14:textId="77777777" w:rsidTr="00E52CEB">
        <w:trPr>
          <w:trHeight w:val="346"/>
        </w:trPr>
        <w:tc>
          <w:tcPr>
            <w:tcW w:w="8392" w:type="dxa"/>
            <w:tcBorders>
              <w:top w:val="single" w:sz="4" w:space="0" w:color="000000"/>
              <w:left w:val="single" w:sz="4" w:space="0" w:color="000000"/>
              <w:bottom w:val="single" w:sz="4" w:space="0" w:color="000000"/>
            </w:tcBorders>
            <w:shd w:val="clear" w:color="auto" w:fill="auto"/>
            <w:vAlign w:val="center"/>
          </w:tcPr>
          <w:p w14:paraId="34CE6D49" w14:textId="12C2AAA2" w:rsidR="00D40543" w:rsidRPr="00CA779D" w:rsidRDefault="00005807">
            <w:pPr>
              <w:pStyle w:val="Standard"/>
              <w:tabs>
                <w:tab w:val="left" w:pos="-426"/>
                <w:tab w:val="left" w:pos="567"/>
              </w:tabs>
              <w:jc w:val="both"/>
              <w:rPr>
                <w:color w:val="000000"/>
                <w:sz w:val="18"/>
                <w:szCs w:val="18"/>
                <w:lang w:val="ca-ES"/>
              </w:rPr>
            </w:pPr>
            <w:r w:rsidRPr="00CA779D">
              <w:rPr>
                <w:color w:val="000000"/>
                <w:sz w:val="18"/>
                <w:lang w:val="ca-ES"/>
              </w:rPr>
              <w:t>Personal d</w:t>
            </w:r>
            <w:r w:rsidR="00254C79" w:rsidRPr="00CA779D">
              <w:rPr>
                <w:color w:val="000000"/>
                <w:sz w:val="18"/>
                <w:lang w:val="ca-ES"/>
              </w:rPr>
              <w:t>’</w:t>
            </w:r>
            <w:r w:rsidRPr="00CA779D">
              <w:rPr>
                <w:color w:val="000000"/>
                <w:sz w:val="18"/>
                <w:lang w:val="ca-ES"/>
              </w:rPr>
              <w:t>ingrés al cos de catedràtics d</w:t>
            </w:r>
            <w:r w:rsidR="00254C79" w:rsidRPr="00CA779D">
              <w:rPr>
                <w:color w:val="000000"/>
                <w:sz w:val="18"/>
                <w:lang w:val="ca-ES"/>
              </w:rPr>
              <w:t>’</w:t>
            </w:r>
            <w:r w:rsidR="006B204C" w:rsidRPr="00CA779D">
              <w:rPr>
                <w:color w:val="000000"/>
                <w:sz w:val="18"/>
                <w:lang w:val="ca-ES"/>
              </w:rPr>
              <w:t>Educació Secundària</w:t>
            </w:r>
            <w:r w:rsidRPr="00CA779D">
              <w:rPr>
                <w:color w:val="000000"/>
                <w:sz w:val="18"/>
                <w:lang w:val="ca-ES"/>
              </w:rPr>
              <w:t xml:space="preserve"> i EOI</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34A8E" w14:textId="4E4D1D62" w:rsidR="00D40543" w:rsidRPr="00CA779D" w:rsidRDefault="00643A4A">
            <w:pPr>
              <w:pStyle w:val="Standard"/>
              <w:tabs>
                <w:tab w:val="left" w:pos="-426"/>
                <w:tab w:val="left" w:pos="567"/>
              </w:tabs>
              <w:jc w:val="center"/>
              <w:rPr>
                <w:color w:val="000000"/>
                <w:sz w:val="18"/>
                <w:szCs w:val="18"/>
                <w:lang w:val="ca-ES"/>
              </w:rPr>
            </w:pPr>
            <w:r w:rsidRPr="00CA779D">
              <w:rPr>
                <w:color w:val="000000"/>
                <w:sz w:val="18"/>
                <w:lang w:val="ca-ES"/>
              </w:rPr>
              <w:t>38,77 €</w:t>
            </w:r>
          </w:p>
        </w:tc>
      </w:tr>
      <w:tr w:rsidR="00D40543" w:rsidRPr="00CA779D" w14:paraId="58226390" w14:textId="77777777" w:rsidTr="00E52CEB">
        <w:trPr>
          <w:trHeight w:val="421"/>
        </w:trPr>
        <w:tc>
          <w:tcPr>
            <w:tcW w:w="8392" w:type="dxa"/>
            <w:tcBorders>
              <w:left w:val="single" w:sz="4" w:space="0" w:color="000000"/>
              <w:bottom w:val="single" w:sz="4" w:space="0" w:color="000000"/>
            </w:tcBorders>
            <w:shd w:val="clear" w:color="auto" w:fill="auto"/>
            <w:vAlign w:val="center"/>
          </w:tcPr>
          <w:p w14:paraId="01B19261" w14:textId="77777777" w:rsidR="00D40543" w:rsidRPr="00CA779D" w:rsidRDefault="00005807">
            <w:pPr>
              <w:pStyle w:val="Standard"/>
              <w:tabs>
                <w:tab w:val="left" w:pos="-426"/>
                <w:tab w:val="left" w:pos="567"/>
              </w:tabs>
              <w:jc w:val="both"/>
              <w:rPr>
                <w:color w:val="000000"/>
                <w:sz w:val="18"/>
                <w:szCs w:val="18"/>
                <w:lang w:val="ca-ES"/>
              </w:rPr>
            </w:pPr>
            <w:r w:rsidRPr="00CA779D">
              <w:rPr>
                <w:color w:val="000000"/>
                <w:sz w:val="18"/>
                <w:lang w:val="ca-ES"/>
              </w:rPr>
              <w:t>Famílies nombroses i monoparentals de caràcter general</w:t>
            </w:r>
          </w:p>
        </w:tc>
        <w:tc>
          <w:tcPr>
            <w:tcW w:w="1236" w:type="dxa"/>
            <w:tcBorders>
              <w:left w:val="single" w:sz="4" w:space="0" w:color="000000"/>
              <w:bottom w:val="single" w:sz="4" w:space="0" w:color="000000"/>
              <w:right w:val="single" w:sz="4" w:space="0" w:color="000000"/>
            </w:tcBorders>
            <w:shd w:val="clear" w:color="auto" w:fill="auto"/>
            <w:vAlign w:val="center"/>
          </w:tcPr>
          <w:p w14:paraId="14493928" w14:textId="41A12238" w:rsidR="00D40543" w:rsidRPr="00CA779D" w:rsidRDefault="00643A4A">
            <w:pPr>
              <w:pStyle w:val="Standard"/>
              <w:tabs>
                <w:tab w:val="left" w:pos="-426"/>
                <w:tab w:val="left" w:pos="567"/>
              </w:tabs>
              <w:jc w:val="center"/>
              <w:rPr>
                <w:color w:val="000000"/>
                <w:sz w:val="18"/>
                <w:szCs w:val="18"/>
                <w:lang w:val="ca-ES"/>
              </w:rPr>
            </w:pPr>
            <w:r w:rsidRPr="00CA779D">
              <w:rPr>
                <w:color w:val="000000"/>
                <w:sz w:val="18"/>
                <w:lang w:val="ca-ES"/>
              </w:rPr>
              <w:t>19,38 €</w:t>
            </w:r>
          </w:p>
        </w:tc>
      </w:tr>
      <w:tr w:rsidR="00D40543" w:rsidRPr="00CA779D" w14:paraId="14B361C0" w14:textId="77777777" w:rsidTr="00E52CEB">
        <w:trPr>
          <w:trHeight w:val="414"/>
        </w:trPr>
        <w:tc>
          <w:tcPr>
            <w:tcW w:w="8392" w:type="dxa"/>
            <w:tcBorders>
              <w:left w:val="single" w:sz="4" w:space="0" w:color="000000"/>
              <w:bottom w:val="single" w:sz="4" w:space="0" w:color="000000"/>
            </w:tcBorders>
            <w:shd w:val="clear" w:color="auto" w:fill="auto"/>
            <w:vAlign w:val="center"/>
          </w:tcPr>
          <w:p w14:paraId="3A52665A" w14:textId="77777777" w:rsidR="00D40543" w:rsidRPr="00CA779D" w:rsidRDefault="00005807">
            <w:pPr>
              <w:pStyle w:val="Standard"/>
              <w:tabs>
                <w:tab w:val="left" w:pos="-426"/>
                <w:tab w:val="left" w:pos="567"/>
              </w:tabs>
              <w:jc w:val="both"/>
              <w:rPr>
                <w:color w:val="000000"/>
                <w:sz w:val="18"/>
                <w:szCs w:val="18"/>
                <w:lang w:val="ca-ES"/>
              </w:rPr>
            </w:pPr>
            <w:r w:rsidRPr="00CA779D">
              <w:rPr>
                <w:color w:val="000000"/>
                <w:sz w:val="18"/>
                <w:lang w:val="ca-ES"/>
              </w:rPr>
              <w:t>Famílies nombroses i monoparentals de caràcter especial</w:t>
            </w:r>
          </w:p>
        </w:tc>
        <w:tc>
          <w:tcPr>
            <w:tcW w:w="1236" w:type="dxa"/>
            <w:tcBorders>
              <w:left w:val="single" w:sz="4" w:space="0" w:color="000000"/>
              <w:bottom w:val="single" w:sz="4" w:space="0" w:color="000000"/>
              <w:right w:val="single" w:sz="4" w:space="0" w:color="000000"/>
            </w:tcBorders>
            <w:shd w:val="clear" w:color="auto" w:fill="auto"/>
            <w:vAlign w:val="center"/>
          </w:tcPr>
          <w:p w14:paraId="062D58C6" w14:textId="77777777" w:rsidR="00D40543" w:rsidRPr="00CA779D" w:rsidRDefault="00005807">
            <w:pPr>
              <w:pStyle w:val="Standard"/>
              <w:tabs>
                <w:tab w:val="left" w:pos="-426"/>
                <w:tab w:val="left" w:pos="567"/>
              </w:tabs>
              <w:jc w:val="center"/>
              <w:rPr>
                <w:color w:val="000000"/>
                <w:sz w:val="18"/>
                <w:szCs w:val="18"/>
                <w:lang w:val="ca-ES"/>
              </w:rPr>
            </w:pPr>
            <w:r w:rsidRPr="00CA779D">
              <w:rPr>
                <w:color w:val="000000"/>
                <w:sz w:val="18"/>
                <w:lang w:val="ca-ES"/>
              </w:rPr>
              <w:t>0 €</w:t>
            </w:r>
          </w:p>
        </w:tc>
      </w:tr>
      <w:tr w:rsidR="00D40543" w:rsidRPr="00CA779D" w14:paraId="0BD26C9E" w14:textId="77777777" w:rsidTr="00E52CEB">
        <w:trPr>
          <w:trHeight w:val="419"/>
        </w:trPr>
        <w:tc>
          <w:tcPr>
            <w:tcW w:w="8392" w:type="dxa"/>
            <w:tcBorders>
              <w:left w:val="single" w:sz="4" w:space="0" w:color="000000"/>
              <w:bottom w:val="single" w:sz="4" w:space="0" w:color="000000"/>
            </w:tcBorders>
            <w:shd w:val="clear" w:color="auto" w:fill="auto"/>
            <w:vAlign w:val="center"/>
          </w:tcPr>
          <w:p w14:paraId="40B9B09B" w14:textId="77777777" w:rsidR="00D40543" w:rsidRPr="00CA779D" w:rsidRDefault="00005807">
            <w:pPr>
              <w:pStyle w:val="Standard"/>
              <w:tabs>
                <w:tab w:val="left" w:pos="-426"/>
                <w:tab w:val="left" w:pos="567"/>
              </w:tabs>
              <w:jc w:val="both"/>
              <w:rPr>
                <w:color w:val="000000"/>
                <w:sz w:val="18"/>
                <w:szCs w:val="18"/>
                <w:lang w:val="ca-ES"/>
              </w:rPr>
            </w:pPr>
            <w:r w:rsidRPr="00CA779D">
              <w:rPr>
                <w:color w:val="000000"/>
                <w:sz w:val="18"/>
                <w:lang w:val="ca-ES"/>
              </w:rPr>
              <w:t>Persones amb un grau de diversitat funcional igual o superior al 33 %</w:t>
            </w:r>
          </w:p>
        </w:tc>
        <w:tc>
          <w:tcPr>
            <w:tcW w:w="1236" w:type="dxa"/>
            <w:tcBorders>
              <w:left w:val="single" w:sz="4" w:space="0" w:color="000000"/>
              <w:bottom w:val="single" w:sz="4" w:space="0" w:color="000000"/>
              <w:right w:val="single" w:sz="4" w:space="0" w:color="000000"/>
            </w:tcBorders>
            <w:shd w:val="clear" w:color="auto" w:fill="auto"/>
            <w:vAlign w:val="center"/>
          </w:tcPr>
          <w:p w14:paraId="2EB90A71" w14:textId="77777777" w:rsidR="00D40543" w:rsidRPr="00CA779D" w:rsidRDefault="00005807">
            <w:pPr>
              <w:pStyle w:val="Standard"/>
              <w:tabs>
                <w:tab w:val="left" w:pos="-426"/>
                <w:tab w:val="left" w:pos="567"/>
              </w:tabs>
              <w:jc w:val="center"/>
              <w:rPr>
                <w:color w:val="000000"/>
                <w:sz w:val="18"/>
                <w:szCs w:val="18"/>
                <w:lang w:val="ca-ES"/>
              </w:rPr>
            </w:pPr>
            <w:r w:rsidRPr="00CA779D">
              <w:rPr>
                <w:color w:val="000000"/>
                <w:sz w:val="18"/>
                <w:lang w:val="ca-ES"/>
              </w:rPr>
              <w:t>1,88 €</w:t>
            </w:r>
          </w:p>
        </w:tc>
      </w:tr>
      <w:tr w:rsidR="00D40543" w:rsidRPr="00CA779D" w14:paraId="0A92A6B8" w14:textId="77777777" w:rsidTr="00E52CEB">
        <w:trPr>
          <w:trHeight w:val="411"/>
        </w:trPr>
        <w:tc>
          <w:tcPr>
            <w:tcW w:w="8392" w:type="dxa"/>
            <w:tcBorders>
              <w:left w:val="single" w:sz="4" w:space="0" w:color="000000"/>
              <w:bottom w:val="single" w:sz="4" w:space="0" w:color="000000"/>
            </w:tcBorders>
            <w:shd w:val="clear" w:color="auto" w:fill="auto"/>
            <w:vAlign w:val="center"/>
          </w:tcPr>
          <w:p w14:paraId="229D9B87" w14:textId="1853F4C1" w:rsidR="00D40543" w:rsidRPr="00CA779D" w:rsidRDefault="00005807">
            <w:pPr>
              <w:pStyle w:val="Standard"/>
              <w:tabs>
                <w:tab w:val="left" w:pos="-426"/>
                <w:tab w:val="left" w:pos="567"/>
              </w:tabs>
              <w:jc w:val="both"/>
              <w:rPr>
                <w:color w:val="000000"/>
                <w:sz w:val="18"/>
                <w:szCs w:val="18"/>
                <w:lang w:val="ca-ES"/>
              </w:rPr>
            </w:pPr>
            <w:r w:rsidRPr="00CA779D">
              <w:rPr>
                <w:color w:val="000000"/>
                <w:sz w:val="18"/>
                <w:lang w:val="ca-ES"/>
              </w:rPr>
              <w:t>Persones víctimes d</w:t>
            </w:r>
            <w:r w:rsidR="00254C79" w:rsidRPr="00CA779D">
              <w:rPr>
                <w:color w:val="000000"/>
                <w:sz w:val="18"/>
                <w:lang w:val="ca-ES"/>
              </w:rPr>
              <w:t>’</w:t>
            </w:r>
            <w:r w:rsidRPr="00CA779D">
              <w:rPr>
                <w:color w:val="000000"/>
                <w:sz w:val="18"/>
                <w:lang w:val="ca-ES"/>
              </w:rPr>
              <w:t>actes de violència sobre la dona</w:t>
            </w:r>
          </w:p>
        </w:tc>
        <w:tc>
          <w:tcPr>
            <w:tcW w:w="1236" w:type="dxa"/>
            <w:tcBorders>
              <w:left w:val="single" w:sz="4" w:space="0" w:color="000000"/>
              <w:bottom w:val="single" w:sz="4" w:space="0" w:color="000000"/>
              <w:right w:val="single" w:sz="4" w:space="0" w:color="000000"/>
            </w:tcBorders>
            <w:shd w:val="clear" w:color="auto" w:fill="auto"/>
            <w:vAlign w:val="center"/>
          </w:tcPr>
          <w:p w14:paraId="13645161" w14:textId="77777777" w:rsidR="00D40543" w:rsidRPr="00CA779D" w:rsidRDefault="00005807">
            <w:pPr>
              <w:pStyle w:val="Standard"/>
              <w:tabs>
                <w:tab w:val="left" w:pos="-426"/>
                <w:tab w:val="left" w:pos="567"/>
              </w:tabs>
              <w:jc w:val="center"/>
              <w:rPr>
                <w:color w:val="000000"/>
                <w:sz w:val="18"/>
                <w:szCs w:val="18"/>
                <w:lang w:val="ca-ES"/>
              </w:rPr>
            </w:pPr>
            <w:r w:rsidRPr="00CA779D">
              <w:rPr>
                <w:color w:val="000000"/>
                <w:sz w:val="18"/>
                <w:lang w:val="ca-ES"/>
              </w:rPr>
              <w:t xml:space="preserve"> 3,77 €</w:t>
            </w:r>
          </w:p>
        </w:tc>
      </w:tr>
    </w:tbl>
    <w:p w14:paraId="3712A854" w14:textId="77777777" w:rsidR="00D40543" w:rsidRPr="00CA779D" w:rsidRDefault="00D40543">
      <w:pPr>
        <w:pStyle w:val="Standard"/>
        <w:jc w:val="both"/>
        <w:rPr>
          <w:b/>
          <w:bCs/>
          <w:color w:val="000000"/>
          <w:spacing w:val="-3"/>
          <w:szCs w:val="22"/>
          <w:lang w:val="ca-ES"/>
        </w:rPr>
      </w:pPr>
    </w:p>
    <w:p w14:paraId="61D05CEE" w14:textId="00A44A7A" w:rsidR="00D40543" w:rsidRPr="00CA779D" w:rsidRDefault="00005807">
      <w:pPr>
        <w:pStyle w:val="Standard"/>
        <w:jc w:val="both"/>
        <w:rPr>
          <w:szCs w:val="22"/>
          <w:lang w:val="ca-ES"/>
        </w:rPr>
      </w:pPr>
      <w:r w:rsidRPr="00CA779D">
        <w:rPr>
          <w:color w:val="000000"/>
          <w:lang w:val="ca-ES"/>
        </w:rPr>
        <w:lastRenderedPageBreak/>
        <w:t xml:space="preserve">Les persones aspirants que </w:t>
      </w:r>
      <w:proofErr w:type="spellStart"/>
      <w:r w:rsidRPr="00CA779D">
        <w:rPr>
          <w:color w:val="000000"/>
          <w:lang w:val="ca-ES"/>
        </w:rPr>
        <w:t>estiguen</w:t>
      </w:r>
      <w:proofErr w:type="spellEnd"/>
      <w:r w:rsidRPr="00CA779D">
        <w:rPr>
          <w:color w:val="000000"/>
          <w:lang w:val="ca-ES"/>
        </w:rPr>
        <w:t xml:space="preserve"> exemptes del pagament de la taxa o </w:t>
      </w:r>
      <w:proofErr w:type="spellStart"/>
      <w:r w:rsidRPr="00CA779D">
        <w:rPr>
          <w:color w:val="000000"/>
          <w:lang w:val="ca-ES"/>
        </w:rPr>
        <w:t>tinguen</w:t>
      </w:r>
      <w:proofErr w:type="spellEnd"/>
      <w:r w:rsidRPr="00CA779D">
        <w:rPr>
          <w:color w:val="000000"/>
          <w:lang w:val="ca-ES"/>
        </w:rPr>
        <w:t xml:space="preserve"> dret a reduir-la </w:t>
      </w:r>
      <w:r w:rsidRPr="00CA779D">
        <w:rPr>
          <w:lang w:val="ca-ES"/>
        </w:rPr>
        <w:t>hauran d</w:t>
      </w:r>
      <w:r w:rsidR="00254C79" w:rsidRPr="00CA779D">
        <w:rPr>
          <w:lang w:val="ca-ES"/>
        </w:rPr>
        <w:t>’</w:t>
      </w:r>
      <w:r w:rsidRPr="00CA779D">
        <w:rPr>
          <w:lang w:val="ca-ES"/>
        </w:rPr>
        <w:t>acreditar aquesta circumstància amb la documentació pertinent o no oposar-se a la consulta telemàtica de les dades per part de l</w:t>
      </w:r>
      <w:r w:rsidR="00254C79" w:rsidRPr="00CA779D">
        <w:rPr>
          <w:lang w:val="ca-ES"/>
        </w:rPr>
        <w:t>’</w:t>
      </w:r>
      <w:r w:rsidRPr="00CA779D">
        <w:rPr>
          <w:lang w:val="ca-ES"/>
        </w:rPr>
        <w:t>Administració.</w:t>
      </w:r>
    </w:p>
    <w:p w14:paraId="1189FC11" w14:textId="29EA4021" w:rsidR="00D40543" w:rsidRPr="00CA779D" w:rsidRDefault="00005807">
      <w:pPr>
        <w:pStyle w:val="Standard"/>
        <w:jc w:val="both"/>
        <w:rPr>
          <w:szCs w:val="22"/>
          <w:lang w:val="ca-ES"/>
        </w:rPr>
      </w:pPr>
      <w:r w:rsidRPr="00CA779D">
        <w:rPr>
          <w:lang w:val="ca-ES"/>
        </w:rPr>
        <w:t>En el cas d</w:t>
      </w:r>
      <w:r w:rsidR="00254C79" w:rsidRPr="00CA779D">
        <w:rPr>
          <w:lang w:val="ca-ES"/>
        </w:rPr>
        <w:t>’</w:t>
      </w:r>
      <w:r w:rsidRPr="00CA779D">
        <w:rPr>
          <w:lang w:val="ca-ES"/>
        </w:rPr>
        <w:t>acollir-se a la taxa de família nombrosa o monoparental, si la documentació ha sigut expedida a la Comunitat Valenciana, l</w:t>
      </w:r>
      <w:r w:rsidR="00254C79" w:rsidRPr="00CA779D">
        <w:rPr>
          <w:lang w:val="ca-ES"/>
        </w:rPr>
        <w:t>’</w:t>
      </w:r>
      <w:r w:rsidRPr="00CA779D">
        <w:rPr>
          <w:lang w:val="ca-ES"/>
        </w:rPr>
        <w:t>Administració podrà fer-ne la consulta telemàtica, si la persona aspirant no s</w:t>
      </w:r>
      <w:r w:rsidR="00254C79" w:rsidRPr="00CA779D">
        <w:rPr>
          <w:lang w:val="ca-ES"/>
        </w:rPr>
        <w:t>’</w:t>
      </w:r>
      <w:r w:rsidRPr="00CA779D">
        <w:rPr>
          <w:lang w:val="ca-ES"/>
        </w:rPr>
        <w:t>hi oposa. D</w:t>
      </w:r>
      <w:r w:rsidR="00254C79" w:rsidRPr="00CA779D">
        <w:rPr>
          <w:lang w:val="ca-ES"/>
        </w:rPr>
        <w:t>’</w:t>
      </w:r>
      <w:r w:rsidRPr="00CA779D">
        <w:rPr>
          <w:lang w:val="ca-ES"/>
        </w:rPr>
        <w:t>aquesta manera, no serà necessari que s</w:t>
      </w:r>
      <w:r w:rsidR="00254C79" w:rsidRPr="00CA779D">
        <w:rPr>
          <w:lang w:val="ca-ES"/>
        </w:rPr>
        <w:t>’</w:t>
      </w:r>
      <w:r w:rsidRPr="00CA779D">
        <w:rPr>
          <w:lang w:val="ca-ES"/>
        </w:rPr>
        <w:t xml:space="preserve">hi </w:t>
      </w:r>
      <w:proofErr w:type="spellStart"/>
      <w:r w:rsidRPr="00CA779D">
        <w:rPr>
          <w:lang w:val="ca-ES"/>
        </w:rPr>
        <w:t>aporte</w:t>
      </w:r>
      <w:proofErr w:type="spellEnd"/>
      <w:r w:rsidRPr="00CA779D">
        <w:rPr>
          <w:lang w:val="ca-ES"/>
        </w:rPr>
        <w:t xml:space="preserve"> documentació.</w:t>
      </w:r>
    </w:p>
    <w:p w14:paraId="7597D756" w14:textId="467E63BD" w:rsidR="00D40543" w:rsidRPr="00CA779D" w:rsidRDefault="00005807">
      <w:pPr>
        <w:pStyle w:val="Standard"/>
        <w:jc w:val="both"/>
        <w:rPr>
          <w:szCs w:val="22"/>
          <w:lang w:val="ca-ES"/>
        </w:rPr>
      </w:pPr>
      <w:r w:rsidRPr="00CA779D">
        <w:rPr>
          <w:lang w:val="ca-ES"/>
        </w:rPr>
        <w:t>Si la documentació ha sigut expedida fora de la Comunitat Valenciana o la persona aspirant s</w:t>
      </w:r>
      <w:r w:rsidR="00254C79" w:rsidRPr="00CA779D">
        <w:rPr>
          <w:lang w:val="ca-ES"/>
        </w:rPr>
        <w:t>’</w:t>
      </w:r>
      <w:r w:rsidRPr="00CA779D">
        <w:rPr>
          <w:lang w:val="ca-ES"/>
        </w:rPr>
        <w:t xml:space="preserve">oposa a la consulta telemàtica, serà necessari que </w:t>
      </w:r>
      <w:proofErr w:type="spellStart"/>
      <w:r w:rsidRPr="00CA779D">
        <w:rPr>
          <w:lang w:val="ca-ES"/>
        </w:rPr>
        <w:t>s</w:t>
      </w:r>
      <w:r w:rsidR="00254C79" w:rsidRPr="00CA779D">
        <w:rPr>
          <w:lang w:val="ca-ES"/>
        </w:rPr>
        <w:t>’</w:t>
      </w:r>
      <w:r w:rsidRPr="00CA779D">
        <w:rPr>
          <w:lang w:val="ca-ES"/>
        </w:rPr>
        <w:t>aporte</w:t>
      </w:r>
      <w:proofErr w:type="spellEnd"/>
      <w:r w:rsidRPr="00CA779D">
        <w:rPr>
          <w:lang w:val="ca-ES"/>
        </w:rPr>
        <w:t xml:space="preserve"> la documentació en el mateix tràmit d</w:t>
      </w:r>
      <w:r w:rsidR="00254C79" w:rsidRPr="00CA779D">
        <w:rPr>
          <w:lang w:val="ca-ES"/>
        </w:rPr>
        <w:t>’</w:t>
      </w:r>
      <w:r w:rsidRPr="00CA779D">
        <w:rPr>
          <w:lang w:val="ca-ES"/>
        </w:rPr>
        <w:t>inscripció.</w:t>
      </w:r>
    </w:p>
    <w:p w14:paraId="5D2D032A" w14:textId="48CA35AC" w:rsidR="00D40543" w:rsidRPr="00CA779D" w:rsidRDefault="00005807">
      <w:pPr>
        <w:pStyle w:val="Standard"/>
        <w:jc w:val="both"/>
        <w:rPr>
          <w:szCs w:val="22"/>
          <w:lang w:val="ca-ES"/>
        </w:rPr>
      </w:pPr>
      <w:r w:rsidRPr="00CA779D">
        <w:rPr>
          <w:lang w:val="ca-ES"/>
        </w:rPr>
        <w:t>En el cas d</w:t>
      </w:r>
      <w:r w:rsidR="00254C79" w:rsidRPr="00CA779D">
        <w:rPr>
          <w:lang w:val="ca-ES"/>
        </w:rPr>
        <w:t>’</w:t>
      </w:r>
      <w:r w:rsidRPr="00CA779D">
        <w:rPr>
          <w:lang w:val="ca-ES"/>
        </w:rPr>
        <w:t xml:space="preserve">acollir-se a la bonificació en la taxa per circumstàncies de diversitat funcional i la documentació que </w:t>
      </w:r>
      <w:proofErr w:type="spellStart"/>
      <w:r w:rsidRPr="00CA779D">
        <w:rPr>
          <w:lang w:val="ca-ES"/>
        </w:rPr>
        <w:t>acredite</w:t>
      </w:r>
      <w:proofErr w:type="spellEnd"/>
      <w:r w:rsidRPr="00CA779D">
        <w:rPr>
          <w:lang w:val="ca-ES"/>
        </w:rPr>
        <w:t xml:space="preserve"> aquesta circumstància ha sigut expedida a la Comunitat Valenciana, l</w:t>
      </w:r>
      <w:r w:rsidR="00254C79" w:rsidRPr="00CA779D">
        <w:rPr>
          <w:lang w:val="ca-ES"/>
        </w:rPr>
        <w:t>’</w:t>
      </w:r>
      <w:r w:rsidRPr="00CA779D">
        <w:rPr>
          <w:lang w:val="ca-ES"/>
        </w:rPr>
        <w:t>Administració podrà realitzar la consulta telemàtica de la documentació, si la persona aspirant no s</w:t>
      </w:r>
      <w:r w:rsidR="00254C79" w:rsidRPr="00CA779D">
        <w:rPr>
          <w:lang w:val="ca-ES"/>
        </w:rPr>
        <w:t>’</w:t>
      </w:r>
      <w:r w:rsidRPr="00CA779D">
        <w:rPr>
          <w:lang w:val="ca-ES"/>
        </w:rPr>
        <w:t>hi oposa. En el cas que hi haja oposició a la consulta, o la documentació haja sigut expedida fora de la Comunitat Valenciana, serà necessari omplir el tràmit addicional per a la presentació de documentació sensible aportant-hi la documentació justificativa.</w:t>
      </w:r>
    </w:p>
    <w:p w14:paraId="22DF4517" w14:textId="09F27765" w:rsidR="00D40543" w:rsidRPr="00CA779D" w:rsidRDefault="00005807">
      <w:pPr>
        <w:pStyle w:val="Standard"/>
        <w:jc w:val="both"/>
        <w:rPr>
          <w:szCs w:val="22"/>
          <w:lang w:val="ca-ES"/>
        </w:rPr>
      </w:pPr>
      <w:r w:rsidRPr="00CA779D">
        <w:rPr>
          <w:lang w:val="ca-ES"/>
        </w:rPr>
        <w:t>En el cas d</w:t>
      </w:r>
      <w:r w:rsidR="00254C79" w:rsidRPr="00CA779D">
        <w:rPr>
          <w:lang w:val="ca-ES"/>
        </w:rPr>
        <w:t>’</w:t>
      </w:r>
      <w:r w:rsidRPr="00CA779D">
        <w:rPr>
          <w:lang w:val="ca-ES"/>
        </w:rPr>
        <w:t>acollir-se a la reducció en la taxa per circumstàncies de víctimes de violència de gènere, serà necessari omplir el tràmit addicional per a presentar documentació sensible aportant-hi algun dels mitjans de prova previstos en l</w:t>
      </w:r>
      <w:r w:rsidR="00254C79" w:rsidRPr="00CA779D">
        <w:rPr>
          <w:lang w:val="ca-ES"/>
        </w:rPr>
        <w:t>’</w:t>
      </w:r>
      <w:r w:rsidRPr="00CA779D">
        <w:rPr>
          <w:lang w:val="ca-ES"/>
        </w:rPr>
        <w:t xml:space="preserve">article 9.1 o 9.2 de la Llei 7/2012, de 23 de </w:t>
      </w:r>
      <w:r w:rsidR="00503D45" w:rsidRPr="00CA779D">
        <w:rPr>
          <w:lang w:val="ca-ES"/>
        </w:rPr>
        <w:t>novembre</w:t>
      </w:r>
      <w:r w:rsidRPr="00CA779D">
        <w:rPr>
          <w:lang w:val="ca-ES"/>
        </w:rPr>
        <w:t>, de la Generalitat, integral contra la violència sobre la dona en l</w:t>
      </w:r>
      <w:r w:rsidR="00254C79" w:rsidRPr="00CA779D">
        <w:rPr>
          <w:lang w:val="ca-ES"/>
        </w:rPr>
        <w:t>’</w:t>
      </w:r>
      <w:r w:rsidRPr="00CA779D">
        <w:rPr>
          <w:lang w:val="ca-ES"/>
        </w:rPr>
        <w:t>àmbit de la Comunitat Valenciana.</w:t>
      </w:r>
    </w:p>
    <w:p w14:paraId="6A6A4D3C" w14:textId="2F5B61E5" w:rsidR="00D40543" w:rsidRPr="00CA779D" w:rsidRDefault="00005807">
      <w:pPr>
        <w:pStyle w:val="Standard"/>
        <w:jc w:val="both"/>
        <w:rPr>
          <w:szCs w:val="22"/>
          <w:lang w:val="ca-ES"/>
        </w:rPr>
      </w:pPr>
      <w:r w:rsidRPr="00CA779D">
        <w:rPr>
          <w:lang w:val="ca-ES"/>
        </w:rPr>
        <w:t xml:space="preserve">El simple pagament electrònic de la taxa dins del termini no equival a la inscripció en el procés </w:t>
      </w:r>
      <w:r w:rsidRPr="00CA779D">
        <w:rPr>
          <w:color w:val="000000"/>
          <w:lang w:val="ca-ES"/>
        </w:rPr>
        <w:t>selectiu, ja que hauran d</w:t>
      </w:r>
      <w:r w:rsidR="00254C79" w:rsidRPr="00CA779D">
        <w:rPr>
          <w:color w:val="000000"/>
          <w:lang w:val="ca-ES"/>
        </w:rPr>
        <w:t>’</w:t>
      </w:r>
      <w:r w:rsidRPr="00CA779D">
        <w:rPr>
          <w:color w:val="000000"/>
          <w:lang w:val="ca-ES"/>
        </w:rPr>
        <w:t>efectuar-se tots els passos fins a finalitzar el registre electrònic.</w:t>
      </w:r>
    </w:p>
    <w:p w14:paraId="2BDD886C" w14:textId="6EB6F1EB" w:rsidR="00D40543" w:rsidRPr="00CA779D" w:rsidRDefault="00005807">
      <w:pPr>
        <w:pStyle w:val="Standard"/>
        <w:jc w:val="both"/>
        <w:rPr>
          <w:lang w:val="ca-ES"/>
        </w:rPr>
      </w:pPr>
      <w:r w:rsidRPr="00CA779D">
        <w:rPr>
          <w:color w:val="000000"/>
          <w:lang w:val="ca-ES"/>
        </w:rPr>
        <w:t xml:space="preserve">3.4. </w:t>
      </w:r>
      <w:r w:rsidRPr="00CA779D">
        <w:rPr>
          <w:lang w:val="ca-ES"/>
        </w:rPr>
        <w:t xml:space="preserve">Devolució </w:t>
      </w:r>
      <w:r w:rsidR="00412EEA" w:rsidRPr="00CA779D">
        <w:rPr>
          <w:lang w:val="ca-ES"/>
        </w:rPr>
        <w:t>del pagament per</w:t>
      </w:r>
      <w:r w:rsidRPr="00CA779D">
        <w:rPr>
          <w:lang w:val="ca-ES"/>
        </w:rPr>
        <w:t xml:space="preserve"> drets d</w:t>
      </w:r>
      <w:r w:rsidR="00254C79" w:rsidRPr="00CA779D">
        <w:rPr>
          <w:lang w:val="ca-ES"/>
        </w:rPr>
        <w:t>’</w:t>
      </w:r>
      <w:r w:rsidRPr="00CA779D">
        <w:rPr>
          <w:lang w:val="ca-ES"/>
        </w:rPr>
        <w:t>examen</w:t>
      </w:r>
    </w:p>
    <w:p w14:paraId="3654E3E0" w14:textId="75BB469B" w:rsidR="00960D31" w:rsidRPr="00CA779D" w:rsidRDefault="003F7758" w:rsidP="00A827DD">
      <w:pPr>
        <w:pStyle w:val="Standard"/>
        <w:jc w:val="both"/>
        <w:rPr>
          <w:lang w:val="ca-ES"/>
        </w:rPr>
      </w:pPr>
      <w:r w:rsidRPr="00CA779D">
        <w:rPr>
          <w:i/>
          <w:iCs/>
          <w:lang w:val="ca-ES"/>
        </w:rPr>
        <w:t>a</w:t>
      </w:r>
      <w:r w:rsidRPr="00CA779D">
        <w:rPr>
          <w:lang w:val="ca-ES"/>
        </w:rPr>
        <w:t xml:space="preserve">) Sempre que es donen els requisits </w:t>
      </w:r>
      <w:proofErr w:type="spellStart"/>
      <w:r w:rsidRPr="00CA779D">
        <w:rPr>
          <w:lang w:val="ca-ES"/>
        </w:rPr>
        <w:t>establits</w:t>
      </w:r>
      <w:proofErr w:type="spellEnd"/>
      <w:r w:rsidR="00A827DD" w:rsidRPr="00CA779D">
        <w:rPr>
          <w:lang w:val="ca-ES"/>
        </w:rPr>
        <w:t xml:space="preserve"> en</w:t>
      </w:r>
      <w:r w:rsidRPr="00CA779D">
        <w:rPr>
          <w:lang w:val="ca-ES"/>
        </w:rPr>
        <w:t xml:space="preserve"> l</w:t>
      </w:r>
      <w:r w:rsidR="00254C79" w:rsidRPr="00CA779D">
        <w:rPr>
          <w:lang w:val="ca-ES"/>
        </w:rPr>
        <w:t>’</w:t>
      </w:r>
      <w:r w:rsidRPr="00CA779D">
        <w:rPr>
          <w:lang w:val="ca-ES"/>
        </w:rPr>
        <w:t>article 1.2-6 de la Llei 20/2017, de 28 de desembre, de la Generalitat, de taxes, es podrà sol·licitar la devolució de la taxa per mitjans telemàtics indicats en l</w:t>
      </w:r>
      <w:r w:rsidR="00254C79" w:rsidRPr="00CA779D">
        <w:rPr>
          <w:lang w:val="ca-ES"/>
        </w:rPr>
        <w:t>’</w:t>
      </w:r>
      <w:r w:rsidRPr="00CA779D">
        <w:rPr>
          <w:lang w:val="ca-ES"/>
        </w:rPr>
        <w:t xml:space="preserve">enllaç següent: </w:t>
      </w:r>
      <w:hyperlink r:id="rId8" w:history="1">
        <w:r w:rsidRPr="00CA779D">
          <w:rPr>
            <w:color w:val="2E74B5" w:themeColor="accent5" w:themeShade="BF"/>
            <w:lang w:val="ca-ES"/>
          </w:rPr>
          <w:t>https://atv.gva.es/es/dii_756_acces</w:t>
        </w:r>
      </w:hyperlink>
      <w:r w:rsidR="00A827DD" w:rsidRPr="00CA779D">
        <w:rPr>
          <w:lang w:val="ca-ES"/>
        </w:rPr>
        <w:t>.</w:t>
      </w:r>
    </w:p>
    <w:p w14:paraId="56AAA0F8" w14:textId="3AD3B34D" w:rsidR="003F7758" w:rsidRPr="00CA779D" w:rsidRDefault="003F7758" w:rsidP="00E52CEB">
      <w:pPr>
        <w:pStyle w:val="western"/>
        <w:spacing w:before="0" w:beforeAutospacing="0" w:after="0"/>
        <w:ind w:firstLine="0"/>
        <w:rPr>
          <w:rFonts w:ascii="Roboto" w:hAnsi="Roboto"/>
          <w:sz w:val="22"/>
          <w:szCs w:val="22"/>
          <w:lang w:val="ca-ES"/>
        </w:rPr>
      </w:pPr>
      <w:r w:rsidRPr="00CA779D">
        <w:rPr>
          <w:rFonts w:ascii="Roboto" w:hAnsi="Roboto"/>
          <w:i/>
          <w:iCs/>
          <w:sz w:val="22"/>
          <w:lang w:val="ca-ES"/>
        </w:rPr>
        <w:t>b</w:t>
      </w:r>
      <w:r w:rsidRPr="00CA779D">
        <w:rPr>
          <w:rFonts w:ascii="Roboto" w:hAnsi="Roboto"/>
          <w:sz w:val="22"/>
          <w:lang w:val="ca-ES"/>
        </w:rPr>
        <w:t xml:space="preserve">) Llevat que </w:t>
      </w:r>
      <w:proofErr w:type="spellStart"/>
      <w:r w:rsidRPr="00CA779D">
        <w:rPr>
          <w:rFonts w:ascii="Roboto" w:hAnsi="Roboto"/>
          <w:sz w:val="22"/>
          <w:lang w:val="ca-ES"/>
        </w:rPr>
        <w:t>s</w:t>
      </w:r>
      <w:r w:rsidR="00254C79" w:rsidRPr="00CA779D">
        <w:rPr>
          <w:rFonts w:ascii="Roboto" w:hAnsi="Roboto"/>
          <w:sz w:val="22"/>
          <w:lang w:val="ca-ES"/>
        </w:rPr>
        <w:t>’</w:t>
      </w:r>
      <w:r w:rsidRPr="00CA779D">
        <w:rPr>
          <w:rFonts w:ascii="Roboto" w:hAnsi="Roboto"/>
          <w:sz w:val="22"/>
          <w:lang w:val="ca-ES"/>
        </w:rPr>
        <w:t>indique</w:t>
      </w:r>
      <w:proofErr w:type="spellEnd"/>
      <w:r w:rsidRPr="00CA779D">
        <w:rPr>
          <w:rFonts w:ascii="Roboto" w:hAnsi="Roboto"/>
          <w:sz w:val="22"/>
          <w:lang w:val="ca-ES"/>
        </w:rPr>
        <w:t xml:space="preserve"> expressament el contrari, la presentació telemàtica de la sol·licitud de devolució d</w:t>
      </w:r>
      <w:r w:rsidR="00254C79" w:rsidRPr="00CA779D">
        <w:rPr>
          <w:rFonts w:ascii="Roboto" w:hAnsi="Roboto"/>
          <w:sz w:val="22"/>
          <w:lang w:val="ca-ES"/>
        </w:rPr>
        <w:t>’</w:t>
      </w:r>
      <w:r w:rsidRPr="00CA779D">
        <w:rPr>
          <w:rFonts w:ascii="Roboto" w:hAnsi="Roboto"/>
          <w:sz w:val="22"/>
          <w:lang w:val="ca-ES"/>
        </w:rPr>
        <w:t>ingressos indeguts comportarà l</w:t>
      </w:r>
      <w:r w:rsidR="00254C79" w:rsidRPr="00CA779D">
        <w:rPr>
          <w:rFonts w:ascii="Roboto" w:hAnsi="Roboto"/>
          <w:sz w:val="22"/>
          <w:lang w:val="ca-ES"/>
        </w:rPr>
        <w:t>’</w:t>
      </w:r>
      <w:r w:rsidRPr="00CA779D">
        <w:rPr>
          <w:rFonts w:ascii="Roboto" w:hAnsi="Roboto"/>
          <w:sz w:val="22"/>
          <w:lang w:val="ca-ES"/>
        </w:rPr>
        <w:t>autorització a l</w:t>
      </w:r>
      <w:r w:rsidR="00254C79" w:rsidRPr="00CA779D">
        <w:rPr>
          <w:rFonts w:ascii="Roboto" w:hAnsi="Roboto"/>
          <w:sz w:val="22"/>
          <w:lang w:val="ca-ES"/>
        </w:rPr>
        <w:t>’</w:t>
      </w:r>
      <w:r w:rsidRPr="00CA779D">
        <w:rPr>
          <w:rFonts w:ascii="Roboto" w:hAnsi="Roboto"/>
          <w:sz w:val="22"/>
          <w:lang w:val="ca-ES"/>
        </w:rPr>
        <w:t xml:space="preserve">administració competent perquè </w:t>
      </w:r>
      <w:proofErr w:type="spellStart"/>
      <w:r w:rsidRPr="00CA779D">
        <w:rPr>
          <w:rFonts w:ascii="Roboto" w:hAnsi="Roboto"/>
          <w:sz w:val="22"/>
          <w:lang w:val="ca-ES"/>
        </w:rPr>
        <w:t>realitze</w:t>
      </w:r>
      <w:proofErr w:type="spellEnd"/>
      <w:r w:rsidRPr="00CA779D">
        <w:rPr>
          <w:rFonts w:ascii="Roboto" w:hAnsi="Roboto"/>
          <w:sz w:val="22"/>
          <w:lang w:val="ca-ES"/>
        </w:rPr>
        <w:t xml:space="preserve"> la notificació de la resolució d</w:t>
      </w:r>
      <w:r w:rsidR="00254C79" w:rsidRPr="00CA779D">
        <w:rPr>
          <w:rFonts w:ascii="Roboto" w:hAnsi="Roboto"/>
          <w:sz w:val="22"/>
          <w:lang w:val="ca-ES"/>
        </w:rPr>
        <w:t>’</w:t>
      </w:r>
      <w:r w:rsidRPr="00CA779D">
        <w:rPr>
          <w:rFonts w:ascii="Roboto" w:hAnsi="Roboto"/>
          <w:sz w:val="22"/>
          <w:lang w:val="ca-ES"/>
        </w:rPr>
        <w:t xml:space="preserve">aquesta sol·licitud, per mitjans electrònics. </w:t>
      </w:r>
    </w:p>
    <w:p w14:paraId="6AEE33AA" w14:textId="618D790B" w:rsidR="006D7C27" w:rsidRPr="00CA779D" w:rsidRDefault="003F7758" w:rsidP="00E52CEB">
      <w:pPr>
        <w:pStyle w:val="NormalWeb"/>
        <w:spacing w:before="0" w:beforeAutospacing="0" w:after="0" w:line="240" w:lineRule="auto"/>
        <w:jc w:val="both"/>
        <w:rPr>
          <w:rFonts w:ascii="Roboto" w:hAnsi="Roboto"/>
          <w:sz w:val="22"/>
          <w:szCs w:val="22"/>
          <w:lang w:val="ca-ES"/>
        </w:rPr>
      </w:pPr>
      <w:r w:rsidRPr="00CA779D">
        <w:rPr>
          <w:rFonts w:ascii="Roboto" w:hAnsi="Roboto"/>
          <w:i/>
          <w:iCs/>
          <w:sz w:val="22"/>
          <w:lang w:val="ca-ES"/>
        </w:rPr>
        <w:t>c</w:t>
      </w:r>
      <w:r w:rsidRPr="00CA779D">
        <w:rPr>
          <w:rFonts w:ascii="Roboto" w:hAnsi="Roboto"/>
          <w:sz w:val="22"/>
          <w:lang w:val="ca-ES"/>
        </w:rPr>
        <w:t>) Els errors en la inscripció i el pagament de taxes imputables als interessats no donaran lloc a la devolució de taxes.</w:t>
      </w:r>
    </w:p>
    <w:p w14:paraId="4F40FE56" w14:textId="4B45B833" w:rsidR="006D7C27" w:rsidRPr="00CA779D" w:rsidRDefault="003F7758" w:rsidP="00E52CEB">
      <w:pPr>
        <w:pStyle w:val="NormalWeb"/>
        <w:spacing w:before="0" w:beforeAutospacing="0" w:after="0" w:line="240" w:lineRule="auto"/>
        <w:jc w:val="both"/>
        <w:rPr>
          <w:rFonts w:ascii="Roboto" w:hAnsi="Roboto"/>
          <w:sz w:val="22"/>
          <w:szCs w:val="22"/>
          <w:lang w:val="ca-ES"/>
        </w:rPr>
      </w:pPr>
      <w:r w:rsidRPr="00CA779D">
        <w:rPr>
          <w:rFonts w:ascii="Roboto" w:hAnsi="Roboto"/>
          <w:i/>
          <w:iCs/>
          <w:sz w:val="22"/>
          <w:lang w:val="ca-ES"/>
        </w:rPr>
        <w:t>d</w:t>
      </w:r>
      <w:r w:rsidRPr="00CA779D">
        <w:rPr>
          <w:rFonts w:ascii="Roboto" w:hAnsi="Roboto"/>
          <w:sz w:val="22"/>
          <w:lang w:val="ca-ES"/>
        </w:rPr>
        <w:t>) En els casos de sol·licitud de devolució de taxes dins del període de matriculació, serà requisit que s</w:t>
      </w:r>
      <w:r w:rsidR="00254C79" w:rsidRPr="00CA779D">
        <w:rPr>
          <w:rFonts w:ascii="Roboto" w:hAnsi="Roboto"/>
          <w:sz w:val="22"/>
          <w:lang w:val="ca-ES"/>
        </w:rPr>
        <w:t>’</w:t>
      </w:r>
      <w:r w:rsidRPr="00CA779D">
        <w:rPr>
          <w:rFonts w:ascii="Roboto" w:hAnsi="Roboto"/>
          <w:sz w:val="22"/>
          <w:lang w:val="ca-ES"/>
        </w:rPr>
        <w:t xml:space="preserve">haja presentat la renúncia </w:t>
      </w:r>
      <w:r w:rsidR="0083114A" w:rsidRPr="00CA779D">
        <w:rPr>
          <w:rFonts w:ascii="Roboto" w:hAnsi="Roboto"/>
          <w:sz w:val="22"/>
          <w:lang w:val="ca-ES"/>
        </w:rPr>
        <w:t xml:space="preserve">al </w:t>
      </w:r>
      <w:r w:rsidR="00E11E1E" w:rsidRPr="00CA779D">
        <w:rPr>
          <w:rFonts w:ascii="Roboto" w:hAnsi="Roboto"/>
          <w:sz w:val="22"/>
          <w:lang w:val="ca-ES"/>
        </w:rPr>
        <w:t>procediment</w:t>
      </w:r>
      <w:r w:rsidR="0083114A" w:rsidRPr="00CA779D">
        <w:rPr>
          <w:rFonts w:ascii="Roboto" w:hAnsi="Roboto"/>
          <w:sz w:val="22"/>
          <w:lang w:val="ca-ES"/>
        </w:rPr>
        <w:t xml:space="preserve"> d’</w:t>
      </w:r>
      <w:r w:rsidR="00E11E1E" w:rsidRPr="00CA779D">
        <w:rPr>
          <w:rFonts w:ascii="Roboto" w:hAnsi="Roboto"/>
          <w:sz w:val="22"/>
          <w:lang w:val="ca-ES"/>
        </w:rPr>
        <w:t>accés</w:t>
      </w:r>
      <w:r w:rsidR="0083114A" w:rsidRPr="00CA779D">
        <w:rPr>
          <w:rFonts w:ascii="Roboto" w:hAnsi="Roboto"/>
          <w:sz w:val="22"/>
          <w:lang w:val="ca-ES"/>
        </w:rPr>
        <w:t xml:space="preserve"> davant</w:t>
      </w:r>
      <w:r w:rsidRPr="00CA779D">
        <w:rPr>
          <w:rFonts w:ascii="Roboto" w:hAnsi="Roboto"/>
          <w:sz w:val="22"/>
          <w:lang w:val="ca-ES"/>
        </w:rPr>
        <w:t xml:space="preserve"> la Direcció General de Personal Docent, a través del tràmit Z corresponent.</w:t>
      </w:r>
    </w:p>
    <w:p w14:paraId="0A857950" w14:textId="77777777" w:rsidR="00D40543" w:rsidRPr="00CA779D" w:rsidRDefault="00005807" w:rsidP="006A363A">
      <w:pPr>
        <w:pStyle w:val="Standard"/>
        <w:jc w:val="both"/>
        <w:rPr>
          <w:bCs/>
          <w:color w:val="000000"/>
          <w:szCs w:val="22"/>
          <w:lang w:val="ca-ES"/>
        </w:rPr>
      </w:pPr>
      <w:r w:rsidRPr="00CA779D">
        <w:rPr>
          <w:color w:val="000000"/>
          <w:lang w:val="ca-ES"/>
        </w:rPr>
        <w:t>3.5. Instruccions per a omplir la sol·licitud telemàtica</w:t>
      </w:r>
    </w:p>
    <w:p w14:paraId="3D8B9FB2" w14:textId="044A814B" w:rsidR="00D40543" w:rsidRPr="00CA779D" w:rsidRDefault="00005807" w:rsidP="006A363A">
      <w:pPr>
        <w:pStyle w:val="Standard"/>
        <w:tabs>
          <w:tab w:val="left" w:pos="-426"/>
        </w:tabs>
        <w:jc w:val="both"/>
        <w:rPr>
          <w:bCs/>
          <w:color w:val="000000"/>
          <w:szCs w:val="22"/>
          <w:lang w:val="ca-ES"/>
        </w:rPr>
      </w:pPr>
      <w:r w:rsidRPr="00CA779D">
        <w:rPr>
          <w:color w:val="000000"/>
          <w:lang w:val="ca-ES"/>
        </w:rPr>
        <w:t>En omplir la sol·licitud, es tindran en compte, a més de les instruccions que s</w:t>
      </w:r>
      <w:r w:rsidR="00254C79" w:rsidRPr="00CA779D">
        <w:rPr>
          <w:color w:val="000000"/>
          <w:lang w:val="ca-ES"/>
        </w:rPr>
        <w:t>’</w:t>
      </w:r>
      <w:r w:rsidRPr="00CA779D">
        <w:rPr>
          <w:color w:val="000000"/>
          <w:lang w:val="ca-ES"/>
        </w:rPr>
        <w:t>indiquen en el tràmit corresponent de la seu electrònica, les següents:</w:t>
      </w:r>
    </w:p>
    <w:p w14:paraId="307A3AE5" w14:textId="156A7DAC" w:rsidR="00D40543" w:rsidRPr="00CA779D" w:rsidRDefault="00005807" w:rsidP="006A363A">
      <w:pPr>
        <w:pStyle w:val="Standard"/>
        <w:numPr>
          <w:ilvl w:val="0"/>
          <w:numId w:val="23"/>
        </w:numPr>
        <w:tabs>
          <w:tab w:val="left" w:pos="-426"/>
        </w:tabs>
        <w:ind w:left="284" w:hanging="273"/>
        <w:jc w:val="both"/>
        <w:rPr>
          <w:bCs/>
          <w:color w:val="000000"/>
          <w:szCs w:val="22"/>
          <w:lang w:val="ca-ES"/>
        </w:rPr>
      </w:pPr>
      <w:r w:rsidRPr="00CA779D">
        <w:rPr>
          <w:color w:val="000000"/>
          <w:lang w:val="ca-ES"/>
        </w:rPr>
        <w:t>S</w:t>
      </w:r>
      <w:r w:rsidR="00254C79" w:rsidRPr="00CA779D">
        <w:rPr>
          <w:color w:val="000000"/>
          <w:lang w:val="ca-ES"/>
        </w:rPr>
        <w:t>’</w:t>
      </w:r>
      <w:r w:rsidRPr="00CA779D">
        <w:rPr>
          <w:color w:val="000000"/>
          <w:lang w:val="ca-ES"/>
        </w:rPr>
        <w:t>hi farà constar el cos, el codi i el nom de l</w:t>
      </w:r>
      <w:r w:rsidR="00254C79" w:rsidRPr="00CA779D">
        <w:rPr>
          <w:color w:val="000000"/>
          <w:lang w:val="ca-ES"/>
        </w:rPr>
        <w:t>’</w:t>
      </w:r>
      <w:r w:rsidRPr="00CA779D">
        <w:rPr>
          <w:color w:val="000000"/>
          <w:lang w:val="ca-ES"/>
        </w:rPr>
        <w:t>especialitat per la qual es participa.</w:t>
      </w:r>
    </w:p>
    <w:p w14:paraId="5C3224C1" w14:textId="127EB2F9" w:rsidR="00D40543" w:rsidRPr="00CA779D" w:rsidRDefault="00005807" w:rsidP="006A363A">
      <w:pPr>
        <w:pStyle w:val="Standard"/>
        <w:jc w:val="both"/>
        <w:rPr>
          <w:szCs w:val="22"/>
          <w:lang w:val="ca-ES"/>
        </w:rPr>
      </w:pPr>
      <w:r w:rsidRPr="00CA779D">
        <w:rPr>
          <w:i/>
          <w:iCs/>
          <w:lang w:val="ca-ES"/>
        </w:rPr>
        <w:t>b</w:t>
      </w:r>
      <w:r w:rsidRPr="00CA779D">
        <w:rPr>
          <w:color w:val="000000"/>
          <w:lang w:val="ca-ES"/>
        </w:rPr>
        <w:t xml:space="preserve">) Totes les persones aspirants </w:t>
      </w:r>
      <w:r w:rsidR="00125935" w:rsidRPr="00CA779D">
        <w:rPr>
          <w:color w:val="000000"/>
          <w:lang w:val="ca-ES"/>
        </w:rPr>
        <w:t xml:space="preserve">hi </w:t>
      </w:r>
      <w:r w:rsidRPr="00CA779D">
        <w:rPr>
          <w:color w:val="000000"/>
          <w:lang w:val="ca-ES"/>
        </w:rPr>
        <w:t>hauran d</w:t>
      </w:r>
      <w:r w:rsidR="00254C79" w:rsidRPr="00CA779D">
        <w:rPr>
          <w:color w:val="000000"/>
          <w:lang w:val="ca-ES"/>
        </w:rPr>
        <w:t>’</w:t>
      </w:r>
      <w:r w:rsidRPr="00CA779D">
        <w:rPr>
          <w:color w:val="000000"/>
          <w:lang w:val="ca-ES"/>
        </w:rPr>
        <w:t>indicar la titulació al·legada per al compliment del requisit lingüístic dels idiomes oficials de la Comunitat Valenciana, d</w:t>
      </w:r>
      <w:r w:rsidR="00254C79" w:rsidRPr="00CA779D">
        <w:rPr>
          <w:color w:val="000000"/>
          <w:lang w:val="ca-ES"/>
        </w:rPr>
        <w:t>’</w:t>
      </w:r>
      <w:r w:rsidRPr="00CA779D">
        <w:rPr>
          <w:color w:val="000000"/>
          <w:lang w:val="ca-ES"/>
        </w:rPr>
        <w:t>acord amb la base 6 d</w:t>
      </w:r>
      <w:r w:rsidR="00254C79" w:rsidRPr="00CA779D">
        <w:rPr>
          <w:color w:val="000000"/>
          <w:lang w:val="ca-ES"/>
        </w:rPr>
        <w:t>’</w:t>
      </w:r>
      <w:r w:rsidRPr="00CA779D">
        <w:rPr>
          <w:color w:val="000000"/>
          <w:lang w:val="ca-ES"/>
        </w:rPr>
        <w:t>aquesta convocatòria, que haurà d</w:t>
      </w:r>
      <w:r w:rsidR="00254C79" w:rsidRPr="00CA779D">
        <w:rPr>
          <w:color w:val="000000"/>
          <w:lang w:val="ca-ES"/>
        </w:rPr>
        <w:t>’</w:t>
      </w:r>
      <w:r w:rsidRPr="00CA779D">
        <w:rPr>
          <w:color w:val="000000"/>
          <w:lang w:val="ca-ES"/>
        </w:rPr>
        <w:t>estar registrada, d</w:t>
      </w:r>
      <w:r w:rsidR="00254C79" w:rsidRPr="00CA779D">
        <w:rPr>
          <w:color w:val="000000"/>
          <w:lang w:val="ca-ES"/>
        </w:rPr>
        <w:t>’</w:t>
      </w:r>
      <w:r w:rsidRPr="00CA779D">
        <w:rPr>
          <w:color w:val="000000"/>
          <w:lang w:val="ca-ES"/>
        </w:rPr>
        <w:t>acord amb el que preveu la base 6.2.2.</w:t>
      </w:r>
    </w:p>
    <w:p w14:paraId="0AB8D77C" w14:textId="39F72472" w:rsidR="00D40543" w:rsidRPr="00CA779D" w:rsidRDefault="00005807" w:rsidP="006A363A">
      <w:pPr>
        <w:pStyle w:val="Standard"/>
        <w:tabs>
          <w:tab w:val="left" w:pos="-426"/>
        </w:tabs>
        <w:jc w:val="both"/>
        <w:rPr>
          <w:szCs w:val="22"/>
          <w:lang w:val="ca-ES"/>
        </w:rPr>
      </w:pPr>
      <w:r w:rsidRPr="00CA779D">
        <w:rPr>
          <w:i/>
          <w:iCs/>
          <w:color w:val="000000"/>
          <w:lang w:val="ca-ES"/>
        </w:rPr>
        <w:t>c</w:t>
      </w:r>
      <w:r w:rsidRPr="00CA779D">
        <w:rPr>
          <w:color w:val="000000"/>
          <w:lang w:val="ca-ES"/>
        </w:rPr>
        <w:t>) Les persones aspirants declararan, si és el cas, en la casella corresponent, que desitgen ser avaluades en la seua funció docent, per la Inspecció d</w:t>
      </w:r>
      <w:r w:rsidR="00254C79" w:rsidRPr="00CA779D">
        <w:rPr>
          <w:color w:val="000000"/>
          <w:lang w:val="ca-ES"/>
        </w:rPr>
        <w:t>’</w:t>
      </w:r>
      <w:r w:rsidRPr="00CA779D">
        <w:rPr>
          <w:color w:val="000000"/>
          <w:lang w:val="ca-ES"/>
        </w:rPr>
        <w:t>Educació, en els seus respectius centres docents dependents d</w:t>
      </w:r>
      <w:r w:rsidR="00254C79" w:rsidRPr="00CA779D">
        <w:rPr>
          <w:color w:val="000000"/>
          <w:lang w:val="ca-ES"/>
        </w:rPr>
        <w:t>’</w:t>
      </w:r>
      <w:r w:rsidRPr="00CA779D">
        <w:rPr>
          <w:color w:val="000000"/>
          <w:lang w:val="ca-ES"/>
        </w:rPr>
        <w:t>aquesta conselleria.</w:t>
      </w:r>
    </w:p>
    <w:p w14:paraId="702F5B94" w14:textId="77777777" w:rsidR="00D40543" w:rsidRPr="00CA779D" w:rsidRDefault="00D40543">
      <w:pPr>
        <w:pStyle w:val="Standard"/>
        <w:jc w:val="both"/>
        <w:rPr>
          <w:bCs/>
          <w:color w:val="000000"/>
          <w:spacing w:val="-3"/>
          <w:szCs w:val="22"/>
          <w:lang w:val="ca-ES"/>
        </w:rPr>
      </w:pPr>
    </w:p>
    <w:p w14:paraId="63D92B0F" w14:textId="0AE8A83F" w:rsidR="00D40543" w:rsidRPr="00CA779D" w:rsidRDefault="00005807">
      <w:pPr>
        <w:pStyle w:val="Standard"/>
        <w:jc w:val="both"/>
        <w:rPr>
          <w:color w:val="000000"/>
          <w:szCs w:val="22"/>
          <w:lang w:val="ca-ES"/>
        </w:rPr>
      </w:pPr>
      <w:r w:rsidRPr="00CA779D">
        <w:rPr>
          <w:color w:val="000000"/>
          <w:lang w:val="ca-ES"/>
        </w:rPr>
        <w:t>4. Admissió de persones aspirants</w:t>
      </w:r>
    </w:p>
    <w:p w14:paraId="1D55C6AD" w14:textId="77777777" w:rsidR="00D40543" w:rsidRPr="00CA779D" w:rsidRDefault="00005807">
      <w:pPr>
        <w:pStyle w:val="Standard"/>
        <w:jc w:val="both"/>
        <w:rPr>
          <w:color w:val="000000"/>
          <w:szCs w:val="22"/>
          <w:lang w:val="ca-ES"/>
        </w:rPr>
      </w:pPr>
      <w:r w:rsidRPr="00CA779D">
        <w:rPr>
          <w:color w:val="000000"/>
          <w:lang w:val="ca-ES"/>
        </w:rPr>
        <w:t>4.1. Llistes provisionals de persones admeses i excloses</w:t>
      </w:r>
    </w:p>
    <w:p w14:paraId="7EB3A7B8" w14:textId="3926FC45" w:rsidR="00D40543" w:rsidRPr="00CA779D" w:rsidRDefault="00005807">
      <w:pPr>
        <w:pStyle w:val="Standard"/>
        <w:jc w:val="both"/>
        <w:rPr>
          <w:szCs w:val="22"/>
          <w:lang w:val="ca-ES"/>
        </w:rPr>
      </w:pPr>
      <w:r w:rsidRPr="00CA779D">
        <w:rPr>
          <w:color w:val="000000"/>
          <w:lang w:val="ca-ES"/>
        </w:rPr>
        <w:t>Finalitzat el termini de presentació d</w:t>
      </w:r>
      <w:r w:rsidR="00254C79" w:rsidRPr="00CA779D">
        <w:rPr>
          <w:color w:val="000000"/>
          <w:lang w:val="ca-ES"/>
        </w:rPr>
        <w:t>’</w:t>
      </w:r>
      <w:r w:rsidRPr="00CA779D">
        <w:rPr>
          <w:color w:val="000000"/>
          <w:lang w:val="ca-ES"/>
        </w:rPr>
        <w:t xml:space="preserve">instàncies, la Direcció General de Personal Docent dictarà una resolució que es publicarà en el </w:t>
      </w:r>
      <w:r w:rsidRPr="00CA779D">
        <w:rPr>
          <w:i/>
          <w:color w:val="000000"/>
          <w:lang w:val="ca-ES"/>
        </w:rPr>
        <w:t>Diari Oficial de la Generalitat Valenciana</w:t>
      </w:r>
      <w:r w:rsidRPr="00CA779D">
        <w:rPr>
          <w:color w:val="000000"/>
          <w:lang w:val="ca-ES"/>
        </w:rPr>
        <w:t>, en què es declararà aprovada la llista provisional de persones admeses i excloses, ordenades per especialitat. Les llistes de persones admeses i excloses es publicaran en la pàgina web de la Conselleria (</w:t>
      </w:r>
      <w:hyperlink r:id="rId9">
        <w:r w:rsidRPr="00CA779D">
          <w:rPr>
            <w:rStyle w:val="ListLabel17"/>
            <w:color w:val="2E74B5" w:themeColor="accent5" w:themeShade="BF"/>
            <w:lang w:val="ca-ES"/>
          </w:rPr>
          <w:t>http:</w:t>
        </w:r>
      </w:hyperlink>
      <w:hyperlink r:id="rId10">
        <w:r w:rsidRPr="00CA779D">
          <w:rPr>
            <w:rStyle w:val="ListLabel17"/>
            <w:color w:val="2E74B5" w:themeColor="accent5" w:themeShade="BF"/>
            <w:lang w:val="ca-ES"/>
          </w:rPr>
          <w:t>//</w:t>
        </w:r>
      </w:hyperlink>
      <w:hyperlink r:id="rId11">
        <w:r w:rsidRPr="00CA779D">
          <w:rPr>
            <w:rStyle w:val="ListLabel17"/>
            <w:color w:val="2E74B5" w:themeColor="accent5" w:themeShade="BF"/>
            <w:lang w:val="ca-ES"/>
          </w:rPr>
          <w:t>www.</w:t>
        </w:r>
      </w:hyperlink>
      <w:hyperlink r:id="rId12">
        <w:r w:rsidRPr="00CA779D">
          <w:rPr>
            <w:rStyle w:val="ListLabel17"/>
            <w:color w:val="2E74B5" w:themeColor="accent5" w:themeShade="BF"/>
            <w:lang w:val="ca-ES"/>
          </w:rPr>
          <w:t>ceice.gva.es/</w:t>
        </w:r>
      </w:hyperlink>
      <w:hyperlink r:id="rId13">
        <w:r w:rsidRPr="00CA779D">
          <w:rPr>
            <w:rStyle w:val="ListLabel17"/>
            <w:color w:val="2E74B5" w:themeColor="accent5" w:themeShade="BF"/>
            <w:lang w:val="ca-ES"/>
          </w:rPr>
          <w:t>es</w:t>
        </w:r>
      </w:hyperlink>
      <w:hyperlink r:id="rId14">
        <w:r w:rsidRPr="00CA779D">
          <w:rPr>
            <w:rStyle w:val="ListLabel17"/>
            <w:color w:val="2E74B5" w:themeColor="accent5" w:themeShade="BF"/>
            <w:lang w:val="ca-ES"/>
          </w:rPr>
          <w:t>/web/rrhh-educacion/oposiciones</w:t>
        </w:r>
      </w:hyperlink>
      <w:r w:rsidRPr="00CA779D">
        <w:rPr>
          <w:color w:val="000000"/>
          <w:lang w:val="ca-ES"/>
        </w:rPr>
        <w:t>).</w:t>
      </w:r>
    </w:p>
    <w:p w14:paraId="4D364BFB" w14:textId="28C5E1F5" w:rsidR="00D40543" w:rsidRPr="00CA779D" w:rsidRDefault="00005807">
      <w:pPr>
        <w:pStyle w:val="Standard"/>
        <w:tabs>
          <w:tab w:val="left" w:pos="-426"/>
        </w:tabs>
        <w:jc w:val="both"/>
        <w:rPr>
          <w:szCs w:val="22"/>
          <w:lang w:val="ca-ES"/>
        </w:rPr>
      </w:pPr>
      <w:r w:rsidRPr="00CA779D">
        <w:rPr>
          <w:lang w:val="ca-ES"/>
        </w:rPr>
        <w:lastRenderedPageBreak/>
        <w:t xml:space="preserve">En aquesta llista hauran de constar els cognoms, el nom, els dígits que ocupen les posicions quarta, cinquena, sisena i setena </w:t>
      </w:r>
      <w:r w:rsidR="00F64354" w:rsidRPr="00CA779D">
        <w:rPr>
          <w:lang w:val="ca-ES"/>
        </w:rPr>
        <w:t xml:space="preserve">en el format del DNI </w:t>
      </w:r>
      <w:r w:rsidRPr="00CA779D">
        <w:rPr>
          <w:lang w:val="ca-ES"/>
        </w:rPr>
        <w:t>o, si és el cas, el document acreditatiu de la identitat de les persones estrangeres residents en territori espanyol, d</w:t>
      </w:r>
      <w:r w:rsidR="00254C79" w:rsidRPr="00CA779D">
        <w:rPr>
          <w:lang w:val="ca-ES"/>
        </w:rPr>
        <w:t>’</w:t>
      </w:r>
      <w:r w:rsidRPr="00CA779D">
        <w:rPr>
          <w:lang w:val="ca-ES"/>
        </w:rPr>
        <w:t xml:space="preserve">acord amb la disposició addicional 7a de la Llei orgànica 3/2018, de 5 de desembre, de protecció de dades personals i garantia dels drets digitals. A més, hi figuraran el </w:t>
      </w:r>
      <w:r w:rsidRPr="00CA779D">
        <w:rPr>
          <w:color w:val="000000"/>
          <w:lang w:val="ca-ES"/>
        </w:rPr>
        <w:t>cos i l</w:t>
      </w:r>
      <w:r w:rsidR="00254C79" w:rsidRPr="00CA779D">
        <w:rPr>
          <w:color w:val="000000"/>
          <w:lang w:val="ca-ES"/>
        </w:rPr>
        <w:t>’</w:t>
      </w:r>
      <w:r w:rsidRPr="00CA779D">
        <w:rPr>
          <w:color w:val="000000"/>
          <w:lang w:val="ca-ES"/>
        </w:rPr>
        <w:t xml:space="preserve">especialitat </w:t>
      </w:r>
      <w:r w:rsidRPr="00CA779D">
        <w:rPr>
          <w:lang w:val="ca-ES"/>
        </w:rPr>
        <w:t>pels quals participa,</w:t>
      </w:r>
      <w:r w:rsidR="0069191B">
        <w:rPr>
          <w:lang w:val="ca-ES"/>
        </w:rPr>
        <w:t xml:space="preserve"> </w:t>
      </w:r>
      <w:r w:rsidRPr="00CA779D">
        <w:rPr>
          <w:lang w:val="ca-ES"/>
        </w:rPr>
        <w:t>com</w:t>
      </w:r>
      <w:r w:rsidR="0069191B">
        <w:rPr>
          <w:lang w:val="ca-ES"/>
        </w:rPr>
        <w:t xml:space="preserve"> també</w:t>
      </w:r>
      <w:r w:rsidRPr="00CA779D">
        <w:rPr>
          <w:lang w:val="ca-ES"/>
        </w:rPr>
        <w:t>, si és el cas, la causa d</w:t>
      </w:r>
      <w:r w:rsidR="00254C79" w:rsidRPr="00CA779D">
        <w:rPr>
          <w:lang w:val="ca-ES"/>
        </w:rPr>
        <w:t>’</w:t>
      </w:r>
      <w:r w:rsidRPr="00CA779D">
        <w:rPr>
          <w:lang w:val="ca-ES"/>
        </w:rPr>
        <w:t>exclusió.</w:t>
      </w:r>
    </w:p>
    <w:p w14:paraId="370DCC0D" w14:textId="50E9BA98" w:rsidR="00D40543" w:rsidRPr="00CA779D" w:rsidRDefault="00005807">
      <w:pPr>
        <w:pStyle w:val="Standard"/>
        <w:tabs>
          <w:tab w:val="left" w:pos="-426"/>
        </w:tabs>
        <w:jc w:val="both"/>
        <w:rPr>
          <w:szCs w:val="22"/>
          <w:lang w:val="ca-ES"/>
        </w:rPr>
      </w:pPr>
      <w:r w:rsidRPr="00CA779D">
        <w:rPr>
          <w:color w:val="000000"/>
          <w:lang w:val="ca-ES"/>
        </w:rPr>
        <w:t>Les persones que no hagen realitzat la inscripció en la forma indicada en la base 3.1, no apareixeran en la llista de persones admeses i excloses. No obstant això, podran presentar una reclamació d</w:t>
      </w:r>
      <w:r w:rsidR="00254C79" w:rsidRPr="00CA779D">
        <w:rPr>
          <w:color w:val="000000"/>
          <w:lang w:val="ca-ES"/>
        </w:rPr>
        <w:t>’</w:t>
      </w:r>
      <w:r w:rsidRPr="00CA779D">
        <w:rPr>
          <w:color w:val="000000"/>
          <w:lang w:val="ca-ES"/>
        </w:rPr>
        <w:t>acord amb el que estableix la base 4.2.</w:t>
      </w:r>
    </w:p>
    <w:p w14:paraId="2759EFD5" w14:textId="2B2E1214" w:rsidR="00D40543" w:rsidRPr="00CA779D" w:rsidRDefault="00005807">
      <w:pPr>
        <w:pStyle w:val="Standard"/>
        <w:jc w:val="both"/>
        <w:rPr>
          <w:szCs w:val="22"/>
          <w:lang w:val="ca-ES"/>
        </w:rPr>
      </w:pPr>
      <w:r w:rsidRPr="00CA779D">
        <w:rPr>
          <w:color w:val="000000"/>
          <w:lang w:val="ca-ES"/>
        </w:rPr>
        <w:t xml:space="preserve">Amb la publicació de la resolució que </w:t>
      </w:r>
      <w:proofErr w:type="spellStart"/>
      <w:r w:rsidRPr="00CA779D">
        <w:rPr>
          <w:color w:val="000000"/>
          <w:lang w:val="ca-ES"/>
        </w:rPr>
        <w:t>declare</w:t>
      </w:r>
      <w:proofErr w:type="spellEnd"/>
      <w:r w:rsidRPr="00CA779D">
        <w:rPr>
          <w:color w:val="000000"/>
          <w:lang w:val="ca-ES"/>
        </w:rPr>
        <w:t xml:space="preserve"> aprovades les llistes provisionals de persones admeses i excloses es considerarà efectuada la notificació corresponent a les persones interessades, a l</w:t>
      </w:r>
      <w:r w:rsidR="00254C79" w:rsidRPr="00CA779D">
        <w:rPr>
          <w:color w:val="000000"/>
          <w:lang w:val="ca-ES"/>
        </w:rPr>
        <w:t>’</w:t>
      </w:r>
      <w:r w:rsidRPr="00CA779D">
        <w:rPr>
          <w:color w:val="000000"/>
          <w:lang w:val="ca-ES"/>
        </w:rPr>
        <w:t>efecte del que disposa l</w:t>
      </w:r>
      <w:r w:rsidR="00254C79" w:rsidRPr="00CA779D">
        <w:rPr>
          <w:color w:val="000000"/>
          <w:lang w:val="ca-ES"/>
        </w:rPr>
        <w:t>’</w:t>
      </w:r>
      <w:r w:rsidRPr="00CA779D">
        <w:rPr>
          <w:color w:val="000000"/>
          <w:lang w:val="ca-ES"/>
        </w:rPr>
        <w:t>article 40 de la Llei 39/2015, d</w:t>
      </w:r>
      <w:r w:rsidR="00254C79" w:rsidRPr="00CA779D">
        <w:rPr>
          <w:color w:val="000000"/>
          <w:lang w:val="ca-ES"/>
        </w:rPr>
        <w:t>’</w:t>
      </w:r>
      <w:r w:rsidRPr="00CA779D">
        <w:rPr>
          <w:color w:val="000000"/>
          <w:lang w:val="ca-ES"/>
        </w:rPr>
        <w:t>1 d</w:t>
      </w:r>
      <w:r w:rsidR="00254C79" w:rsidRPr="00CA779D">
        <w:rPr>
          <w:color w:val="000000"/>
          <w:lang w:val="ca-ES"/>
        </w:rPr>
        <w:t>’</w:t>
      </w:r>
      <w:r w:rsidRPr="00CA779D">
        <w:rPr>
          <w:color w:val="000000"/>
          <w:lang w:val="ca-ES"/>
        </w:rPr>
        <w:t>octubre, del procediment administratiu comú de les administracions públiques.</w:t>
      </w:r>
    </w:p>
    <w:p w14:paraId="383C9555" w14:textId="77777777" w:rsidR="00D40543" w:rsidRPr="00CA779D" w:rsidRDefault="00005807">
      <w:pPr>
        <w:pStyle w:val="Standard"/>
        <w:jc w:val="both"/>
        <w:rPr>
          <w:color w:val="000000"/>
          <w:szCs w:val="22"/>
          <w:lang w:val="ca-ES"/>
        </w:rPr>
      </w:pPr>
      <w:r w:rsidRPr="00CA779D">
        <w:rPr>
          <w:color w:val="000000"/>
          <w:lang w:val="ca-ES"/>
        </w:rPr>
        <w:t>4.2. Reclamació a les llistes provisionals</w:t>
      </w:r>
    </w:p>
    <w:p w14:paraId="0739AA16" w14:textId="751BC316" w:rsidR="00D40543" w:rsidRPr="00CA779D" w:rsidRDefault="00005807">
      <w:pPr>
        <w:pStyle w:val="Standard"/>
        <w:jc w:val="both"/>
        <w:rPr>
          <w:color w:val="000000"/>
          <w:szCs w:val="22"/>
          <w:lang w:val="ca-ES"/>
        </w:rPr>
      </w:pPr>
      <w:r w:rsidRPr="00CA779D">
        <w:rPr>
          <w:color w:val="000000"/>
          <w:lang w:val="ca-ES"/>
        </w:rPr>
        <w:t>Les persones aspirants excloses i les que no hi figuren havent-s</w:t>
      </w:r>
      <w:r w:rsidR="00254C79" w:rsidRPr="00CA779D">
        <w:rPr>
          <w:color w:val="000000"/>
          <w:lang w:val="ca-ES"/>
        </w:rPr>
        <w:t>’</w:t>
      </w:r>
      <w:r w:rsidRPr="00CA779D">
        <w:rPr>
          <w:color w:val="000000"/>
          <w:lang w:val="ca-ES"/>
        </w:rPr>
        <w:t>hi inscrit disposaran d</w:t>
      </w:r>
      <w:r w:rsidR="00254C79" w:rsidRPr="00CA779D">
        <w:rPr>
          <w:color w:val="000000"/>
          <w:lang w:val="ca-ES"/>
        </w:rPr>
        <w:t>’</w:t>
      </w:r>
      <w:r w:rsidRPr="00CA779D">
        <w:rPr>
          <w:color w:val="000000"/>
          <w:lang w:val="ca-ES"/>
        </w:rPr>
        <w:t>un termini de deu dies hàbils, comptats a partir del següent al de la publicació de la resolució, perquè esmenen els defectes de la seua sol·licitud.</w:t>
      </w:r>
    </w:p>
    <w:p w14:paraId="4A3EB70D" w14:textId="77777777" w:rsidR="00D40543" w:rsidRPr="00CA779D" w:rsidRDefault="00005807">
      <w:pPr>
        <w:pStyle w:val="Standard"/>
        <w:jc w:val="both"/>
        <w:rPr>
          <w:color w:val="000000"/>
          <w:szCs w:val="22"/>
          <w:lang w:val="ca-ES"/>
        </w:rPr>
      </w:pPr>
      <w:r w:rsidRPr="00CA779D">
        <w:rPr>
          <w:color w:val="000000"/>
          <w:lang w:val="ca-ES"/>
        </w:rPr>
        <w:t>Tots els errors corregibles comesos en omplir les dades en la sol·licitud hauran de corregir-se en el mateix termini.</w:t>
      </w:r>
    </w:p>
    <w:p w14:paraId="63015C3D" w14:textId="4A3FF56E" w:rsidR="00D40543" w:rsidRPr="00CA779D" w:rsidRDefault="00005807">
      <w:pPr>
        <w:pStyle w:val="Standard"/>
        <w:tabs>
          <w:tab w:val="left" w:pos="-426"/>
        </w:tabs>
        <w:jc w:val="both"/>
        <w:rPr>
          <w:bCs/>
          <w:color w:val="000080"/>
          <w:szCs w:val="22"/>
          <w:lang w:val="ca-ES"/>
        </w:rPr>
      </w:pPr>
      <w:r w:rsidRPr="00CA779D">
        <w:rPr>
          <w:color w:val="000000"/>
          <w:lang w:val="ca-ES"/>
        </w:rPr>
        <w:t>Les reclamacions i correccions d</w:t>
      </w:r>
      <w:r w:rsidR="00254C79" w:rsidRPr="00CA779D">
        <w:rPr>
          <w:color w:val="000000"/>
          <w:lang w:val="ca-ES"/>
        </w:rPr>
        <w:t>’</w:t>
      </w:r>
      <w:r w:rsidRPr="00CA779D">
        <w:rPr>
          <w:color w:val="000000"/>
          <w:lang w:val="ca-ES"/>
        </w:rPr>
        <w:t>errors es presentaran per via telemàtica en la seu electrònica de la Generalitat Valenciana (</w:t>
      </w:r>
      <w:hyperlink r:id="rId15">
        <w:r w:rsidRPr="00CA779D">
          <w:rPr>
            <w:rStyle w:val="ListLabel18"/>
            <w:lang w:val="ca-ES"/>
          </w:rPr>
          <w:t>https:/</w:t>
        </w:r>
      </w:hyperlink>
      <w:r w:rsidRPr="00CA779D">
        <w:rPr>
          <w:color w:val="000080"/>
          <w:lang w:val="ca-ES"/>
        </w:rPr>
        <w:t>/</w:t>
      </w:r>
      <w:r w:rsidRPr="00CA779D">
        <w:rPr>
          <w:color w:val="000080"/>
          <w:u w:val="single"/>
          <w:lang w:val="ca-ES"/>
        </w:rPr>
        <w:t>sede.gva.es</w:t>
      </w:r>
      <w:r w:rsidRPr="00CA779D">
        <w:rPr>
          <w:color w:val="000000"/>
          <w:lang w:val="ca-ES"/>
        </w:rPr>
        <w:t>) o a través de la pàgina web de la Conselleria d</w:t>
      </w:r>
      <w:r w:rsidR="00254C79" w:rsidRPr="00CA779D">
        <w:rPr>
          <w:color w:val="000000"/>
          <w:lang w:val="ca-ES"/>
        </w:rPr>
        <w:t>’</w:t>
      </w:r>
      <w:r w:rsidRPr="00CA779D">
        <w:rPr>
          <w:color w:val="000000"/>
          <w:lang w:val="ca-ES"/>
        </w:rPr>
        <w:t xml:space="preserve">Educació, Cultura i Esport: </w:t>
      </w:r>
      <w:hyperlink r:id="rId16">
        <w:r w:rsidRPr="00CA779D">
          <w:rPr>
            <w:rStyle w:val="ListLabel19"/>
            <w:lang w:val="ca-ES"/>
          </w:rPr>
          <w:t>http://www.ceice.gva.es/</w:t>
        </w:r>
      </w:hyperlink>
      <w:hyperlink r:id="rId17">
        <w:r w:rsidRPr="00CA779D">
          <w:rPr>
            <w:rStyle w:val="ListLabel19"/>
            <w:lang w:val="ca-ES"/>
          </w:rPr>
          <w:t>es</w:t>
        </w:r>
      </w:hyperlink>
      <w:hyperlink r:id="rId18">
        <w:r w:rsidRPr="00CA779D">
          <w:rPr>
            <w:rStyle w:val="ListLabel18"/>
            <w:lang w:val="ca-ES"/>
          </w:rPr>
          <w:t>/web/rrhh-educacion/oposiciones</w:t>
        </w:r>
      </w:hyperlink>
      <w:r w:rsidRPr="00CA779D">
        <w:rPr>
          <w:color w:val="000080"/>
          <w:lang w:val="ca-ES"/>
        </w:rPr>
        <w:t>.</w:t>
      </w:r>
    </w:p>
    <w:p w14:paraId="374614B6" w14:textId="06CE0EF3" w:rsidR="00487DDE" w:rsidRPr="00CA779D" w:rsidRDefault="00487DDE">
      <w:pPr>
        <w:pStyle w:val="Standard"/>
        <w:tabs>
          <w:tab w:val="left" w:pos="-426"/>
        </w:tabs>
        <w:jc w:val="both"/>
        <w:rPr>
          <w:szCs w:val="22"/>
          <w:lang w:val="ca-ES"/>
        </w:rPr>
      </w:pPr>
      <w:r w:rsidRPr="00CA779D">
        <w:rPr>
          <w:lang w:val="ca-ES"/>
        </w:rPr>
        <w:t xml:space="preserve">En el cas que la persona interessada no </w:t>
      </w:r>
      <w:proofErr w:type="spellStart"/>
      <w:r w:rsidRPr="00CA779D">
        <w:rPr>
          <w:lang w:val="ca-ES"/>
        </w:rPr>
        <w:t>esmene</w:t>
      </w:r>
      <w:proofErr w:type="spellEnd"/>
      <w:r w:rsidRPr="00CA779D">
        <w:rPr>
          <w:lang w:val="ca-ES"/>
        </w:rPr>
        <w:t xml:space="preserve"> el defecte que n</w:t>
      </w:r>
      <w:r w:rsidR="00254C79" w:rsidRPr="00CA779D">
        <w:rPr>
          <w:lang w:val="ca-ES"/>
        </w:rPr>
        <w:t>’</w:t>
      </w:r>
      <w:r w:rsidRPr="00CA779D">
        <w:rPr>
          <w:lang w:val="ca-ES"/>
        </w:rPr>
        <w:t>haja motivat l</w:t>
      </w:r>
      <w:r w:rsidR="00254C79" w:rsidRPr="00CA779D">
        <w:rPr>
          <w:lang w:val="ca-ES"/>
        </w:rPr>
        <w:t>’</w:t>
      </w:r>
      <w:r w:rsidRPr="00CA779D">
        <w:rPr>
          <w:lang w:val="ca-ES"/>
        </w:rPr>
        <w:t>exclusió en el termini indicat, se la tindrà per desistida de la sol·licitud, de conformitat amb el que disposa l</w:t>
      </w:r>
      <w:r w:rsidR="00254C79" w:rsidRPr="00CA779D">
        <w:rPr>
          <w:lang w:val="ca-ES"/>
        </w:rPr>
        <w:t>’</w:t>
      </w:r>
      <w:r w:rsidRPr="00CA779D">
        <w:rPr>
          <w:lang w:val="ca-ES"/>
        </w:rPr>
        <w:t>article 68 de la Llei 39/2015, d</w:t>
      </w:r>
      <w:r w:rsidR="00254C79" w:rsidRPr="00CA779D">
        <w:rPr>
          <w:lang w:val="ca-ES"/>
        </w:rPr>
        <w:t>’</w:t>
      </w:r>
      <w:r w:rsidRPr="00CA779D">
        <w:rPr>
          <w:lang w:val="ca-ES"/>
        </w:rPr>
        <w:t>1 d</w:t>
      </w:r>
      <w:r w:rsidR="00254C79" w:rsidRPr="00CA779D">
        <w:rPr>
          <w:lang w:val="ca-ES"/>
        </w:rPr>
        <w:t>’</w:t>
      </w:r>
      <w:r w:rsidRPr="00CA779D">
        <w:rPr>
          <w:lang w:val="ca-ES"/>
        </w:rPr>
        <w:t>octubre, del procediment administratiu comú de les administracions públiques.</w:t>
      </w:r>
    </w:p>
    <w:p w14:paraId="1C0536C3" w14:textId="77777777" w:rsidR="00D40543" w:rsidRPr="00CA779D" w:rsidRDefault="00005807">
      <w:pPr>
        <w:pStyle w:val="Standard"/>
        <w:jc w:val="both"/>
        <w:rPr>
          <w:color w:val="000000"/>
          <w:szCs w:val="22"/>
          <w:lang w:val="ca-ES"/>
        </w:rPr>
      </w:pPr>
      <w:r w:rsidRPr="00CA779D">
        <w:rPr>
          <w:color w:val="000000"/>
          <w:lang w:val="ca-ES"/>
        </w:rPr>
        <w:t>4.3. Llistes definitives de persones admeses i excloses</w:t>
      </w:r>
    </w:p>
    <w:p w14:paraId="0F129961" w14:textId="2E24389F" w:rsidR="00D40543" w:rsidRPr="00CA779D" w:rsidRDefault="00005807">
      <w:pPr>
        <w:pStyle w:val="Standard"/>
        <w:jc w:val="both"/>
        <w:rPr>
          <w:szCs w:val="22"/>
          <w:lang w:val="ca-ES"/>
        </w:rPr>
      </w:pPr>
      <w:r w:rsidRPr="00CA779D">
        <w:rPr>
          <w:color w:val="000000"/>
          <w:lang w:val="ca-ES"/>
        </w:rPr>
        <w:t xml:space="preserve">Les reclamacions presentades seran acceptades o denegades per resolució de la directora general de Personal Docent, per la qual es declararà aprovada la llista definitiva de persones admeses i excloses, que serà publicada en el </w:t>
      </w:r>
      <w:r w:rsidRPr="00CA779D">
        <w:rPr>
          <w:i/>
          <w:color w:val="000000"/>
          <w:lang w:val="ca-ES"/>
        </w:rPr>
        <w:t xml:space="preserve">Diari Oficial de la Generalitat Valenciana. </w:t>
      </w:r>
      <w:r w:rsidRPr="00CA779D">
        <w:rPr>
          <w:color w:val="000000"/>
          <w:lang w:val="ca-ES"/>
        </w:rPr>
        <w:t>Les llistes s</w:t>
      </w:r>
      <w:r w:rsidR="00254C79" w:rsidRPr="00CA779D">
        <w:rPr>
          <w:color w:val="000000"/>
          <w:lang w:val="ca-ES"/>
        </w:rPr>
        <w:t>’</w:t>
      </w:r>
      <w:r w:rsidRPr="00CA779D">
        <w:rPr>
          <w:color w:val="000000"/>
          <w:lang w:val="ca-ES"/>
        </w:rPr>
        <w:t>exposaran en la pàgina web de la Conselleria d</w:t>
      </w:r>
      <w:r w:rsidR="00254C79" w:rsidRPr="00CA779D">
        <w:rPr>
          <w:color w:val="000000"/>
          <w:lang w:val="ca-ES"/>
        </w:rPr>
        <w:t>’</w:t>
      </w:r>
      <w:r w:rsidRPr="00CA779D">
        <w:rPr>
          <w:color w:val="000000"/>
          <w:lang w:val="ca-ES"/>
        </w:rPr>
        <w:t>Educació, Cultura i Esport (</w:t>
      </w:r>
      <w:hyperlink r:id="rId19">
        <w:r w:rsidRPr="00CA779D">
          <w:rPr>
            <w:rStyle w:val="ListLabel18"/>
            <w:lang w:val="ca-ES"/>
          </w:rPr>
          <w:t>http://www.ceice.gva.es/</w:t>
        </w:r>
      </w:hyperlink>
      <w:hyperlink r:id="rId20">
        <w:r w:rsidRPr="00CA779D">
          <w:rPr>
            <w:rStyle w:val="ListLabel19"/>
            <w:lang w:val="ca-ES"/>
          </w:rPr>
          <w:t>es</w:t>
        </w:r>
      </w:hyperlink>
      <w:hyperlink r:id="rId21">
        <w:r w:rsidRPr="00CA779D">
          <w:rPr>
            <w:rStyle w:val="ListLabel19"/>
            <w:lang w:val="ca-ES"/>
          </w:rPr>
          <w:t>/web/rrhh-educacion/oposiciones</w:t>
        </w:r>
      </w:hyperlink>
      <w:r w:rsidRPr="00CA779D">
        <w:rPr>
          <w:color w:val="000000"/>
          <w:lang w:val="ca-ES"/>
        </w:rPr>
        <w:t>).</w:t>
      </w:r>
    </w:p>
    <w:p w14:paraId="5B720630" w14:textId="77777777" w:rsidR="00D40543" w:rsidRPr="00CA779D" w:rsidRDefault="00005807">
      <w:pPr>
        <w:pStyle w:val="Standard"/>
        <w:jc w:val="both"/>
        <w:rPr>
          <w:szCs w:val="22"/>
          <w:lang w:val="ca-ES"/>
        </w:rPr>
      </w:pPr>
      <w:r w:rsidRPr="00CA779D">
        <w:rPr>
          <w:color w:val="000000"/>
          <w:lang w:val="ca-ES"/>
        </w:rPr>
        <w:t>4.4. Recursos a les llistes definitives</w:t>
      </w:r>
    </w:p>
    <w:p w14:paraId="406444B4" w14:textId="4FB87DF8" w:rsidR="00D40543" w:rsidRPr="00CA779D" w:rsidRDefault="0018206B">
      <w:pPr>
        <w:pStyle w:val="Standard"/>
        <w:jc w:val="both"/>
        <w:rPr>
          <w:szCs w:val="22"/>
          <w:lang w:val="ca-ES"/>
        </w:rPr>
      </w:pPr>
      <w:r w:rsidRPr="00CA779D">
        <w:rPr>
          <w:color w:val="000000"/>
          <w:lang w:val="ca-ES"/>
        </w:rPr>
        <w:t xml:space="preserve">Contra aquesta resolució, que posa fi a la via administrativa, podrà interposar-se amb caràcter potestatiu un recurs de reposició </w:t>
      </w:r>
      <w:r w:rsidR="00F3799E" w:rsidRPr="00CA779D">
        <w:rPr>
          <w:color w:val="000000"/>
          <w:lang w:val="ca-ES"/>
        </w:rPr>
        <w:t xml:space="preserve">a </w:t>
      </w:r>
      <w:r w:rsidRPr="00CA779D">
        <w:rPr>
          <w:color w:val="000000"/>
          <w:lang w:val="ca-ES"/>
        </w:rPr>
        <w:t>la directora general de Personal Docent, en el termini d</w:t>
      </w:r>
      <w:r w:rsidR="00254C79" w:rsidRPr="00CA779D">
        <w:rPr>
          <w:color w:val="000000"/>
          <w:lang w:val="ca-ES"/>
        </w:rPr>
        <w:t>’</w:t>
      </w:r>
      <w:r w:rsidRPr="00CA779D">
        <w:rPr>
          <w:color w:val="000000"/>
          <w:lang w:val="ca-ES"/>
        </w:rPr>
        <w:t>un mes comptat a partir de l</w:t>
      </w:r>
      <w:r w:rsidR="00254C79" w:rsidRPr="00CA779D">
        <w:rPr>
          <w:color w:val="000000"/>
          <w:lang w:val="ca-ES"/>
        </w:rPr>
        <w:t>’</w:t>
      </w:r>
      <w:r w:rsidRPr="00CA779D">
        <w:rPr>
          <w:color w:val="000000"/>
          <w:lang w:val="ca-ES"/>
        </w:rPr>
        <w:t>endemà al de la seua publicació, d</w:t>
      </w:r>
      <w:r w:rsidR="00254C79" w:rsidRPr="00CA779D">
        <w:rPr>
          <w:color w:val="000000"/>
          <w:lang w:val="ca-ES"/>
        </w:rPr>
        <w:t>’</w:t>
      </w:r>
      <w:r w:rsidRPr="00CA779D">
        <w:rPr>
          <w:color w:val="000000"/>
          <w:lang w:val="ca-ES"/>
        </w:rPr>
        <w:t>acord amb el que preveuen els articles 123 i 124 de la Llei 39/2015, d</w:t>
      </w:r>
      <w:r w:rsidR="00254C79" w:rsidRPr="00CA779D">
        <w:rPr>
          <w:color w:val="000000"/>
          <w:lang w:val="ca-ES"/>
        </w:rPr>
        <w:t>’</w:t>
      </w:r>
      <w:r w:rsidRPr="00CA779D">
        <w:rPr>
          <w:color w:val="000000"/>
          <w:lang w:val="ca-ES"/>
        </w:rPr>
        <w:t>1 d</w:t>
      </w:r>
      <w:r w:rsidR="00254C79" w:rsidRPr="00CA779D">
        <w:rPr>
          <w:color w:val="000000"/>
          <w:lang w:val="ca-ES"/>
        </w:rPr>
        <w:t>’</w:t>
      </w:r>
      <w:r w:rsidRPr="00CA779D">
        <w:rPr>
          <w:color w:val="000000"/>
          <w:lang w:val="ca-ES"/>
        </w:rPr>
        <w:t xml:space="preserve">octubre, del procediment administratiu comú de les administracions públiques, a través de la seu electrònica de la Generalitat Valenciana </w:t>
      </w:r>
      <w:r w:rsidRPr="00CA779D">
        <w:rPr>
          <w:color w:val="000080"/>
          <w:lang w:val="ca-ES"/>
        </w:rPr>
        <w:t>(</w:t>
      </w:r>
      <w:hyperlink r:id="rId22">
        <w:r w:rsidRPr="00CA779D">
          <w:rPr>
            <w:rStyle w:val="ListLabel18"/>
            <w:lang w:val="ca-ES"/>
          </w:rPr>
          <w:t>https://</w:t>
        </w:r>
      </w:hyperlink>
      <w:r w:rsidRPr="00CA779D">
        <w:rPr>
          <w:color w:val="000080"/>
          <w:u w:val="single"/>
          <w:lang w:val="ca-ES"/>
        </w:rPr>
        <w:t>sede.gva.es</w:t>
      </w:r>
      <w:r w:rsidRPr="00CA779D">
        <w:rPr>
          <w:color w:val="000080"/>
          <w:lang w:val="ca-ES"/>
        </w:rPr>
        <w:t>)</w:t>
      </w:r>
      <w:r w:rsidRPr="00CA779D">
        <w:rPr>
          <w:color w:val="000000"/>
          <w:lang w:val="ca-ES"/>
        </w:rPr>
        <w:t xml:space="preserve"> o a través de l</w:t>
      </w:r>
      <w:r w:rsidR="00254C79" w:rsidRPr="00CA779D">
        <w:rPr>
          <w:color w:val="000000"/>
          <w:lang w:val="ca-ES"/>
        </w:rPr>
        <w:t>’</w:t>
      </w:r>
      <w:r w:rsidRPr="00CA779D">
        <w:rPr>
          <w:color w:val="000000"/>
          <w:lang w:val="ca-ES"/>
        </w:rPr>
        <w:t xml:space="preserve">enllaç següent: </w:t>
      </w:r>
      <w:hyperlink r:id="rId23">
        <w:r w:rsidRPr="00CA779D">
          <w:rPr>
            <w:rStyle w:val="ListLabel18"/>
            <w:lang w:val="ca-ES"/>
          </w:rPr>
          <w:t>http://www.ceice.gva.es/</w:t>
        </w:r>
      </w:hyperlink>
      <w:hyperlink r:id="rId24">
        <w:r w:rsidRPr="00CA779D">
          <w:rPr>
            <w:rStyle w:val="ListLabel19"/>
            <w:lang w:val="ca-ES"/>
          </w:rPr>
          <w:t>es</w:t>
        </w:r>
      </w:hyperlink>
      <w:hyperlink r:id="rId25">
        <w:r w:rsidRPr="00CA779D">
          <w:rPr>
            <w:rStyle w:val="ListLabel19"/>
            <w:lang w:val="ca-ES"/>
          </w:rPr>
          <w:t>/web/rrhh</w:t>
        </w:r>
      </w:hyperlink>
      <w:hyperlink r:id="rId26">
        <w:r w:rsidRPr="00CA779D">
          <w:rPr>
            <w:rStyle w:val="ListLabel20"/>
            <w:lang w:val="ca-ES"/>
          </w:rPr>
          <w:t>-</w:t>
        </w:r>
      </w:hyperlink>
      <w:hyperlink r:id="rId27">
        <w:r w:rsidRPr="00CA779D">
          <w:rPr>
            <w:rStyle w:val="ListLabel19"/>
            <w:lang w:val="ca-ES"/>
          </w:rPr>
          <w:t>educacion/oposicion</w:t>
        </w:r>
      </w:hyperlink>
      <w:hyperlink r:id="rId28">
        <w:r w:rsidRPr="00CA779D">
          <w:rPr>
            <w:rStyle w:val="ListLabel19"/>
            <w:lang w:val="ca-ES"/>
          </w:rPr>
          <w:t>e</w:t>
        </w:r>
      </w:hyperlink>
      <w:hyperlink r:id="rId29">
        <w:r w:rsidRPr="00CA779D">
          <w:rPr>
            <w:rStyle w:val="ListLabel19"/>
            <w:lang w:val="ca-ES"/>
          </w:rPr>
          <w:t>s</w:t>
        </w:r>
      </w:hyperlink>
      <w:r w:rsidRPr="00CA779D">
        <w:rPr>
          <w:color w:val="000000"/>
          <w:lang w:val="ca-ES"/>
        </w:rPr>
        <w:t xml:space="preserve">; o bé, interposar directament </w:t>
      </w:r>
      <w:r w:rsidR="00631A5D" w:rsidRPr="00CA779D">
        <w:rPr>
          <w:color w:val="000000"/>
          <w:lang w:val="ca-ES"/>
        </w:rPr>
        <w:t xml:space="preserve">un </w:t>
      </w:r>
      <w:r w:rsidRPr="00CA779D">
        <w:rPr>
          <w:color w:val="000000"/>
          <w:lang w:val="ca-ES"/>
        </w:rPr>
        <w:t xml:space="preserve">recurs contenciós administratiu </w:t>
      </w:r>
      <w:r w:rsidR="00F3799E" w:rsidRPr="00CA779D">
        <w:rPr>
          <w:color w:val="000000"/>
          <w:lang w:val="ca-ES"/>
        </w:rPr>
        <w:t>a</w:t>
      </w:r>
      <w:r w:rsidRPr="00CA779D">
        <w:rPr>
          <w:color w:val="000000"/>
          <w:lang w:val="ca-ES"/>
        </w:rPr>
        <w:t>l Tribunal Superior de Justícia de la Comunitat Valenciana, en el termini de dos mesos comptats a partir de l</w:t>
      </w:r>
      <w:r w:rsidR="00254C79" w:rsidRPr="00CA779D">
        <w:rPr>
          <w:color w:val="000000"/>
          <w:lang w:val="ca-ES"/>
        </w:rPr>
        <w:t>’</w:t>
      </w:r>
      <w:r w:rsidRPr="00CA779D">
        <w:rPr>
          <w:color w:val="000000"/>
          <w:lang w:val="ca-ES"/>
        </w:rPr>
        <w:t>endemà al de la seua publicació, d</w:t>
      </w:r>
      <w:r w:rsidR="00254C79" w:rsidRPr="00CA779D">
        <w:rPr>
          <w:color w:val="000000"/>
          <w:lang w:val="ca-ES"/>
        </w:rPr>
        <w:t>’</w:t>
      </w:r>
      <w:r w:rsidRPr="00CA779D">
        <w:rPr>
          <w:color w:val="000000"/>
          <w:lang w:val="ca-ES"/>
        </w:rPr>
        <w:t>acord amb el que estableixen els art</w:t>
      </w:r>
      <w:r w:rsidR="00631A5D" w:rsidRPr="00CA779D">
        <w:rPr>
          <w:color w:val="000000"/>
          <w:lang w:val="ca-ES"/>
        </w:rPr>
        <w:t>i</w:t>
      </w:r>
      <w:r w:rsidRPr="00CA779D">
        <w:rPr>
          <w:color w:val="000000"/>
          <w:lang w:val="ca-ES"/>
        </w:rPr>
        <w:t>cl</w:t>
      </w:r>
      <w:r w:rsidR="00631A5D" w:rsidRPr="00CA779D">
        <w:rPr>
          <w:color w:val="000000"/>
          <w:lang w:val="ca-ES"/>
        </w:rPr>
        <w:t>e</w:t>
      </w:r>
      <w:r w:rsidRPr="00CA779D">
        <w:rPr>
          <w:color w:val="000000"/>
          <w:lang w:val="ca-ES"/>
        </w:rPr>
        <w:t>s</w:t>
      </w:r>
      <w:r w:rsidR="00631A5D" w:rsidRPr="00CA779D">
        <w:rPr>
          <w:color w:val="000000"/>
          <w:lang w:val="ca-ES"/>
        </w:rPr>
        <w:t xml:space="preserve"> </w:t>
      </w:r>
      <w:r w:rsidRPr="00CA779D">
        <w:rPr>
          <w:color w:val="000000"/>
          <w:lang w:val="ca-ES"/>
        </w:rPr>
        <w:t xml:space="preserve">10, 14 i 46 de la Llei 29/1998, de 13 de juliol, </w:t>
      </w:r>
      <w:r w:rsidR="00631A5D" w:rsidRPr="00CA779D">
        <w:rPr>
          <w:color w:val="000000"/>
          <w:lang w:val="ca-ES"/>
        </w:rPr>
        <w:t>r</w:t>
      </w:r>
      <w:r w:rsidRPr="00CA779D">
        <w:rPr>
          <w:color w:val="000000"/>
          <w:lang w:val="ca-ES"/>
        </w:rPr>
        <w:t xml:space="preserve">eguladora de la </w:t>
      </w:r>
      <w:r w:rsidR="00631A5D" w:rsidRPr="00CA779D">
        <w:rPr>
          <w:color w:val="000000"/>
          <w:lang w:val="ca-ES"/>
        </w:rPr>
        <w:t>j</w:t>
      </w:r>
      <w:r w:rsidRPr="00CA779D">
        <w:rPr>
          <w:color w:val="000000"/>
          <w:lang w:val="ca-ES"/>
        </w:rPr>
        <w:t>urisdicció contenciosa administrativa.</w:t>
      </w:r>
    </w:p>
    <w:p w14:paraId="6E3963F6" w14:textId="77777777" w:rsidR="00D40543" w:rsidRPr="00CA779D" w:rsidRDefault="00005807">
      <w:pPr>
        <w:pStyle w:val="Standard"/>
        <w:jc w:val="both"/>
        <w:rPr>
          <w:szCs w:val="22"/>
          <w:lang w:val="ca-ES"/>
        </w:rPr>
      </w:pPr>
      <w:r w:rsidRPr="00CA779D">
        <w:rPr>
          <w:lang w:val="ca-ES"/>
        </w:rPr>
        <w:t>4.5. Requisits i llista de persones admeses</w:t>
      </w:r>
    </w:p>
    <w:p w14:paraId="2ABCC656" w14:textId="3F48D577" w:rsidR="00D40543" w:rsidRPr="00CA779D" w:rsidRDefault="00005807">
      <w:pPr>
        <w:pStyle w:val="Standard"/>
        <w:jc w:val="both"/>
        <w:rPr>
          <w:color w:val="000000"/>
          <w:szCs w:val="22"/>
          <w:lang w:val="ca-ES"/>
        </w:rPr>
      </w:pPr>
      <w:r w:rsidRPr="00CA779D">
        <w:rPr>
          <w:color w:val="000000"/>
          <w:lang w:val="ca-ES"/>
        </w:rPr>
        <w:t xml:space="preserve">El fet de figurar en la relació de persones admeses no pressuposa que es </w:t>
      </w:r>
      <w:proofErr w:type="spellStart"/>
      <w:r w:rsidRPr="00CA779D">
        <w:rPr>
          <w:color w:val="000000"/>
          <w:lang w:val="ca-ES"/>
        </w:rPr>
        <w:t>reconega</w:t>
      </w:r>
      <w:proofErr w:type="spellEnd"/>
      <w:r w:rsidRPr="00CA779D">
        <w:rPr>
          <w:color w:val="000000"/>
          <w:lang w:val="ca-ES"/>
        </w:rPr>
        <w:t xml:space="preserve"> a la persona aspirant la possessió dels requisits exigits en aquesta convocatòria. Quan de l</w:t>
      </w:r>
      <w:r w:rsidR="00254C79" w:rsidRPr="00CA779D">
        <w:rPr>
          <w:color w:val="000000"/>
          <w:lang w:val="ca-ES"/>
        </w:rPr>
        <w:t>’</w:t>
      </w:r>
      <w:r w:rsidRPr="00CA779D">
        <w:rPr>
          <w:color w:val="000000"/>
          <w:lang w:val="ca-ES"/>
        </w:rPr>
        <w:t>examen de la documentació, que d</w:t>
      </w:r>
      <w:r w:rsidR="00254C79" w:rsidRPr="00CA779D">
        <w:rPr>
          <w:color w:val="000000"/>
          <w:lang w:val="ca-ES"/>
        </w:rPr>
        <w:t>’</w:t>
      </w:r>
      <w:r w:rsidRPr="00CA779D">
        <w:rPr>
          <w:color w:val="000000"/>
          <w:lang w:val="ca-ES"/>
        </w:rPr>
        <w:t>acord amb la base novena d</w:t>
      </w:r>
      <w:r w:rsidR="00254C79" w:rsidRPr="00CA779D">
        <w:rPr>
          <w:color w:val="000000"/>
          <w:lang w:val="ca-ES"/>
        </w:rPr>
        <w:t>’</w:t>
      </w:r>
      <w:r w:rsidRPr="00CA779D">
        <w:rPr>
          <w:color w:val="000000"/>
          <w:lang w:val="ca-ES"/>
        </w:rPr>
        <w:t xml:space="preserve">aquesta convocatòria ha de presentar-se en el cas de ser seleccionada, es </w:t>
      </w:r>
      <w:proofErr w:type="spellStart"/>
      <w:r w:rsidRPr="00CA779D">
        <w:rPr>
          <w:color w:val="000000"/>
          <w:lang w:val="ca-ES"/>
        </w:rPr>
        <w:t>desprenga</w:t>
      </w:r>
      <w:proofErr w:type="spellEnd"/>
      <w:r w:rsidRPr="00CA779D">
        <w:rPr>
          <w:color w:val="000000"/>
          <w:lang w:val="ca-ES"/>
        </w:rPr>
        <w:t xml:space="preserve"> que no tenen algun dels requisits exigits, les persones interessades decauran en tots els drets que </w:t>
      </w:r>
      <w:proofErr w:type="spellStart"/>
      <w:r w:rsidRPr="00CA779D">
        <w:rPr>
          <w:color w:val="000000"/>
          <w:lang w:val="ca-ES"/>
        </w:rPr>
        <w:t>puguen</w:t>
      </w:r>
      <w:proofErr w:type="spellEnd"/>
      <w:r w:rsidRPr="00CA779D">
        <w:rPr>
          <w:color w:val="000000"/>
          <w:lang w:val="ca-ES"/>
        </w:rPr>
        <w:t xml:space="preserve"> derivar-se de la seua participació en aquest procediment.</w:t>
      </w:r>
    </w:p>
    <w:p w14:paraId="27118F5C" w14:textId="77777777" w:rsidR="00D40543" w:rsidRPr="00CA779D" w:rsidRDefault="00D40543">
      <w:pPr>
        <w:pStyle w:val="Standard"/>
        <w:jc w:val="both"/>
        <w:rPr>
          <w:b/>
          <w:bCs/>
          <w:color w:val="000000"/>
          <w:szCs w:val="22"/>
          <w:lang w:val="ca-ES"/>
        </w:rPr>
      </w:pPr>
    </w:p>
    <w:p w14:paraId="67B58626" w14:textId="77777777" w:rsidR="00D40543" w:rsidRPr="00CA779D" w:rsidRDefault="00005807">
      <w:pPr>
        <w:pStyle w:val="Standard"/>
        <w:jc w:val="both"/>
        <w:rPr>
          <w:color w:val="000000"/>
          <w:szCs w:val="22"/>
          <w:lang w:val="ca-ES"/>
        </w:rPr>
      </w:pPr>
      <w:r w:rsidRPr="00CA779D">
        <w:rPr>
          <w:color w:val="000000"/>
          <w:lang w:val="ca-ES"/>
        </w:rPr>
        <w:t>5. Òrgans de selecció i coordinació</w:t>
      </w:r>
      <w:r w:rsidRPr="00CA779D">
        <w:rPr>
          <w:color w:val="000000"/>
          <w:lang w:val="ca-ES"/>
        </w:rPr>
        <w:tab/>
      </w:r>
    </w:p>
    <w:p w14:paraId="39E855D1" w14:textId="77777777" w:rsidR="00D40543" w:rsidRPr="00CA779D" w:rsidRDefault="00005807">
      <w:pPr>
        <w:pStyle w:val="Standard"/>
        <w:jc w:val="both"/>
        <w:rPr>
          <w:color w:val="000000"/>
          <w:szCs w:val="22"/>
          <w:lang w:val="ca-ES"/>
        </w:rPr>
      </w:pPr>
      <w:r w:rsidRPr="00CA779D">
        <w:rPr>
          <w:color w:val="000000"/>
          <w:lang w:val="ca-ES"/>
        </w:rPr>
        <w:t>5.1. Tribunals</w:t>
      </w:r>
    </w:p>
    <w:p w14:paraId="21310FFD" w14:textId="5506C964" w:rsidR="00D40543" w:rsidRPr="00CA779D" w:rsidRDefault="00005807">
      <w:pPr>
        <w:pStyle w:val="Standard"/>
        <w:jc w:val="both"/>
        <w:rPr>
          <w:color w:val="000000"/>
          <w:szCs w:val="22"/>
          <w:lang w:val="ca-ES"/>
        </w:rPr>
      </w:pPr>
      <w:r w:rsidRPr="00CA779D">
        <w:rPr>
          <w:color w:val="000000"/>
          <w:lang w:val="ca-ES"/>
        </w:rPr>
        <w:lastRenderedPageBreak/>
        <w:t>Els tribunals supervisaran la valoració dels mèrits corresponents als apartats i subapartats d</w:t>
      </w:r>
      <w:r w:rsidR="00CC47C6" w:rsidRPr="00CA779D">
        <w:rPr>
          <w:color w:val="000000"/>
          <w:lang w:val="ca-ES"/>
        </w:rPr>
        <w:t xml:space="preserve">e la </w:t>
      </w:r>
      <w:proofErr w:type="spellStart"/>
      <w:r w:rsidRPr="00CA779D">
        <w:rPr>
          <w:color w:val="000000"/>
          <w:lang w:val="ca-ES"/>
        </w:rPr>
        <w:t>barem</w:t>
      </w:r>
      <w:r w:rsidR="00CC47C6" w:rsidRPr="00CA779D">
        <w:rPr>
          <w:color w:val="000000"/>
          <w:lang w:val="ca-ES"/>
        </w:rPr>
        <w:t>ació</w:t>
      </w:r>
      <w:proofErr w:type="spellEnd"/>
      <w:r w:rsidRPr="00CA779D">
        <w:rPr>
          <w:color w:val="000000"/>
          <w:lang w:val="ca-ES"/>
        </w:rPr>
        <w:t xml:space="preserve"> que </w:t>
      </w:r>
      <w:proofErr w:type="spellStart"/>
      <w:r w:rsidRPr="00CA779D">
        <w:rPr>
          <w:color w:val="000000"/>
          <w:lang w:val="ca-ES"/>
        </w:rPr>
        <w:t>duga</w:t>
      </w:r>
      <w:proofErr w:type="spellEnd"/>
      <w:r w:rsidRPr="00CA779D">
        <w:rPr>
          <w:color w:val="000000"/>
          <w:lang w:val="ca-ES"/>
        </w:rPr>
        <w:t xml:space="preserve"> a terme la comissió de valoració, d</w:t>
      </w:r>
      <w:r w:rsidR="00254C79" w:rsidRPr="00CA779D">
        <w:rPr>
          <w:color w:val="000000"/>
          <w:lang w:val="ca-ES"/>
        </w:rPr>
        <w:t>’</w:t>
      </w:r>
      <w:r w:rsidRPr="00CA779D">
        <w:rPr>
          <w:color w:val="000000"/>
          <w:lang w:val="ca-ES"/>
        </w:rPr>
        <w:t>acord amb el que preveu la base 6.3, i recaptaran de la Inspecció d</w:t>
      </w:r>
      <w:r w:rsidR="00254C79" w:rsidRPr="00CA779D">
        <w:rPr>
          <w:color w:val="000000"/>
          <w:lang w:val="ca-ES"/>
        </w:rPr>
        <w:t>’</w:t>
      </w:r>
      <w:r w:rsidRPr="00CA779D">
        <w:rPr>
          <w:color w:val="000000"/>
          <w:lang w:val="ca-ES"/>
        </w:rPr>
        <w:t>Educació l</w:t>
      </w:r>
      <w:r w:rsidR="00254C79" w:rsidRPr="00CA779D">
        <w:rPr>
          <w:color w:val="000000"/>
          <w:lang w:val="ca-ES"/>
        </w:rPr>
        <w:t>’</w:t>
      </w:r>
      <w:r w:rsidRPr="00CA779D">
        <w:rPr>
          <w:color w:val="000000"/>
          <w:lang w:val="ca-ES"/>
        </w:rPr>
        <w:t>avaluació de l</w:t>
      </w:r>
      <w:r w:rsidR="00254C79" w:rsidRPr="00CA779D">
        <w:rPr>
          <w:color w:val="000000"/>
          <w:lang w:val="ca-ES"/>
        </w:rPr>
        <w:t>’</w:t>
      </w:r>
      <w:r w:rsidRPr="00CA779D">
        <w:rPr>
          <w:color w:val="000000"/>
          <w:lang w:val="ca-ES"/>
        </w:rPr>
        <w:t>activitat docent en el cas de ser sol·licitada per la persona participant.</w:t>
      </w:r>
    </w:p>
    <w:p w14:paraId="723F2750" w14:textId="6A1293C4" w:rsidR="00D40543" w:rsidRPr="00CA779D" w:rsidRDefault="00005807">
      <w:pPr>
        <w:pStyle w:val="Standard"/>
        <w:jc w:val="both"/>
        <w:rPr>
          <w:szCs w:val="22"/>
          <w:lang w:val="ca-ES"/>
        </w:rPr>
      </w:pPr>
      <w:r w:rsidRPr="00CA779D">
        <w:rPr>
          <w:color w:val="000000"/>
          <w:lang w:val="ca-ES"/>
        </w:rPr>
        <w:t xml:space="preserve">Una vegada publicada la llista provisional de persones aspirants admeses i excloses, la Direcció General de Personal Docent nomenarà els tribunals i en farà pública la composició en el </w:t>
      </w:r>
      <w:r w:rsidRPr="00CA779D">
        <w:rPr>
          <w:i/>
          <w:color w:val="000000"/>
          <w:lang w:val="ca-ES"/>
        </w:rPr>
        <w:t>Diari Oficial de la Generalitat Valenciana</w:t>
      </w:r>
      <w:r w:rsidRPr="00CA779D">
        <w:rPr>
          <w:color w:val="000000"/>
          <w:lang w:val="ca-ES"/>
        </w:rPr>
        <w:t>.</w:t>
      </w:r>
    </w:p>
    <w:p w14:paraId="4F1AAE1E" w14:textId="7DFA6752" w:rsidR="006A07FE" w:rsidRPr="00CA779D" w:rsidRDefault="00005807" w:rsidP="006A07FE">
      <w:pPr>
        <w:pStyle w:val="Standard"/>
        <w:jc w:val="both"/>
        <w:rPr>
          <w:color w:val="000000"/>
          <w:szCs w:val="22"/>
          <w:lang w:val="ca-ES"/>
        </w:rPr>
      </w:pPr>
      <w:r w:rsidRPr="00CA779D">
        <w:rPr>
          <w:color w:val="000000"/>
          <w:lang w:val="ca-ES"/>
        </w:rPr>
        <w:t>Amb la finalitat de garantir l</w:t>
      </w:r>
      <w:r w:rsidR="00254C79" w:rsidRPr="00CA779D">
        <w:rPr>
          <w:color w:val="000000"/>
          <w:lang w:val="ca-ES"/>
        </w:rPr>
        <w:t>’</w:t>
      </w:r>
      <w:r w:rsidRPr="00CA779D">
        <w:rPr>
          <w:color w:val="000000"/>
          <w:lang w:val="ca-ES"/>
        </w:rPr>
        <w:t>òptim funcionament dels tribunals, la Direcció General de Personal Docent podrà organitzar un curs de formació per als seus membres.</w:t>
      </w:r>
    </w:p>
    <w:p w14:paraId="6D06C3A7" w14:textId="05BF673A" w:rsidR="00D40543" w:rsidRPr="00CA779D" w:rsidRDefault="00005807">
      <w:pPr>
        <w:pStyle w:val="Standard"/>
        <w:jc w:val="both"/>
        <w:rPr>
          <w:szCs w:val="22"/>
          <w:lang w:val="ca-ES"/>
        </w:rPr>
      </w:pPr>
      <w:r w:rsidRPr="00CA779D">
        <w:rPr>
          <w:lang w:val="ca-ES"/>
        </w:rPr>
        <w:t>5.1.1. Composició dels tribunals</w:t>
      </w:r>
    </w:p>
    <w:p w14:paraId="1AE7E1E8" w14:textId="1D128967" w:rsidR="00032964" w:rsidRPr="00CA779D" w:rsidRDefault="00032964" w:rsidP="00E52CEB">
      <w:pPr>
        <w:pStyle w:val="Default"/>
        <w:jc w:val="both"/>
        <w:rPr>
          <w:rFonts w:ascii="Roboto" w:hAnsi="Roboto"/>
          <w:sz w:val="22"/>
          <w:szCs w:val="22"/>
          <w:lang w:val="ca-ES"/>
        </w:rPr>
      </w:pPr>
      <w:r w:rsidRPr="00CA779D">
        <w:rPr>
          <w:rFonts w:ascii="Roboto" w:hAnsi="Roboto"/>
          <w:sz w:val="22"/>
          <w:lang w:val="ca-ES"/>
        </w:rPr>
        <w:t>D</w:t>
      </w:r>
      <w:r w:rsidR="00254C79" w:rsidRPr="00CA779D">
        <w:rPr>
          <w:rFonts w:ascii="Roboto" w:hAnsi="Roboto"/>
          <w:sz w:val="22"/>
          <w:lang w:val="ca-ES"/>
        </w:rPr>
        <w:t>’</w:t>
      </w:r>
      <w:r w:rsidRPr="00CA779D">
        <w:rPr>
          <w:rFonts w:ascii="Roboto" w:hAnsi="Roboto"/>
          <w:sz w:val="22"/>
          <w:lang w:val="ca-ES"/>
        </w:rPr>
        <w:t>acord amb el que preveu el Reglament d</w:t>
      </w:r>
      <w:r w:rsidR="00254C79" w:rsidRPr="00CA779D">
        <w:rPr>
          <w:rFonts w:ascii="Roboto" w:hAnsi="Roboto"/>
          <w:sz w:val="22"/>
          <w:lang w:val="ca-ES"/>
        </w:rPr>
        <w:t>’</w:t>
      </w:r>
      <w:r w:rsidRPr="00CA779D">
        <w:rPr>
          <w:rFonts w:ascii="Roboto" w:hAnsi="Roboto"/>
          <w:sz w:val="22"/>
          <w:lang w:val="ca-ES"/>
        </w:rPr>
        <w:t xml:space="preserve">ingrés, accessos i adquisició de noves especialitats en els cossos docents, aprovat pel Reial decret 276/2007, de 23 de febrer, els membres dels òrgans de selecció seran nomenats pel procediment que </w:t>
      </w:r>
      <w:proofErr w:type="spellStart"/>
      <w:r w:rsidRPr="00CA779D">
        <w:rPr>
          <w:rFonts w:ascii="Roboto" w:hAnsi="Roboto"/>
          <w:sz w:val="22"/>
          <w:lang w:val="ca-ES"/>
        </w:rPr>
        <w:t>dispose</w:t>
      </w:r>
      <w:proofErr w:type="spellEnd"/>
      <w:r w:rsidRPr="00CA779D">
        <w:rPr>
          <w:rFonts w:ascii="Roboto" w:hAnsi="Roboto"/>
          <w:sz w:val="22"/>
          <w:lang w:val="ca-ES"/>
        </w:rPr>
        <w:t xml:space="preserve"> la convocatòria.</w:t>
      </w:r>
    </w:p>
    <w:p w14:paraId="2C1B86CD" w14:textId="2EA1821E" w:rsidR="00801B24" w:rsidRPr="00CA779D" w:rsidRDefault="000B2187" w:rsidP="00E52CEB">
      <w:pPr>
        <w:pStyle w:val="Standard"/>
        <w:jc w:val="both"/>
        <w:rPr>
          <w:bCs/>
          <w:szCs w:val="22"/>
          <w:shd w:val="clear" w:color="auto" w:fill="FFFFFF"/>
          <w:lang w:val="ca-ES"/>
        </w:rPr>
      </w:pPr>
      <w:r w:rsidRPr="00CA779D">
        <w:rPr>
          <w:lang w:val="ca-ES"/>
        </w:rPr>
        <w:t>Per a aquesta convocatòria els tribunals estaran compostos per funcionaris de carrera en actiu del cos de catedràtics respectiu o del cos d</w:t>
      </w:r>
      <w:r w:rsidR="00254C79" w:rsidRPr="00CA779D">
        <w:rPr>
          <w:lang w:val="ca-ES"/>
        </w:rPr>
        <w:t>’</w:t>
      </w:r>
      <w:r w:rsidRPr="00CA779D">
        <w:rPr>
          <w:lang w:val="ca-ES"/>
        </w:rPr>
        <w:t>Inspectors d</w:t>
      </w:r>
      <w:r w:rsidR="00254C79" w:rsidRPr="00CA779D">
        <w:rPr>
          <w:lang w:val="ca-ES"/>
        </w:rPr>
        <w:t>’</w:t>
      </w:r>
      <w:r w:rsidRPr="00CA779D">
        <w:rPr>
          <w:lang w:val="ca-ES"/>
        </w:rPr>
        <w:t xml:space="preserve">Educació en nombre imparell, no inferior a set, i </w:t>
      </w:r>
      <w:r w:rsidRPr="00CA779D">
        <w:rPr>
          <w:shd w:val="clear" w:color="auto" w:fill="FFFFFF"/>
          <w:lang w:val="ca-ES"/>
        </w:rPr>
        <w:t xml:space="preserve">es tendirà a la paritat entre homes i dones, llevat que raons fundades i objectives ho </w:t>
      </w:r>
      <w:proofErr w:type="spellStart"/>
      <w:r w:rsidRPr="00CA779D">
        <w:rPr>
          <w:shd w:val="clear" w:color="auto" w:fill="FFFFFF"/>
          <w:lang w:val="ca-ES"/>
        </w:rPr>
        <w:t>impedisquen</w:t>
      </w:r>
      <w:proofErr w:type="spellEnd"/>
      <w:r w:rsidRPr="00CA779D">
        <w:rPr>
          <w:shd w:val="clear" w:color="auto" w:fill="FFFFFF"/>
          <w:lang w:val="ca-ES"/>
        </w:rPr>
        <w:t>.</w:t>
      </w:r>
    </w:p>
    <w:p w14:paraId="267B05A9" w14:textId="0270585B" w:rsidR="00801B24" w:rsidRPr="00CA779D" w:rsidRDefault="000B2187" w:rsidP="00E52CEB">
      <w:pPr>
        <w:pStyle w:val="Standard"/>
        <w:jc w:val="both"/>
        <w:rPr>
          <w:bCs/>
          <w:szCs w:val="22"/>
          <w:shd w:val="clear" w:color="auto" w:fill="FFFFFF"/>
          <w:lang w:val="ca-ES"/>
        </w:rPr>
      </w:pPr>
      <w:r w:rsidRPr="00CA779D">
        <w:rPr>
          <w:shd w:val="clear" w:color="auto" w:fill="FFFFFF"/>
          <w:lang w:val="ca-ES"/>
        </w:rPr>
        <w:t>Es constituirà un tribunal per a cadascuna de les àrees següents:</w:t>
      </w:r>
    </w:p>
    <w:p w14:paraId="5D51781B" w14:textId="3D9BCD13" w:rsidR="00801B24" w:rsidRPr="00CA779D" w:rsidRDefault="00A405D3" w:rsidP="00AE758C">
      <w:pPr>
        <w:pStyle w:val="NormalWeb"/>
        <w:numPr>
          <w:ilvl w:val="0"/>
          <w:numId w:val="3"/>
        </w:numPr>
        <w:spacing w:before="0" w:beforeAutospacing="0" w:after="0" w:line="240" w:lineRule="auto"/>
        <w:jc w:val="both"/>
        <w:rPr>
          <w:rFonts w:ascii="Roboto" w:hAnsi="Roboto" w:cs="Arial"/>
          <w:bCs/>
          <w:sz w:val="22"/>
          <w:szCs w:val="22"/>
          <w:shd w:val="clear" w:color="auto" w:fill="FFFFFF"/>
          <w:lang w:val="ca-ES"/>
        </w:rPr>
      </w:pPr>
      <w:r w:rsidRPr="00CA779D">
        <w:rPr>
          <w:rFonts w:ascii="Roboto" w:hAnsi="Roboto"/>
          <w:sz w:val="22"/>
          <w:shd w:val="clear" w:color="auto" w:fill="FFFFFF"/>
          <w:lang w:val="ca-ES"/>
        </w:rPr>
        <w:t>Un tribunal per a les especialitats del cos de professors d</w:t>
      </w:r>
      <w:r w:rsidR="00254C79" w:rsidRPr="00CA779D">
        <w:rPr>
          <w:rFonts w:ascii="Roboto" w:hAnsi="Roboto"/>
          <w:sz w:val="22"/>
          <w:shd w:val="clear" w:color="auto" w:fill="FFFFFF"/>
          <w:lang w:val="ca-ES"/>
        </w:rPr>
        <w:t>’</w:t>
      </w:r>
      <w:r w:rsidR="006B204C" w:rsidRPr="00CA779D">
        <w:rPr>
          <w:rFonts w:ascii="Roboto" w:hAnsi="Roboto"/>
          <w:sz w:val="22"/>
          <w:shd w:val="clear" w:color="auto" w:fill="FFFFFF"/>
          <w:lang w:val="ca-ES"/>
        </w:rPr>
        <w:t>Educació Secundària</w:t>
      </w:r>
      <w:r w:rsidRPr="00CA779D">
        <w:rPr>
          <w:rFonts w:ascii="Roboto" w:hAnsi="Roboto"/>
          <w:sz w:val="22"/>
          <w:shd w:val="clear" w:color="auto" w:fill="FFFFFF"/>
          <w:lang w:val="ca-ES"/>
        </w:rPr>
        <w:t xml:space="preserve"> corresponents a l</w:t>
      </w:r>
      <w:r w:rsidR="00254C79" w:rsidRPr="00CA779D">
        <w:rPr>
          <w:rFonts w:ascii="Roboto" w:hAnsi="Roboto"/>
          <w:sz w:val="22"/>
          <w:shd w:val="clear" w:color="auto" w:fill="FFFFFF"/>
          <w:lang w:val="ca-ES"/>
        </w:rPr>
        <w:t>’</w:t>
      </w:r>
      <w:r w:rsidRPr="00CA779D">
        <w:rPr>
          <w:rFonts w:ascii="Roboto" w:hAnsi="Roboto"/>
          <w:sz w:val="22"/>
          <w:shd w:val="clear" w:color="auto" w:fill="FFFFFF"/>
          <w:lang w:val="ca-ES"/>
        </w:rPr>
        <w:t xml:space="preserve">àrea de coneixements cientificotècnics: </w:t>
      </w:r>
      <w:r w:rsidRPr="00CA779D">
        <w:rPr>
          <w:rFonts w:ascii="Roboto" w:hAnsi="Roboto"/>
          <w:sz w:val="22"/>
          <w:lang w:val="ca-ES"/>
        </w:rPr>
        <w:t>Matemàtiques, Física i Química, Biologia i Geologia, Dibuix, Tecnologia i Informàtica.</w:t>
      </w:r>
    </w:p>
    <w:p w14:paraId="150764DA" w14:textId="1D6BC465" w:rsidR="00A405D3" w:rsidRPr="00CA779D" w:rsidRDefault="00A405D3" w:rsidP="00E52CEB">
      <w:pPr>
        <w:pStyle w:val="Standard"/>
        <w:numPr>
          <w:ilvl w:val="0"/>
          <w:numId w:val="3"/>
        </w:numPr>
        <w:jc w:val="both"/>
        <w:rPr>
          <w:rFonts w:cs="Arial"/>
          <w:bCs/>
          <w:szCs w:val="22"/>
          <w:shd w:val="clear" w:color="auto" w:fill="FFFFFF"/>
          <w:lang w:val="ca-ES"/>
        </w:rPr>
      </w:pPr>
      <w:r w:rsidRPr="00CA779D">
        <w:rPr>
          <w:shd w:val="clear" w:color="auto" w:fill="FFFFFF"/>
          <w:lang w:val="ca-ES"/>
        </w:rPr>
        <w:t>Un tribunal per a les especialitats del cos de professors d</w:t>
      </w:r>
      <w:r w:rsidR="00254C79" w:rsidRPr="00CA779D">
        <w:rPr>
          <w:shd w:val="clear" w:color="auto" w:fill="FFFFFF"/>
          <w:lang w:val="ca-ES"/>
        </w:rPr>
        <w:t>’</w:t>
      </w:r>
      <w:r w:rsidR="006B204C" w:rsidRPr="00CA779D">
        <w:rPr>
          <w:shd w:val="clear" w:color="auto" w:fill="FFFFFF"/>
          <w:lang w:val="ca-ES"/>
        </w:rPr>
        <w:t>Educació Secundària</w:t>
      </w:r>
      <w:r w:rsidRPr="00CA779D">
        <w:rPr>
          <w:shd w:val="clear" w:color="auto" w:fill="FFFFFF"/>
          <w:lang w:val="ca-ES"/>
        </w:rPr>
        <w:t xml:space="preserve"> corresponents a l</w:t>
      </w:r>
      <w:r w:rsidR="00254C79" w:rsidRPr="00CA779D">
        <w:rPr>
          <w:shd w:val="clear" w:color="auto" w:fill="FFFFFF"/>
          <w:lang w:val="ca-ES"/>
        </w:rPr>
        <w:t>’</w:t>
      </w:r>
      <w:r w:rsidRPr="00CA779D">
        <w:rPr>
          <w:shd w:val="clear" w:color="auto" w:fill="FFFFFF"/>
          <w:lang w:val="ca-ES"/>
        </w:rPr>
        <w:t xml:space="preserve">àrea de coneixements lingüístics: Grec, Llatí, Llengua Castellana i Literatura, </w:t>
      </w:r>
      <w:proofErr w:type="spellStart"/>
      <w:r w:rsidRPr="00CA779D">
        <w:rPr>
          <w:shd w:val="clear" w:color="auto" w:fill="FFFFFF"/>
          <w:lang w:val="ca-ES"/>
        </w:rPr>
        <w:t>Francés</w:t>
      </w:r>
      <w:proofErr w:type="spellEnd"/>
      <w:r w:rsidRPr="00CA779D">
        <w:rPr>
          <w:shd w:val="clear" w:color="auto" w:fill="FFFFFF"/>
          <w:lang w:val="ca-ES"/>
        </w:rPr>
        <w:t xml:space="preserve">, </w:t>
      </w:r>
      <w:proofErr w:type="spellStart"/>
      <w:r w:rsidR="00145A8F" w:rsidRPr="00CA779D">
        <w:rPr>
          <w:shd w:val="clear" w:color="auto" w:fill="FFFFFF"/>
          <w:lang w:val="ca-ES"/>
        </w:rPr>
        <w:t>A</w:t>
      </w:r>
      <w:r w:rsidRPr="00CA779D">
        <w:rPr>
          <w:shd w:val="clear" w:color="auto" w:fill="FFFFFF"/>
          <w:lang w:val="ca-ES"/>
        </w:rPr>
        <w:t>nglés</w:t>
      </w:r>
      <w:proofErr w:type="spellEnd"/>
      <w:r w:rsidRPr="00CA779D">
        <w:rPr>
          <w:shd w:val="clear" w:color="auto" w:fill="FFFFFF"/>
          <w:lang w:val="ca-ES"/>
        </w:rPr>
        <w:t xml:space="preserve"> i Llengua i Literatura Valenciana.</w:t>
      </w:r>
    </w:p>
    <w:p w14:paraId="44C72997" w14:textId="7EA05E9F" w:rsidR="00B41CC9" w:rsidRPr="00CA779D" w:rsidRDefault="00A47A72" w:rsidP="00E52CEB">
      <w:pPr>
        <w:pStyle w:val="NormalWeb"/>
        <w:numPr>
          <w:ilvl w:val="0"/>
          <w:numId w:val="3"/>
        </w:numPr>
        <w:spacing w:after="0" w:line="240" w:lineRule="auto"/>
        <w:jc w:val="both"/>
        <w:rPr>
          <w:rFonts w:ascii="Roboto" w:hAnsi="Roboto" w:cs="Arial"/>
          <w:sz w:val="22"/>
          <w:szCs w:val="22"/>
          <w:lang w:val="ca-ES"/>
        </w:rPr>
      </w:pPr>
      <w:r w:rsidRPr="00CA779D">
        <w:rPr>
          <w:rFonts w:ascii="Roboto" w:hAnsi="Roboto"/>
          <w:sz w:val="22"/>
          <w:shd w:val="clear" w:color="auto" w:fill="FFFFFF"/>
          <w:lang w:val="ca-ES"/>
        </w:rPr>
        <w:t>Un tribunal per a les especialitats del cos de professors d</w:t>
      </w:r>
      <w:r w:rsidR="00254C79" w:rsidRPr="00CA779D">
        <w:rPr>
          <w:rFonts w:ascii="Roboto" w:hAnsi="Roboto"/>
          <w:sz w:val="22"/>
          <w:shd w:val="clear" w:color="auto" w:fill="FFFFFF"/>
          <w:lang w:val="ca-ES"/>
        </w:rPr>
        <w:t>’</w:t>
      </w:r>
      <w:r w:rsidR="006B204C" w:rsidRPr="00CA779D">
        <w:rPr>
          <w:rFonts w:ascii="Roboto" w:hAnsi="Roboto"/>
          <w:sz w:val="22"/>
          <w:shd w:val="clear" w:color="auto" w:fill="FFFFFF"/>
          <w:lang w:val="ca-ES"/>
        </w:rPr>
        <w:t>Educació Secundària</w:t>
      </w:r>
      <w:r w:rsidRPr="00CA779D">
        <w:rPr>
          <w:rFonts w:ascii="Roboto" w:hAnsi="Roboto"/>
          <w:sz w:val="22"/>
          <w:shd w:val="clear" w:color="auto" w:fill="FFFFFF"/>
          <w:lang w:val="ca-ES"/>
        </w:rPr>
        <w:t xml:space="preserve"> corresponents a l</w:t>
      </w:r>
      <w:r w:rsidR="00254C79" w:rsidRPr="00CA779D">
        <w:rPr>
          <w:rFonts w:ascii="Roboto" w:hAnsi="Roboto"/>
          <w:sz w:val="22"/>
          <w:shd w:val="clear" w:color="auto" w:fill="FFFFFF"/>
          <w:lang w:val="ca-ES"/>
        </w:rPr>
        <w:t>’</w:t>
      </w:r>
      <w:r w:rsidRPr="00CA779D">
        <w:rPr>
          <w:rFonts w:ascii="Roboto" w:hAnsi="Roboto"/>
          <w:sz w:val="22"/>
          <w:shd w:val="clear" w:color="auto" w:fill="FFFFFF"/>
          <w:lang w:val="ca-ES"/>
        </w:rPr>
        <w:t>àrea de coneixements socials:</w:t>
      </w:r>
      <w:r w:rsidRPr="00CA779D">
        <w:rPr>
          <w:rFonts w:ascii="Roboto" w:hAnsi="Roboto"/>
          <w:sz w:val="22"/>
          <w:lang w:val="ca-ES"/>
        </w:rPr>
        <w:t xml:space="preserve"> Filosofia, Geografia i Història, Música, Educació Física, Orientació Educativa, Formació i Orientació Laboral, Intervenció Sociocomunitària, Economia, Administració d</w:t>
      </w:r>
      <w:r w:rsidR="00254C79" w:rsidRPr="00CA779D">
        <w:rPr>
          <w:rFonts w:ascii="Roboto" w:hAnsi="Roboto"/>
          <w:sz w:val="22"/>
          <w:lang w:val="ca-ES"/>
        </w:rPr>
        <w:t>’</w:t>
      </w:r>
      <w:r w:rsidRPr="00CA779D">
        <w:rPr>
          <w:rFonts w:ascii="Roboto" w:hAnsi="Roboto"/>
          <w:sz w:val="22"/>
          <w:lang w:val="ca-ES"/>
        </w:rPr>
        <w:t>Empreses i Organització i Gestió Comercial</w:t>
      </w:r>
      <w:r w:rsidR="00145A8F" w:rsidRPr="00CA779D">
        <w:rPr>
          <w:rFonts w:ascii="Roboto" w:hAnsi="Roboto"/>
          <w:sz w:val="22"/>
          <w:lang w:val="ca-ES"/>
        </w:rPr>
        <w:t>.</w:t>
      </w:r>
    </w:p>
    <w:p w14:paraId="11B40D50" w14:textId="6173B311" w:rsidR="00B41CC9" w:rsidRPr="00CA779D" w:rsidRDefault="00B41CC9" w:rsidP="00E52CEB">
      <w:pPr>
        <w:pStyle w:val="NormalWeb"/>
        <w:numPr>
          <w:ilvl w:val="0"/>
          <w:numId w:val="3"/>
        </w:numPr>
        <w:spacing w:before="0" w:beforeAutospacing="0" w:after="0" w:line="240" w:lineRule="auto"/>
        <w:jc w:val="both"/>
        <w:rPr>
          <w:rFonts w:ascii="Roboto" w:hAnsi="Roboto" w:cs="Arial"/>
          <w:sz w:val="22"/>
          <w:szCs w:val="22"/>
          <w:lang w:val="ca-ES"/>
        </w:rPr>
      </w:pPr>
      <w:r w:rsidRPr="00CA779D">
        <w:rPr>
          <w:rFonts w:ascii="Roboto" w:hAnsi="Roboto"/>
          <w:sz w:val="22"/>
          <w:shd w:val="clear" w:color="auto" w:fill="FFFFFF"/>
          <w:lang w:val="ca-ES"/>
        </w:rPr>
        <w:t>Un tribunal per a les especialitats del cos de professors d</w:t>
      </w:r>
      <w:r w:rsidR="00254C79" w:rsidRPr="00CA779D">
        <w:rPr>
          <w:rFonts w:ascii="Roboto" w:hAnsi="Roboto"/>
          <w:sz w:val="22"/>
          <w:shd w:val="clear" w:color="auto" w:fill="FFFFFF"/>
          <w:lang w:val="ca-ES"/>
        </w:rPr>
        <w:t>’</w:t>
      </w:r>
      <w:r w:rsidR="006B204C" w:rsidRPr="00CA779D">
        <w:rPr>
          <w:rFonts w:ascii="Roboto" w:hAnsi="Roboto"/>
          <w:sz w:val="22"/>
          <w:shd w:val="clear" w:color="auto" w:fill="FFFFFF"/>
          <w:lang w:val="ca-ES"/>
        </w:rPr>
        <w:t>Educació Secundària</w:t>
      </w:r>
      <w:r w:rsidRPr="00CA779D">
        <w:rPr>
          <w:rFonts w:ascii="Roboto" w:hAnsi="Roboto"/>
          <w:sz w:val="22"/>
          <w:shd w:val="clear" w:color="auto" w:fill="FFFFFF"/>
          <w:lang w:val="ca-ES"/>
        </w:rPr>
        <w:t xml:space="preserve"> vinculades a</w:t>
      </w:r>
      <w:r w:rsidRPr="00CA779D">
        <w:rPr>
          <w:rFonts w:ascii="Roboto" w:hAnsi="Roboto"/>
          <w:sz w:val="22"/>
          <w:lang w:val="ca-ES"/>
        </w:rPr>
        <w:t xml:space="preserve"> la formació professional: Sistemes Electrònics, Organització i Processos de Manteniment de Vehicles, Anàlisi i Química Industrial, Processos de Diagnòstic Clínic i Producte </w:t>
      </w:r>
      <w:proofErr w:type="spellStart"/>
      <w:r w:rsidRPr="00CA779D">
        <w:rPr>
          <w:rFonts w:ascii="Roboto" w:hAnsi="Roboto"/>
          <w:sz w:val="22"/>
          <w:lang w:val="ca-ES"/>
        </w:rPr>
        <w:t>Ortoprotètic</w:t>
      </w:r>
      <w:proofErr w:type="spellEnd"/>
      <w:r w:rsidRPr="00CA779D">
        <w:rPr>
          <w:rFonts w:ascii="Roboto" w:hAnsi="Roboto"/>
          <w:sz w:val="22"/>
          <w:lang w:val="ca-ES"/>
        </w:rPr>
        <w:t>, Processos Sanitaris, Sistemes Electrotècnics i Automàtics.</w:t>
      </w:r>
    </w:p>
    <w:p w14:paraId="5D19E2DE" w14:textId="1BE81BC6" w:rsidR="00A405D3" w:rsidRPr="00CA779D" w:rsidRDefault="00A405D3" w:rsidP="00E52CEB">
      <w:pPr>
        <w:pStyle w:val="Standard"/>
        <w:numPr>
          <w:ilvl w:val="0"/>
          <w:numId w:val="3"/>
        </w:numPr>
        <w:jc w:val="both"/>
        <w:rPr>
          <w:rFonts w:cs="Arial"/>
          <w:bCs/>
          <w:szCs w:val="22"/>
          <w:shd w:val="clear" w:color="auto" w:fill="FFFFFF"/>
          <w:lang w:val="ca-ES"/>
        </w:rPr>
      </w:pPr>
      <w:r w:rsidRPr="00CA779D">
        <w:rPr>
          <w:shd w:val="clear" w:color="auto" w:fill="FFFFFF"/>
          <w:lang w:val="ca-ES"/>
        </w:rPr>
        <w:t>Un tribunal per a totes les especialitats corresponents al cos de professors d</w:t>
      </w:r>
      <w:r w:rsidR="00254C79" w:rsidRPr="00CA779D">
        <w:rPr>
          <w:shd w:val="clear" w:color="auto" w:fill="FFFFFF"/>
          <w:lang w:val="ca-ES"/>
        </w:rPr>
        <w:t>’</w:t>
      </w:r>
      <w:r w:rsidRPr="00CA779D">
        <w:rPr>
          <w:shd w:val="clear" w:color="auto" w:fill="FFFFFF"/>
          <w:lang w:val="ca-ES"/>
        </w:rPr>
        <w:t>escoles oficials d</w:t>
      </w:r>
      <w:r w:rsidR="00254C79" w:rsidRPr="00CA779D">
        <w:rPr>
          <w:shd w:val="clear" w:color="auto" w:fill="FFFFFF"/>
          <w:lang w:val="ca-ES"/>
        </w:rPr>
        <w:t>’</w:t>
      </w:r>
      <w:r w:rsidRPr="00CA779D">
        <w:rPr>
          <w:shd w:val="clear" w:color="auto" w:fill="FFFFFF"/>
          <w:lang w:val="ca-ES"/>
        </w:rPr>
        <w:t>idiomes.</w:t>
      </w:r>
    </w:p>
    <w:p w14:paraId="00168EFA" w14:textId="370F27A9" w:rsidR="00032964" w:rsidRPr="00CA779D" w:rsidRDefault="00032964">
      <w:pPr>
        <w:pStyle w:val="Standard"/>
        <w:jc w:val="both"/>
        <w:rPr>
          <w:color w:val="000000"/>
          <w:szCs w:val="22"/>
          <w:lang w:val="ca-ES"/>
        </w:rPr>
      </w:pPr>
    </w:p>
    <w:p w14:paraId="1ADAD120" w14:textId="77777777" w:rsidR="00D40543" w:rsidRPr="00CA779D" w:rsidRDefault="00005807">
      <w:pPr>
        <w:pStyle w:val="Standard"/>
        <w:jc w:val="both"/>
        <w:rPr>
          <w:color w:val="000000"/>
          <w:szCs w:val="22"/>
          <w:lang w:val="ca-ES"/>
        </w:rPr>
      </w:pPr>
      <w:r w:rsidRPr="00CA779D">
        <w:rPr>
          <w:color w:val="000000"/>
          <w:lang w:val="ca-ES"/>
        </w:rPr>
        <w:t>Els tribunals estaran integrats per:</w:t>
      </w:r>
    </w:p>
    <w:p w14:paraId="57957025" w14:textId="1EF404DE" w:rsidR="00D40543" w:rsidRPr="00CA779D" w:rsidRDefault="00B55177">
      <w:pPr>
        <w:pStyle w:val="Textoindependiente2"/>
        <w:rPr>
          <w:color w:val="000000"/>
          <w:sz w:val="22"/>
          <w:szCs w:val="22"/>
          <w:lang w:val="ca-ES"/>
        </w:rPr>
      </w:pPr>
      <w:r w:rsidRPr="00CA779D">
        <w:rPr>
          <w:color w:val="000000"/>
          <w:sz w:val="22"/>
          <w:lang w:val="ca-ES"/>
        </w:rPr>
        <w:t>- Un president o presidenta que designarà directament la Direcció General de Personal Docent, entre el personal funcionari de carrera del respectiu cos de catedràtics o del cos d</w:t>
      </w:r>
      <w:r w:rsidR="00254C79" w:rsidRPr="00CA779D">
        <w:rPr>
          <w:color w:val="000000"/>
          <w:sz w:val="22"/>
          <w:lang w:val="ca-ES"/>
        </w:rPr>
        <w:t>’</w:t>
      </w:r>
      <w:r w:rsidRPr="00CA779D">
        <w:rPr>
          <w:color w:val="000000"/>
          <w:sz w:val="22"/>
          <w:lang w:val="ca-ES"/>
        </w:rPr>
        <w:t>inspectors d</w:t>
      </w:r>
      <w:r w:rsidR="00254C79" w:rsidRPr="00CA779D">
        <w:rPr>
          <w:color w:val="000000"/>
          <w:sz w:val="22"/>
          <w:lang w:val="ca-ES"/>
        </w:rPr>
        <w:t>’</w:t>
      </w:r>
      <w:r w:rsidRPr="00CA779D">
        <w:rPr>
          <w:color w:val="000000"/>
          <w:sz w:val="22"/>
          <w:lang w:val="ca-ES"/>
        </w:rPr>
        <w:t>educació.</w:t>
      </w:r>
    </w:p>
    <w:p w14:paraId="1AFC2C23" w14:textId="502BD319" w:rsidR="00D40543" w:rsidRPr="00CA779D" w:rsidRDefault="00023ADE">
      <w:pPr>
        <w:pStyle w:val="Textoindependiente3"/>
        <w:rPr>
          <w:color w:val="000000"/>
          <w:sz w:val="22"/>
          <w:szCs w:val="22"/>
          <w:lang w:val="ca-ES"/>
        </w:rPr>
      </w:pPr>
      <w:r w:rsidRPr="00CA779D">
        <w:rPr>
          <w:color w:val="000000"/>
          <w:sz w:val="22"/>
          <w:lang w:val="ca-ES"/>
        </w:rPr>
        <w:t>- Un mínim de sis vocals, designats per sorteig públic entre el personal funcionari de carrera en actiu del respectiu cos de catedràtics, i es triarà</w:t>
      </w:r>
      <w:r w:rsidR="0069191B">
        <w:rPr>
          <w:color w:val="000000"/>
          <w:sz w:val="22"/>
          <w:lang w:val="ca-ES"/>
        </w:rPr>
        <w:t>,</w:t>
      </w:r>
      <w:r w:rsidRPr="00CA779D">
        <w:rPr>
          <w:color w:val="000000"/>
          <w:sz w:val="22"/>
          <w:lang w:val="ca-ES"/>
        </w:rPr>
        <w:t xml:space="preserve"> almenys</w:t>
      </w:r>
      <w:r w:rsidR="0069191B">
        <w:rPr>
          <w:color w:val="000000"/>
          <w:sz w:val="22"/>
          <w:lang w:val="ca-ES"/>
        </w:rPr>
        <w:t>,</w:t>
      </w:r>
      <w:r w:rsidRPr="00CA779D">
        <w:rPr>
          <w:color w:val="000000"/>
          <w:sz w:val="22"/>
          <w:lang w:val="ca-ES"/>
        </w:rPr>
        <w:t xml:space="preserve"> un vocal per cadascuna de les especialitats que </w:t>
      </w:r>
      <w:proofErr w:type="spellStart"/>
      <w:r w:rsidRPr="00CA779D">
        <w:rPr>
          <w:color w:val="000000"/>
          <w:sz w:val="22"/>
          <w:lang w:val="ca-ES"/>
        </w:rPr>
        <w:t>tinga</w:t>
      </w:r>
      <w:proofErr w:type="spellEnd"/>
      <w:r w:rsidRPr="00CA779D">
        <w:rPr>
          <w:color w:val="000000"/>
          <w:sz w:val="22"/>
          <w:lang w:val="ca-ES"/>
        </w:rPr>
        <w:t xml:space="preserve"> atribuïda el tribunal, sempre que això </w:t>
      </w:r>
      <w:proofErr w:type="spellStart"/>
      <w:r w:rsidRPr="00CA779D">
        <w:rPr>
          <w:color w:val="000000"/>
          <w:sz w:val="22"/>
          <w:lang w:val="ca-ES"/>
        </w:rPr>
        <w:t>siga</w:t>
      </w:r>
      <w:proofErr w:type="spellEnd"/>
      <w:r w:rsidRPr="00CA779D">
        <w:rPr>
          <w:color w:val="000000"/>
          <w:sz w:val="22"/>
          <w:lang w:val="ca-ES"/>
        </w:rPr>
        <w:t xml:space="preserve"> possible.</w:t>
      </w:r>
    </w:p>
    <w:p w14:paraId="5735F562" w14:textId="77777777" w:rsidR="00D40543" w:rsidRPr="00CA779D" w:rsidRDefault="00005807">
      <w:pPr>
        <w:pStyle w:val="Textoindependiente3"/>
        <w:rPr>
          <w:color w:val="000000"/>
          <w:sz w:val="22"/>
          <w:szCs w:val="22"/>
          <w:lang w:val="ca-ES"/>
        </w:rPr>
      </w:pPr>
      <w:r w:rsidRPr="00CA779D">
        <w:rPr>
          <w:color w:val="000000"/>
          <w:sz w:val="22"/>
          <w:lang w:val="ca-ES"/>
        </w:rPr>
        <w:t>Per a cada tribunal es designarà, pel mateix procediment, un tribunal suplent.</w:t>
      </w:r>
    </w:p>
    <w:p w14:paraId="25FD73DA" w14:textId="77777777" w:rsidR="00D40543" w:rsidRPr="00CA779D" w:rsidRDefault="00005807">
      <w:pPr>
        <w:pStyle w:val="Standard"/>
        <w:jc w:val="both"/>
        <w:rPr>
          <w:color w:val="000000"/>
          <w:szCs w:val="22"/>
          <w:lang w:val="ca-ES"/>
        </w:rPr>
      </w:pPr>
      <w:r w:rsidRPr="00CA779D">
        <w:rPr>
          <w:color w:val="000000"/>
          <w:lang w:val="ca-ES"/>
        </w:rPr>
        <w:t>5.1.2. Secretari o secretària dels tribunals</w:t>
      </w:r>
    </w:p>
    <w:p w14:paraId="07523E07" w14:textId="42E58255" w:rsidR="00D40543" w:rsidRPr="00CA779D" w:rsidRDefault="00005807">
      <w:pPr>
        <w:pStyle w:val="Standard"/>
        <w:jc w:val="both"/>
        <w:rPr>
          <w:color w:val="000000"/>
          <w:szCs w:val="22"/>
          <w:lang w:val="ca-ES"/>
        </w:rPr>
      </w:pPr>
      <w:r w:rsidRPr="00CA779D">
        <w:rPr>
          <w:color w:val="000000"/>
          <w:lang w:val="ca-ES"/>
        </w:rPr>
        <w:t xml:space="preserve">Actuarà en les funcions de secretaria la persona vocal de menys antiguitat en el cos de catedràtics, llevat que el tribunal </w:t>
      </w:r>
      <w:proofErr w:type="spellStart"/>
      <w:r w:rsidRPr="00CA779D">
        <w:rPr>
          <w:color w:val="000000"/>
          <w:lang w:val="ca-ES"/>
        </w:rPr>
        <w:t>acorde</w:t>
      </w:r>
      <w:proofErr w:type="spellEnd"/>
      <w:r w:rsidRPr="00CA779D">
        <w:rPr>
          <w:color w:val="000000"/>
          <w:lang w:val="ca-ES"/>
        </w:rPr>
        <w:t xml:space="preserve"> determinar-ho d</w:t>
      </w:r>
      <w:r w:rsidR="00254C79" w:rsidRPr="00CA779D">
        <w:rPr>
          <w:color w:val="000000"/>
          <w:lang w:val="ca-ES"/>
        </w:rPr>
        <w:t>’</w:t>
      </w:r>
      <w:r w:rsidRPr="00CA779D">
        <w:rPr>
          <w:color w:val="000000"/>
          <w:lang w:val="ca-ES"/>
        </w:rPr>
        <w:t>una altra manera.</w:t>
      </w:r>
    </w:p>
    <w:p w14:paraId="31DC8B63" w14:textId="77777777" w:rsidR="00D40543" w:rsidRPr="00CA779D" w:rsidRDefault="00005807">
      <w:pPr>
        <w:pStyle w:val="Standard"/>
        <w:jc w:val="both"/>
        <w:rPr>
          <w:color w:val="000000"/>
          <w:szCs w:val="22"/>
          <w:lang w:val="ca-ES"/>
        </w:rPr>
      </w:pPr>
      <w:r w:rsidRPr="00CA779D">
        <w:rPr>
          <w:color w:val="000000"/>
          <w:lang w:val="ca-ES"/>
        </w:rPr>
        <w:t>5.1.3. Obligatorietat de la participació</w:t>
      </w:r>
    </w:p>
    <w:p w14:paraId="74DC2A01" w14:textId="1DBE81BD" w:rsidR="00D40543" w:rsidRPr="00CA779D" w:rsidRDefault="00005807">
      <w:pPr>
        <w:pStyle w:val="Standard"/>
        <w:tabs>
          <w:tab w:val="left" w:pos="-426"/>
        </w:tabs>
        <w:jc w:val="both"/>
        <w:rPr>
          <w:szCs w:val="22"/>
          <w:lang w:val="ca-ES"/>
        </w:rPr>
      </w:pPr>
      <w:r w:rsidRPr="00CA779D">
        <w:rPr>
          <w:color w:val="000000"/>
          <w:lang w:val="ca-ES"/>
        </w:rPr>
        <w:t>De conformitat amb l</w:t>
      </w:r>
      <w:r w:rsidR="00254C79" w:rsidRPr="00CA779D">
        <w:rPr>
          <w:color w:val="000000"/>
          <w:lang w:val="ca-ES"/>
        </w:rPr>
        <w:t>’</w:t>
      </w:r>
      <w:r w:rsidRPr="00CA779D">
        <w:rPr>
          <w:color w:val="000000"/>
          <w:lang w:val="ca-ES"/>
        </w:rPr>
        <w:t>article 8.3 del Reglament d</w:t>
      </w:r>
      <w:r w:rsidR="00254C79" w:rsidRPr="00CA779D">
        <w:rPr>
          <w:color w:val="000000"/>
          <w:lang w:val="ca-ES"/>
        </w:rPr>
        <w:t>’</w:t>
      </w:r>
      <w:r w:rsidRPr="00CA779D">
        <w:rPr>
          <w:color w:val="000000"/>
          <w:lang w:val="ca-ES"/>
        </w:rPr>
        <w:t>ingrés, accessos i adquisició de noves especialitats en els cossos docents, la participació en els tribunals té caràcter obligatori.</w:t>
      </w:r>
    </w:p>
    <w:p w14:paraId="3D446EC9" w14:textId="2271D942" w:rsidR="00D40543" w:rsidRPr="00CA779D" w:rsidRDefault="00005807">
      <w:pPr>
        <w:pStyle w:val="Standard"/>
        <w:tabs>
          <w:tab w:val="left" w:pos="-426"/>
        </w:tabs>
        <w:jc w:val="both"/>
        <w:rPr>
          <w:bCs/>
          <w:color w:val="000000"/>
          <w:szCs w:val="22"/>
          <w:lang w:val="ca-ES"/>
        </w:rPr>
      </w:pPr>
      <w:r w:rsidRPr="00CA779D">
        <w:rPr>
          <w:color w:val="000000"/>
          <w:lang w:val="ca-ES"/>
        </w:rPr>
        <w:t>Només seran admissibles com a causes de dispensa, a més de les causes d</w:t>
      </w:r>
      <w:r w:rsidR="00254C79" w:rsidRPr="00CA779D">
        <w:rPr>
          <w:color w:val="000000"/>
          <w:lang w:val="ca-ES"/>
        </w:rPr>
        <w:t>’</w:t>
      </w:r>
      <w:r w:rsidRPr="00CA779D">
        <w:rPr>
          <w:color w:val="000000"/>
          <w:lang w:val="ca-ES"/>
        </w:rPr>
        <w:t>abstenció i recusació que especifica l</w:t>
      </w:r>
      <w:r w:rsidR="00254C79" w:rsidRPr="00CA779D">
        <w:rPr>
          <w:color w:val="000000"/>
          <w:lang w:val="ca-ES"/>
        </w:rPr>
        <w:t>’</w:t>
      </w:r>
      <w:r w:rsidRPr="00CA779D">
        <w:rPr>
          <w:color w:val="000000"/>
          <w:lang w:val="ca-ES"/>
        </w:rPr>
        <w:t>apartat 5, les següents:</w:t>
      </w:r>
    </w:p>
    <w:p w14:paraId="055AE9C4" w14:textId="065003AD" w:rsidR="00D40543" w:rsidRPr="00CA779D" w:rsidRDefault="008B1DC7" w:rsidP="00B55177">
      <w:pPr>
        <w:pStyle w:val="Standard"/>
        <w:numPr>
          <w:ilvl w:val="0"/>
          <w:numId w:val="12"/>
        </w:numPr>
        <w:tabs>
          <w:tab w:val="left" w:pos="2856"/>
        </w:tabs>
        <w:jc w:val="both"/>
        <w:rPr>
          <w:bCs/>
          <w:color w:val="000000"/>
          <w:szCs w:val="22"/>
          <w:lang w:val="ca-ES"/>
        </w:rPr>
      </w:pPr>
      <w:r w:rsidRPr="00CA779D">
        <w:rPr>
          <w:color w:val="000000"/>
          <w:lang w:val="ca-ES"/>
        </w:rPr>
        <w:t>La situació de permís per naixement per a la mare biològica, permís per adopció, per guarda amb finalitats d</w:t>
      </w:r>
      <w:r w:rsidR="00254C79" w:rsidRPr="00CA779D">
        <w:rPr>
          <w:color w:val="000000"/>
          <w:lang w:val="ca-ES"/>
        </w:rPr>
        <w:t>’</w:t>
      </w:r>
      <w:r w:rsidRPr="00CA779D">
        <w:rPr>
          <w:color w:val="000000"/>
          <w:lang w:val="ca-ES"/>
        </w:rPr>
        <w:t>adopció o acolliment, permís del progenitor diferent de la mare biològica per naixement, guarda amb finalitats d</w:t>
      </w:r>
      <w:r w:rsidR="00254C79" w:rsidRPr="00CA779D">
        <w:rPr>
          <w:color w:val="000000"/>
          <w:lang w:val="ca-ES"/>
        </w:rPr>
        <w:t>’</w:t>
      </w:r>
      <w:r w:rsidRPr="00CA779D">
        <w:rPr>
          <w:color w:val="000000"/>
          <w:lang w:val="ca-ES"/>
        </w:rPr>
        <w:t>adopció o acolliment.</w:t>
      </w:r>
    </w:p>
    <w:p w14:paraId="2822874B" w14:textId="77777777" w:rsidR="00145A8F" w:rsidRPr="00CA779D" w:rsidRDefault="00005807" w:rsidP="00145A8F">
      <w:pPr>
        <w:pStyle w:val="Standard"/>
        <w:numPr>
          <w:ilvl w:val="0"/>
          <w:numId w:val="12"/>
        </w:numPr>
        <w:tabs>
          <w:tab w:val="left" w:pos="2856"/>
        </w:tabs>
        <w:jc w:val="both"/>
        <w:rPr>
          <w:bCs/>
          <w:color w:val="000000"/>
          <w:szCs w:val="22"/>
          <w:lang w:val="ca-ES"/>
        </w:rPr>
      </w:pPr>
      <w:r w:rsidRPr="00CA779D">
        <w:rPr>
          <w:color w:val="000000"/>
          <w:lang w:val="ca-ES"/>
        </w:rPr>
        <w:lastRenderedPageBreak/>
        <w:t>Les situacions d</w:t>
      </w:r>
      <w:r w:rsidR="00254C79" w:rsidRPr="00CA779D">
        <w:rPr>
          <w:color w:val="000000"/>
          <w:lang w:val="ca-ES"/>
        </w:rPr>
        <w:t>’</w:t>
      </w:r>
      <w:r w:rsidRPr="00CA779D">
        <w:rPr>
          <w:color w:val="000000"/>
          <w:lang w:val="ca-ES"/>
        </w:rPr>
        <w:t>incapacitat temporal i de risc durant l</w:t>
      </w:r>
      <w:r w:rsidR="00254C79" w:rsidRPr="00CA779D">
        <w:rPr>
          <w:color w:val="000000"/>
          <w:lang w:val="ca-ES"/>
        </w:rPr>
        <w:t>’</w:t>
      </w:r>
      <w:r w:rsidRPr="00CA779D">
        <w:rPr>
          <w:color w:val="000000"/>
          <w:lang w:val="ca-ES"/>
        </w:rPr>
        <w:t>embaràs, degudament acreditades</w:t>
      </w:r>
      <w:r w:rsidR="00145A8F" w:rsidRPr="00CA779D">
        <w:rPr>
          <w:color w:val="000000"/>
          <w:lang w:val="ca-ES"/>
        </w:rPr>
        <w:t>.</w:t>
      </w:r>
    </w:p>
    <w:p w14:paraId="6402630B" w14:textId="4FAD0157" w:rsidR="00D40543" w:rsidRPr="00CA779D" w:rsidRDefault="008B1DC7" w:rsidP="00145A8F">
      <w:pPr>
        <w:pStyle w:val="Standard"/>
        <w:numPr>
          <w:ilvl w:val="0"/>
          <w:numId w:val="12"/>
        </w:numPr>
        <w:tabs>
          <w:tab w:val="left" w:pos="2856"/>
        </w:tabs>
        <w:jc w:val="both"/>
        <w:rPr>
          <w:bCs/>
          <w:color w:val="000000"/>
          <w:szCs w:val="22"/>
          <w:lang w:val="ca-ES"/>
        </w:rPr>
      </w:pPr>
      <w:r w:rsidRPr="00CA779D">
        <w:rPr>
          <w:color w:val="000000"/>
          <w:lang w:val="ca-ES"/>
        </w:rPr>
        <w:t>Els permisos de reducció de jornada de treball concedits fins al 31 de juliol d</w:t>
      </w:r>
      <w:r w:rsidR="00254C79" w:rsidRPr="00CA779D">
        <w:rPr>
          <w:color w:val="000000"/>
          <w:lang w:val="ca-ES"/>
        </w:rPr>
        <w:t>’</w:t>
      </w:r>
      <w:r w:rsidRPr="00CA779D">
        <w:rPr>
          <w:color w:val="000000"/>
          <w:lang w:val="ca-ES"/>
        </w:rPr>
        <w:t>aquest curs a l</w:t>
      </w:r>
      <w:r w:rsidR="00254C79" w:rsidRPr="00CA779D">
        <w:rPr>
          <w:color w:val="000000"/>
          <w:lang w:val="ca-ES"/>
        </w:rPr>
        <w:t>’</w:t>
      </w:r>
      <w:r w:rsidRPr="00CA779D">
        <w:rPr>
          <w:color w:val="000000"/>
          <w:lang w:val="ca-ES"/>
        </w:rPr>
        <w:t>empara dels articles 48.</w:t>
      </w:r>
      <w:r w:rsidRPr="00CA779D">
        <w:rPr>
          <w:i/>
          <w:iCs/>
          <w:color w:val="000000"/>
          <w:lang w:val="ca-ES"/>
        </w:rPr>
        <w:t>h</w:t>
      </w:r>
      <w:r w:rsidRPr="00CA779D">
        <w:rPr>
          <w:color w:val="000000"/>
          <w:lang w:val="ca-ES"/>
        </w:rPr>
        <w:t>, 48.</w:t>
      </w:r>
      <w:r w:rsidRPr="00CA779D">
        <w:rPr>
          <w:i/>
          <w:iCs/>
          <w:color w:val="000000"/>
          <w:lang w:val="ca-ES"/>
        </w:rPr>
        <w:t>i</w:t>
      </w:r>
      <w:r w:rsidRPr="00CA779D">
        <w:rPr>
          <w:color w:val="000000"/>
          <w:lang w:val="ca-ES"/>
        </w:rPr>
        <w:t>, 49.</w:t>
      </w:r>
      <w:r w:rsidRPr="00CA779D">
        <w:rPr>
          <w:i/>
          <w:iCs/>
          <w:color w:val="000000"/>
          <w:lang w:val="ca-ES"/>
        </w:rPr>
        <w:t>e</w:t>
      </w:r>
      <w:r w:rsidRPr="00CA779D">
        <w:rPr>
          <w:color w:val="000000"/>
          <w:lang w:val="ca-ES"/>
        </w:rPr>
        <w:t xml:space="preserve"> i 49.</w:t>
      </w:r>
      <w:r w:rsidRPr="00CA779D">
        <w:rPr>
          <w:i/>
          <w:iCs/>
          <w:color w:val="000000"/>
          <w:lang w:val="ca-ES"/>
        </w:rPr>
        <w:t>f</w:t>
      </w:r>
      <w:r w:rsidRPr="00CA779D">
        <w:rPr>
          <w:color w:val="000000"/>
          <w:lang w:val="ca-ES"/>
        </w:rPr>
        <w:t xml:space="preserve"> del Reial decret legislatiu 5/2015, de 30 d</w:t>
      </w:r>
      <w:r w:rsidR="00254C79" w:rsidRPr="00CA779D">
        <w:rPr>
          <w:color w:val="000000"/>
          <w:lang w:val="ca-ES"/>
        </w:rPr>
        <w:t>’</w:t>
      </w:r>
      <w:r w:rsidRPr="00CA779D">
        <w:rPr>
          <w:color w:val="000000"/>
          <w:lang w:val="ca-ES"/>
        </w:rPr>
        <w:t>octubre, pel qual s</w:t>
      </w:r>
      <w:r w:rsidR="00254C79" w:rsidRPr="00CA779D">
        <w:rPr>
          <w:color w:val="000000"/>
          <w:lang w:val="ca-ES"/>
        </w:rPr>
        <w:t>’</w:t>
      </w:r>
      <w:r w:rsidRPr="00CA779D">
        <w:rPr>
          <w:color w:val="000000"/>
          <w:lang w:val="ca-ES"/>
        </w:rPr>
        <w:t>aprova el text refós de la Llei de l</w:t>
      </w:r>
      <w:r w:rsidR="00254C79" w:rsidRPr="00CA779D">
        <w:rPr>
          <w:color w:val="000000"/>
          <w:lang w:val="ca-ES"/>
        </w:rPr>
        <w:t>’</w:t>
      </w:r>
      <w:r w:rsidRPr="00CA779D">
        <w:rPr>
          <w:color w:val="000000"/>
          <w:lang w:val="ca-ES"/>
        </w:rPr>
        <w:t>Estatut bàsic de l</w:t>
      </w:r>
      <w:r w:rsidR="00254C79" w:rsidRPr="00CA779D">
        <w:rPr>
          <w:color w:val="000000"/>
          <w:lang w:val="ca-ES"/>
        </w:rPr>
        <w:t>’</w:t>
      </w:r>
      <w:r w:rsidRPr="00CA779D">
        <w:rPr>
          <w:color w:val="000000"/>
          <w:lang w:val="ca-ES"/>
        </w:rPr>
        <w:t>empleat públic i de l</w:t>
      </w:r>
      <w:r w:rsidR="00254C79" w:rsidRPr="00CA779D">
        <w:rPr>
          <w:color w:val="000000"/>
          <w:lang w:val="ca-ES"/>
        </w:rPr>
        <w:t>’</w:t>
      </w:r>
      <w:r w:rsidRPr="00CA779D">
        <w:rPr>
          <w:color w:val="000000"/>
          <w:lang w:val="ca-ES"/>
        </w:rPr>
        <w:t>article 24.1 del Decret 7/2008, de 25 de gener, del Consell, pel qual es regulen els permisos i les llicències del personal docent no universitari dependent de la Conselleria d</w:t>
      </w:r>
      <w:r w:rsidR="00254C79" w:rsidRPr="00CA779D">
        <w:rPr>
          <w:color w:val="000000"/>
          <w:lang w:val="ca-ES"/>
        </w:rPr>
        <w:t>’</w:t>
      </w:r>
      <w:r w:rsidRPr="00CA779D">
        <w:rPr>
          <w:color w:val="000000"/>
          <w:lang w:val="ca-ES"/>
        </w:rPr>
        <w:t>Educació.</w:t>
      </w:r>
    </w:p>
    <w:p w14:paraId="4A9E781C" w14:textId="628F938B" w:rsidR="00D40543" w:rsidRPr="00CA779D" w:rsidRDefault="008B1DC7">
      <w:pPr>
        <w:pStyle w:val="Standard"/>
        <w:tabs>
          <w:tab w:val="left" w:pos="1428"/>
        </w:tabs>
        <w:jc w:val="both"/>
        <w:rPr>
          <w:bCs/>
          <w:color w:val="000000"/>
          <w:szCs w:val="22"/>
          <w:lang w:val="ca-ES"/>
        </w:rPr>
      </w:pPr>
      <w:r w:rsidRPr="00CA779D">
        <w:rPr>
          <w:color w:val="000000"/>
          <w:lang w:val="ca-ES"/>
        </w:rPr>
        <w:t xml:space="preserve">         </w:t>
      </w:r>
      <w:r w:rsidRPr="00CA779D">
        <w:rPr>
          <w:i/>
          <w:iCs/>
          <w:color w:val="000000"/>
          <w:lang w:val="ca-ES"/>
        </w:rPr>
        <w:t>d</w:t>
      </w:r>
      <w:r w:rsidRPr="00CA779D">
        <w:rPr>
          <w:color w:val="000000"/>
          <w:lang w:val="ca-ES"/>
        </w:rPr>
        <w:t>) El personal que ocupa els càrrecs de direcció, direcció d</w:t>
      </w:r>
      <w:r w:rsidR="00254C79" w:rsidRPr="00CA779D">
        <w:rPr>
          <w:color w:val="000000"/>
          <w:lang w:val="ca-ES"/>
        </w:rPr>
        <w:t>’</w:t>
      </w:r>
      <w:r w:rsidRPr="00CA779D">
        <w:rPr>
          <w:color w:val="000000"/>
          <w:lang w:val="ca-ES"/>
        </w:rPr>
        <w:t xml:space="preserve">estudis o secretaria en els centres docents, sempre que el president o la presidenta del tribunal </w:t>
      </w:r>
      <w:proofErr w:type="spellStart"/>
      <w:r w:rsidRPr="00CA779D">
        <w:rPr>
          <w:color w:val="000000"/>
          <w:lang w:val="ca-ES"/>
        </w:rPr>
        <w:t>puga</w:t>
      </w:r>
      <w:proofErr w:type="spellEnd"/>
      <w:r w:rsidRPr="00CA779D">
        <w:rPr>
          <w:color w:val="000000"/>
          <w:lang w:val="ca-ES"/>
        </w:rPr>
        <w:t xml:space="preserve"> substituir-lo per les persones vocals suplents.</w:t>
      </w:r>
    </w:p>
    <w:p w14:paraId="3C729F37" w14:textId="618576FF" w:rsidR="004B1DD5" w:rsidRPr="00CA779D" w:rsidRDefault="004B1DD5">
      <w:pPr>
        <w:pStyle w:val="Standard"/>
        <w:tabs>
          <w:tab w:val="left" w:pos="1428"/>
        </w:tabs>
        <w:jc w:val="both"/>
        <w:rPr>
          <w:bCs/>
          <w:color w:val="000000"/>
          <w:szCs w:val="22"/>
          <w:lang w:val="ca-ES"/>
        </w:rPr>
      </w:pPr>
      <w:r w:rsidRPr="00CA779D">
        <w:rPr>
          <w:color w:val="000000"/>
          <w:lang w:val="ca-ES"/>
        </w:rPr>
        <w:t xml:space="preserve">          </w:t>
      </w:r>
      <w:r w:rsidRPr="00CA779D">
        <w:rPr>
          <w:i/>
          <w:iCs/>
          <w:color w:val="000000"/>
          <w:lang w:val="ca-ES"/>
        </w:rPr>
        <w:t>e</w:t>
      </w:r>
      <w:r w:rsidRPr="00CA779D">
        <w:rPr>
          <w:color w:val="000000"/>
          <w:lang w:val="ca-ES"/>
        </w:rPr>
        <w:t>) Les persones que reben</w:t>
      </w:r>
      <w:r w:rsidR="006708FF" w:rsidRPr="00CA779D">
        <w:rPr>
          <w:color w:val="000000"/>
          <w:lang w:val="ca-ES"/>
        </w:rPr>
        <w:t xml:space="preserve"> un</w:t>
      </w:r>
      <w:r w:rsidRPr="00CA779D">
        <w:rPr>
          <w:color w:val="000000"/>
          <w:lang w:val="ca-ES"/>
        </w:rPr>
        <w:t xml:space="preserve"> tractament de fertilitat.</w:t>
      </w:r>
    </w:p>
    <w:p w14:paraId="1452E10B" w14:textId="0198B8D4" w:rsidR="0004578C" w:rsidRPr="00CA779D" w:rsidRDefault="0004578C">
      <w:pPr>
        <w:pStyle w:val="Standard"/>
        <w:tabs>
          <w:tab w:val="left" w:pos="1428"/>
        </w:tabs>
        <w:jc w:val="both"/>
        <w:rPr>
          <w:bCs/>
          <w:color w:val="000000"/>
          <w:szCs w:val="22"/>
          <w:lang w:val="ca-ES"/>
        </w:rPr>
      </w:pPr>
      <w:r w:rsidRPr="00CA779D">
        <w:rPr>
          <w:color w:val="000000"/>
          <w:lang w:val="ca-ES"/>
        </w:rPr>
        <w:t xml:space="preserve">          </w:t>
      </w:r>
      <w:r w:rsidRPr="00CA779D">
        <w:rPr>
          <w:i/>
          <w:iCs/>
          <w:color w:val="000000"/>
          <w:lang w:val="ca-ES"/>
        </w:rPr>
        <w:t>f</w:t>
      </w:r>
      <w:r w:rsidRPr="00CA779D">
        <w:rPr>
          <w:color w:val="000000"/>
          <w:lang w:val="ca-ES"/>
        </w:rPr>
        <w:t xml:space="preserve">) El personal amb diversitat funcional amb mobilitat reduïda, en el cas que el tribunal </w:t>
      </w:r>
      <w:proofErr w:type="spellStart"/>
      <w:r w:rsidRPr="00CA779D">
        <w:rPr>
          <w:color w:val="000000"/>
          <w:lang w:val="ca-ES"/>
        </w:rPr>
        <w:t>actue</w:t>
      </w:r>
      <w:proofErr w:type="spellEnd"/>
      <w:r w:rsidRPr="00CA779D">
        <w:rPr>
          <w:color w:val="000000"/>
          <w:lang w:val="ca-ES"/>
        </w:rPr>
        <w:t xml:space="preserve"> fora de la localitat </w:t>
      </w:r>
      <w:r w:rsidR="006708FF" w:rsidRPr="00CA779D">
        <w:rPr>
          <w:color w:val="000000"/>
          <w:lang w:val="ca-ES"/>
        </w:rPr>
        <w:t>a on</w:t>
      </w:r>
      <w:r w:rsidRPr="00CA779D">
        <w:rPr>
          <w:color w:val="000000"/>
          <w:lang w:val="ca-ES"/>
        </w:rPr>
        <w:t xml:space="preserve"> té destinació, i sempre que el president o presidenta del tribunal </w:t>
      </w:r>
      <w:proofErr w:type="spellStart"/>
      <w:r w:rsidRPr="00CA779D">
        <w:rPr>
          <w:color w:val="000000"/>
          <w:lang w:val="ca-ES"/>
        </w:rPr>
        <w:t>puga</w:t>
      </w:r>
      <w:proofErr w:type="spellEnd"/>
      <w:r w:rsidRPr="00CA779D">
        <w:rPr>
          <w:color w:val="000000"/>
          <w:lang w:val="ca-ES"/>
        </w:rPr>
        <w:t xml:space="preserve"> substituir-lo pel personal suplent.</w:t>
      </w:r>
    </w:p>
    <w:p w14:paraId="13F1BAAF" w14:textId="77777777" w:rsidR="00D40543" w:rsidRPr="00CA779D" w:rsidRDefault="00005807">
      <w:pPr>
        <w:pStyle w:val="Standard"/>
        <w:jc w:val="both"/>
        <w:rPr>
          <w:color w:val="000000"/>
          <w:szCs w:val="22"/>
          <w:lang w:val="ca-ES"/>
        </w:rPr>
      </w:pPr>
      <w:r w:rsidRPr="00CA779D">
        <w:rPr>
          <w:color w:val="000000"/>
          <w:lang w:val="ca-ES"/>
        </w:rPr>
        <w:t>5.1.4. Abstenció i recusació</w:t>
      </w:r>
    </w:p>
    <w:p w14:paraId="3B939288" w14:textId="77777777" w:rsidR="0004578C" w:rsidRPr="00CA779D" w:rsidRDefault="00005807">
      <w:pPr>
        <w:pStyle w:val="Standard"/>
        <w:jc w:val="both"/>
        <w:rPr>
          <w:iCs/>
          <w:szCs w:val="22"/>
          <w:lang w:val="ca-ES"/>
        </w:rPr>
      </w:pPr>
      <w:r w:rsidRPr="00CA779D">
        <w:rPr>
          <w:lang w:val="ca-ES"/>
        </w:rPr>
        <w:t>5.1.4.1. Abstenció</w:t>
      </w:r>
    </w:p>
    <w:p w14:paraId="276945C6" w14:textId="097666D6" w:rsidR="00D40543" w:rsidRPr="00CA779D" w:rsidRDefault="00005807">
      <w:pPr>
        <w:pStyle w:val="Standard"/>
        <w:jc w:val="both"/>
        <w:rPr>
          <w:szCs w:val="22"/>
          <w:lang w:val="ca-ES"/>
        </w:rPr>
      </w:pPr>
      <w:r w:rsidRPr="00CA779D">
        <w:rPr>
          <w:lang w:val="ca-ES"/>
        </w:rPr>
        <w:t xml:space="preserve">Les persones que integren els òrgans de selecció per a cada especialitat hauran </w:t>
      </w:r>
      <w:proofErr w:type="spellStart"/>
      <w:r w:rsidRPr="00CA779D">
        <w:rPr>
          <w:lang w:val="ca-ES"/>
        </w:rPr>
        <w:t>d</w:t>
      </w:r>
      <w:r w:rsidR="00254C79" w:rsidRPr="00CA779D">
        <w:rPr>
          <w:lang w:val="ca-ES"/>
        </w:rPr>
        <w:t>’</w:t>
      </w:r>
      <w:r w:rsidRPr="00CA779D">
        <w:rPr>
          <w:lang w:val="ca-ES"/>
        </w:rPr>
        <w:t>abstindre</w:t>
      </w:r>
      <w:r w:rsidR="00254C79" w:rsidRPr="00CA779D">
        <w:rPr>
          <w:lang w:val="ca-ES"/>
        </w:rPr>
        <w:t>’</w:t>
      </w:r>
      <w:r w:rsidRPr="00CA779D">
        <w:rPr>
          <w:lang w:val="ca-ES"/>
        </w:rPr>
        <w:t>s</w:t>
      </w:r>
      <w:proofErr w:type="spellEnd"/>
      <w:r w:rsidRPr="00CA779D">
        <w:rPr>
          <w:lang w:val="ca-ES"/>
        </w:rPr>
        <w:t xml:space="preserve"> </w:t>
      </w:r>
      <w:proofErr w:type="spellStart"/>
      <w:r w:rsidRPr="00CA779D">
        <w:rPr>
          <w:lang w:val="ca-ES"/>
        </w:rPr>
        <w:t>d</w:t>
      </w:r>
      <w:r w:rsidR="00254C79" w:rsidRPr="00CA779D">
        <w:rPr>
          <w:lang w:val="ca-ES"/>
        </w:rPr>
        <w:t>’</w:t>
      </w:r>
      <w:r w:rsidRPr="00CA779D">
        <w:rPr>
          <w:lang w:val="ca-ES"/>
        </w:rPr>
        <w:t>intervindre</w:t>
      </w:r>
      <w:proofErr w:type="spellEnd"/>
      <w:r w:rsidR="00B765BF" w:rsidRPr="00CA779D">
        <w:rPr>
          <w:lang w:val="ca-ES"/>
        </w:rPr>
        <w:t>-hi</w:t>
      </w:r>
      <w:r w:rsidRPr="00CA779D">
        <w:rPr>
          <w:lang w:val="ca-ES"/>
        </w:rPr>
        <w:t xml:space="preserve"> quan </w:t>
      </w:r>
      <w:proofErr w:type="spellStart"/>
      <w:r w:rsidRPr="00CA779D">
        <w:rPr>
          <w:lang w:val="ca-ES"/>
        </w:rPr>
        <w:t>concórreguen</w:t>
      </w:r>
      <w:proofErr w:type="spellEnd"/>
      <w:r w:rsidRPr="00CA779D">
        <w:rPr>
          <w:lang w:val="ca-ES"/>
        </w:rPr>
        <w:t xml:space="preserve"> en aquestes les circumstàncies que preveu l</w:t>
      </w:r>
      <w:r w:rsidR="00254C79" w:rsidRPr="00CA779D">
        <w:rPr>
          <w:lang w:val="ca-ES"/>
        </w:rPr>
        <w:t>’</w:t>
      </w:r>
      <w:r w:rsidRPr="00CA779D">
        <w:rPr>
          <w:lang w:val="ca-ES"/>
        </w:rPr>
        <w:t>article 23 de la Llei</w:t>
      </w:r>
      <w:r w:rsidR="00B765BF" w:rsidRPr="00CA779D">
        <w:rPr>
          <w:lang w:val="ca-ES"/>
        </w:rPr>
        <w:t> </w:t>
      </w:r>
      <w:r w:rsidRPr="00CA779D">
        <w:rPr>
          <w:lang w:val="ca-ES"/>
        </w:rPr>
        <w:t>40/2015, en concret, les situacions següents:</w:t>
      </w:r>
    </w:p>
    <w:p w14:paraId="0CA672A8" w14:textId="7320E9AD" w:rsidR="00D40543" w:rsidRPr="00CA779D" w:rsidRDefault="00005807">
      <w:pPr>
        <w:jc w:val="both"/>
        <w:rPr>
          <w:rFonts w:ascii="Roboto" w:eastAsia="Calibri" w:hAnsi="Roboto" w:cs="Roboto"/>
          <w:iCs/>
          <w:sz w:val="22"/>
          <w:szCs w:val="22"/>
          <w:lang w:val="ca-ES"/>
        </w:rPr>
      </w:pPr>
      <w:r w:rsidRPr="00CA779D">
        <w:rPr>
          <w:rFonts w:ascii="Roboto" w:hAnsi="Roboto"/>
          <w:i/>
          <w:iCs/>
          <w:sz w:val="22"/>
          <w:lang w:val="ca-ES"/>
        </w:rPr>
        <w:t>a</w:t>
      </w:r>
      <w:r w:rsidRPr="00CA779D">
        <w:rPr>
          <w:rFonts w:ascii="Roboto" w:hAnsi="Roboto"/>
          <w:sz w:val="22"/>
          <w:lang w:val="ca-ES"/>
        </w:rPr>
        <w:t xml:space="preserve">) Tindre </w:t>
      </w:r>
      <w:proofErr w:type="spellStart"/>
      <w:r w:rsidRPr="00CA779D">
        <w:rPr>
          <w:rFonts w:ascii="Roboto" w:hAnsi="Roboto"/>
          <w:sz w:val="22"/>
          <w:lang w:val="ca-ES"/>
        </w:rPr>
        <w:t>interés</w:t>
      </w:r>
      <w:proofErr w:type="spellEnd"/>
      <w:r w:rsidRPr="00CA779D">
        <w:rPr>
          <w:rFonts w:ascii="Roboto" w:hAnsi="Roboto"/>
          <w:sz w:val="22"/>
          <w:lang w:val="ca-ES"/>
        </w:rPr>
        <w:t xml:space="preserve"> personal en l</w:t>
      </w:r>
      <w:r w:rsidR="00254C79" w:rsidRPr="00CA779D">
        <w:rPr>
          <w:rFonts w:ascii="Roboto" w:hAnsi="Roboto"/>
          <w:sz w:val="22"/>
          <w:lang w:val="ca-ES"/>
        </w:rPr>
        <w:t>’</w:t>
      </w:r>
      <w:r w:rsidRPr="00CA779D">
        <w:rPr>
          <w:rFonts w:ascii="Roboto" w:hAnsi="Roboto"/>
          <w:sz w:val="22"/>
          <w:lang w:val="ca-ES"/>
        </w:rPr>
        <w:t xml:space="preserve">assumpte de què es tracte o en un altre en la resolució del qual </w:t>
      </w:r>
      <w:proofErr w:type="spellStart"/>
      <w:r w:rsidRPr="00CA779D">
        <w:rPr>
          <w:rFonts w:ascii="Roboto" w:hAnsi="Roboto"/>
          <w:sz w:val="22"/>
          <w:lang w:val="ca-ES"/>
        </w:rPr>
        <w:t>puga</w:t>
      </w:r>
      <w:proofErr w:type="spellEnd"/>
      <w:r w:rsidRPr="00CA779D">
        <w:rPr>
          <w:rFonts w:ascii="Roboto" w:hAnsi="Roboto"/>
          <w:sz w:val="22"/>
          <w:lang w:val="ca-ES"/>
        </w:rPr>
        <w:t xml:space="preserve"> influir la d</w:t>
      </w:r>
      <w:r w:rsidR="00254C79" w:rsidRPr="00CA779D">
        <w:rPr>
          <w:rFonts w:ascii="Roboto" w:hAnsi="Roboto"/>
          <w:sz w:val="22"/>
          <w:lang w:val="ca-ES"/>
        </w:rPr>
        <w:t>’</w:t>
      </w:r>
      <w:r w:rsidRPr="00CA779D">
        <w:rPr>
          <w:rFonts w:ascii="Roboto" w:hAnsi="Roboto"/>
          <w:sz w:val="22"/>
          <w:lang w:val="ca-ES"/>
        </w:rPr>
        <w:t>aquell</w:t>
      </w:r>
      <w:r w:rsidR="00EC5563" w:rsidRPr="00CA779D">
        <w:rPr>
          <w:rFonts w:ascii="Roboto" w:hAnsi="Roboto"/>
          <w:sz w:val="22"/>
          <w:lang w:val="ca-ES"/>
        </w:rPr>
        <w:t>,</w:t>
      </w:r>
      <w:r w:rsidRPr="00CA779D">
        <w:rPr>
          <w:rFonts w:ascii="Roboto" w:hAnsi="Roboto"/>
          <w:sz w:val="22"/>
          <w:lang w:val="ca-ES"/>
        </w:rPr>
        <w:t xml:space="preserve"> ser administrador de societat o entitat interessada, o tindre</w:t>
      </w:r>
      <w:r w:rsidR="00EC5563" w:rsidRPr="00CA779D">
        <w:rPr>
          <w:rFonts w:ascii="Roboto" w:hAnsi="Roboto"/>
          <w:sz w:val="22"/>
          <w:lang w:val="ca-ES"/>
        </w:rPr>
        <w:t xml:space="preserve"> una</w:t>
      </w:r>
      <w:r w:rsidRPr="00CA779D">
        <w:rPr>
          <w:rFonts w:ascii="Roboto" w:hAnsi="Roboto"/>
          <w:sz w:val="22"/>
          <w:lang w:val="ca-ES"/>
        </w:rPr>
        <w:t xml:space="preserve"> qüestió litigiosa pendent amb alguna persona interessada.</w:t>
      </w:r>
    </w:p>
    <w:p w14:paraId="68895392" w14:textId="30F1BBE5" w:rsidR="00D40543" w:rsidRPr="00CA779D" w:rsidRDefault="00005807">
      <w:pPr>
        <w:jc w:val="both"/>
        <w:rPr>
          <w:rFonts w:ascii="Roboto" w:eastAsia="Calibri" w:hAnsi="Roboto" w:cs="Roboto"/>
          <w:iCs/>
          <w:sz w:val="22"/>
          <w:szCs w:val="22"/>
          <w:lang w:val="ca-ES"/>
        </w:rPr>
      </w:pPr>
      <w:r w:rsidRPr="00CA779D">
        <w:rPr>
          <w:rFonts w:ascii="Roboto" w:hAnsi="Roboto"/>
          <w:i/>
          <w:iCs/>
          <w:sz w:val="22"/>
          <w:lang w:val="ca-ES"/>
        </w:rPr>
        <w:t>b</w:t>
      </w:r>
      <w:r w:rsidRPr="00CA779D">
        <w:rPr>
          <w:rFonts w:ascii="Roboto" w:hAnsi="Roboto"/>
          <w:sz w:val="22"/>
          <w:lang w:val="ca-ES"/>
        </w:rPr>
        <w:t>) Tindre un vincle matrimonial o una situació de fet assimilable i el parentiu de consanguinitat dins del quart grau o d</w:t>
      </w:r>
      <w:r w:rsidR="00254C79" w:rsidRPr="00CA779D">
        <w:rPr>
          <w:rFonts w:ascii="Roboto" w:hAnsi="Roboto"/>
          <w:sz w:val="22"/>
          <w:lang w:val="ca-ES"/>
        </w:rPr>
        <w:t>’</w:t>
      </w:r>
      <w:r w:rsidRPr="00CA779D">
        <w:rPr>
          <w:rFonts w:ascii="Roboto" w:hAnsi="Roboto"/>
          <w:sz w:val="22"/>
          <w:lang w:val="ca-ES"/>
        </w:rPr>
        <w:t>afinitat dins del segon, amb qualsevol dels interessats, amb els administradors d</w:t>
      </w:r>
      <w:r w:rsidR="00254C79" w:rsidRPr="00CA779D">
        <w:rPr>
          <w:rFonts w:ascii="Roboto" w:hAnsi="Roboto"/>
          <w:sz w:val="22"/>
          <w:lang w:val="ca-ES"/>
        </w:rPr>
        <w:t>’</w:t>
      </w:r>
      <w:r w:rsidRPr="00CA779D">
        <w:rPr>
          <w:rFonts w:ascii="Roboto" w:hAnsi="Roboto"/>
          <w:sz w:val="22"/>
          <w:lang w:val="ca-ES"/>
        </w:rPr>
        <w:t xml:space="preserve">entitats o societats interessades i també amb els assessors, representants legals o mandataris que </w:t>
      </w:r>
      <w:proofErr w:type="spellStart"/>
      <w:r w:rsidRPr="00CA779D">
        <w:rPr>
          <w:rFonts w:ascii="Roboto" w:hAnsi="Roboto"/>
          <w:sz w:val="22"/>
          <w:lang w:val="ca-ES"/>
        </w:rPr>
        <w:t>intervinguen</w:t>
      </w:r>
      <w:proofErr w:type="spellEnd"/>
      <w:r w:rsidRPr="00CA779D">
        <w:rPr>
          <w:rFonts w:ascii="Roboto" w:hAnsi="Roboto"/>
          <w:sz w:val="22"/>
          <w:lang w:val="ca-ES"/>
        </w:rPr>
        <w:t xml:space="preserve"> en el procediment, així com compartir despatx professional o estar associat amb aquests per a l</w:t>
      </w:r>
      <w:r w:rsidR="00254C79" w:rsidRPr="00CA779D">
        <w:rPr>
          <w:rFonts w:ascii="Roboto" w:hAnsi="Roboto"/>
          <w:sz w:val="22"/>
          <w:lang w:val="ca-ES"/>
        </w:rPr>
        <w:t>’</w:t>
      </w:r>
      <w:r w:rsidRPr="00CA779D">
        <w:rPr>
          <w:rFonts w:ascii="Roboto" w:hAnsi="Roboto"/>
          <w:sz w:val="22"/>
          <w:lang w:val="ca-ES"/>
        </w:rPr>
        <w:t>assessorament, la representació o el mandat.</w:t>
      </w:r>
    </w:p>
    <w:p w14:paraId="7757FF3F" w14:textId="62CFB4B6" w:rsidR="00D40543" w:rsidRPr="00CA779D" w:rsidRDefault="00005807">
      <w:pPr>
        <w:jc w:val="both"/>
        <w:rPr>
          <w:rFonts w:ascii="Roboto" w:eastAsia="Calibri" w:hAnsi="Roboto" w:cs="Roboto"/>
          <w:iCs/>
          <w:sz w:val="22"/>
          <w:szCs w:val="22"/>
          <w:lang w:val="ca-ES"/>
        </w:rPr>
      </w:pPr>
      <w:r w:rsidRPr="00CA779D">
        <w:rPr>
          <w:rFonts w:ascii="Roboto" w:hAnsi="Roboto"/>
          <w:i/>
          <w:iCs/>
          <w:sz w:val="22"/>
          <w:lang w:val="ca-ES"/>
        </w:rPr>
        <w:t>c</w:t>
      </w:r>
      <w:r w:rsidRPr="00CA779D">
        <w:rPr>
          <w:rFonts w:ascii="Roboto" w:hAnsi="Roboto"/>
          <w:sz w:val="22"/>
          <w:lang w:val="ca-ES"/>
        </w:rPr>
        <w:t>) Tindre amistat íntima o enemistat manifesta amb alguna de les persones esmentades en l</w:t>
      </w:r>
      <w:r w:rsidR="00254C79" w:rsidRPr="00CA779D">
        <w:rPr>
          <w:rFonts w:ascii="Roboto" w:hAnsi="Roboto"/>
          <w:sz w:val="22"/>
          <w:lang w:val="ca-ES"/>
        </w:rPr>
        <w:t>’</w:t>
      </w:r>
      <w:r w:rsidRPr="00CA779D">
        <w:rPr>
          <w:rFonts w:ascii="Roboto" w:hAnsi="Roboto"/>
          <w:sz w:val="22"/>
          <w:lang w:val="ca-ES"/>
        </w:rPr>
        <w:t>apartat anterior.</w:t>
      </w:r>
    </w:p>
    <w:p w14:paraId="05E813B8" w14:textId="77777777" w:rsidR="00D40543" w:rsidRPr="00CA779D" w:rsidRDefault="00005807">
      <w:pPr>
        <w:jc w:val="both"/>
        <w:rPr>
          <w:rFonts w:ascii="Roboto" w:eastAsia="Calibri" w:hAnsi="Roboto" w:cs="Roboto"/>
          <w:iCs/>
          <w:sz w:val="22"/>
          <w:szCs w:val="22"/>
          <w:lang w:val="ca-ES"/>
        </w:rPr>
      </w:pPr>
      <w:r w:rsidRPr="00CA779D">
        <w:rPr>
          <w:rFonts w:ascii="Roboto" w:hAnsi="Roboto"/>
          <w:i/>
          <w:iCs/>
          <w:sz w:val="22"/>
          <w:lang w:val="ca-ES"/>
        </w:rPr>
        <w:t>d</w:t>
      </w:r>
      <w:r w:rsidRPr="00CA779D">
        <w:rPr>
          <w:rFonts w:ascii="Roboto" w:hAnsi="Roboto"/>
          <w:sz w:val="22"/>
          <w:lang w:val="ca-ES"/>
        </w:rPr>
        <w:t>) Haver intervingut com a perit o com a testimoni en el procediment de què es tracte.</w:t>
      </w:r>
    </w:p>
    <w:p w14:paraId="334928D3" w14:textId="2670FE84" w:rsidR="00D40543" w:rsidRPr="00CA779D" w:rsidRDefault="00005807">
      <w:pPr>
        <w:jc w:val="both"/>
        <w:rPr>
          <w:rFonts w:ascii="Roboto" w:hAnsi="Roboto"/>
          <w:sz w:val="22"/>
          <w:szCs w:val="22"/>
          <w:lang w:val="ca-ES"/>
        </w:rPr>
      </w:pPr>
      <w:r w:rsidRPr="00CA779D">
        <w:rPr>
          <w:rFonts w:ascii="Roboto" w:hAnsi="Roboto"/>
          <w:i/>
          <w:iCs/>
          <w:color w:val="000000"/>
          <w:sz w:val="22"/>
          <w:lang w:val="ca-ES"/>
        </w:rPr>
        <w:t>e</w:t>
      </w:r>
      <w:r w:rsidRPr="00CA779D">
        <w:rPr>
          <w:rFonts w:ascii="Roboto" w:hAnsi="Roboto"/>
          <w:color w:val="000000"/>
          <w:sz w:val="22"/>
          <w:lang w:val="ca-ES"/>
        </w:rPr>
        <w:t>) Tindre relació de servei amb una persona natural o jurídica interessada directament en l</w:t>
      </w:r>
      <w:r w:rsidR="00254C79" w:rsidRPr="00CA779D">
        <w:rPr>
          <w:rFonts w:ascii="Roboto" w:hAnsi="Roboto"/>
          <w:color w:val="000000"/>
          <w:sz w:val="22"/>
          <w:lang w:val="ca-ES"/>
        </w:rPr>
        <w:t>’</w:t>
      </w:r>
      <w:r w:rsidRPr="00CA779D">
        <w:rPr>
          <w:rFonts w:ascii="Roboto" w:hAnsi="Roboto"/>
          <w:color w:val="000000"/>
          <w:sz w:val="22"/>
          <w:lang w:val="ca-ES"/>
        </w:rPr>
        <w:t>assumpte, o haver-li prestat en els dos últims anys serveis professionals de qualsevol tipus i en qualsevol circumstància o lloc.</w:t>
      </w:r>
    </w:p>
    <w:p w14:paraId="18AFFC39" w14:textId="33F97DE2" w:rsidR="00D40543" w:rsidRPr="00CA779D" w:rsidRDefault="00005807">
      <w:pPr>
        <w:jc w:val="both"/>
        <w:rPr>
          <w:rFonts w:ascii="Roboto" w:hAnsi="Roboto"/>
          <w:sz w:val="22"/>
          <w:szCs w:val="22"/>
          <w:lang w:val="ca-ES"/>
        </w:rPr>
      </w:pPr>
      <w:r w:rsidRPr="00CA779D">
        <w:rPr>
          <w:rFonts w:ascii="Roboto" w:hAnsi="Roboto"/>
          <w:color w:val="000000"/>
          <w:sz w:val="22"/>
          <w:lang w:val="ca-ES"/>
        </w:rPr>
        <w:t xml:space="preserve">Totes les persones nomenades com a membres dels òrgans de selecció hauran de manifestar expressament no trobar-se en les circumstàncies </w:t>
      </w:r>
      <w:r w:rsidR="006406DA" w:rsidRPr="00CA779D">
        <w:rPr>
          <w:rFonts w:ascii="Roboto" w:hAnsi="Roboto"/>
          <w:color w:val="000000"/>
          <w:sz w:val="22"/>
          <w:lang w:val="ca-ES"/>
        </w:rPr>
        <w:t xml:space="preserve">que </w:t>
      </w:r>
      <w:r w:rsidRPr="00CA779D">
        <w:rPr>
          <w:rFonts w:ascii="Roboto" w:hAnsi="Roboto"/>
          <w:color w:val="000000"/>
          <w:sz w:val="22"/>
          <w:lang w:val="ca-ES"/>
        </w:rPr>
        <w:t>prev</w:t>
      </w:r>
      <w:r w:rsidR="006406DA" w:rsidRPr="00CA779D">
        <w:rPr>
          <w:rFonts w:ascii="Roboto" w:hAnsi="Roboto"/>
          <w:color w:val="000000"/>
          <w:sz w:val="22"/>
          <w:lang w:val="ca-ES"/>
        </w:rPr>
        <w:t>eu</w:t>
      </w:r>
      <w:r w:rsidRPr="00CA779D">
        <w:rPr>
          <w:rFonts w:ascii="Roboto" w:hAnsi="Roboto"/>
          <w:color w:val="000000"/>
          <w:sz w:val="22"/>
          <w:lang w:val="ca-ES"/>
        </w:rPr>
        <w:t xml:space="preserve"> aquest apartat, i aquestes manifestacions quedaran incorporades en l</w:t>
      </w:r>
      <w:r w:rsidR="00254C79" w:rsidRPr="00CA779D">
        <w:rPr>
          <w:rFonts w:ascii="Roboto" w:hAnsi="Roboto"/>
          <w:color w:val="000000"/>
          <w:sz w:val="22"/>
          <w:lang w:val="ca-ES"/>
        </w:rPr>
        <w:t>’</w:t>
      </w:r>
      <w:r w:rsidRPr="00CA779D">
        <w:rPr>
          <w:rFonts w:ascii="Roboto" w:hAnsi="Roboto"/>
          <w:color w:val="000000"/>
          <w:sz w:val="22"/>
          <w:lang w:val="ca-ES"/>
        </w:rPr>
        <w:t>acta de constitució de l</w:t>
      </w:r>
      <w:r w:rsidR="00254C79" w:rsidRPr="00CA779D">
        <w:rPr>
          <w:rFonts w:ascii="Roboto" w:hAnsi="Roboto"/>
          <w:color w:val="000000"/>
          <w:sz w:val="22"/>
          <w:lang w:val="ca-ES"/>
        </w:rPr>
        <w:t>’</w:t>
      </w:r>
      <w:r w:rsidRPr="00CA779D">
        <w:rPr>
          <w:rFonts w:ascii="Roboto" w:hAnsi="Roboto"/>
          <w:color w:val="000000"/>
          <w:sz w:val="22"/>
          <w:lang w:val="ca-ES"/>
        </w:rPr>
        <w:t>òrgan de selecció.</w:t>
      </w:r>
    </w:p>
    <w:p w14:paraId="5859CC38" w14:textId="49A78FAF" w:rsidR="0010064E" w:rsidRPr="00CA779D" w:rsidRDefault="00005807">
      <w:pPr>
        <w:pStyle w:val="Standard"/>
        <w:jc w:val="both"/>
        <w:rPr>
          <w:iCs/>
          <w:szCs w:val="22"/>
          <w:lang w:val="ca-ES"/>
        </w:rPr>
      </w:pPr>
      <w:r w:rsidRPr="00CA779D">
        <w:rPr>
          <w:lang w:val="ca-ES"/>
        </w:rPr>
        <w:t>5.1.4.2. Termini per a manifestar l</w:t>
      </w:r>
      <w:r w:rsidR="00254C79" w:rsidRPr="00CA779D">
        <w:rPr>
          <w:lang w:val="ca-ES"/>
        </w:rPr>
        <w:t>’</w:t>
      </w:r>
      <w:r w:rsidRPr="00CA779D">
        <w:rPr>
          <w:lang w:val="ca-ES"/>
        </w:rPr>
        <w:t xml:space="preserve">abstenció </w:t>
      </w:r>
    </w:p>
    <w:p w14:paraId="326BDAD1" w14:textId="39AEAE2F" w:rsidR="00D40543" w:rsidRPr="00CA779D" w:rsidRDefault="00005807">
      <w:pPr>
        <w:pStyle w:val="Standard"/>
        <w:jc w:val="both"/>
        <w:rPr>
          <w:highlight w:val="yellow"/>
          <w:lang w:val="ca-ES"/>
        </w:rPr>
      </w:pPr>
      <w:r w:rsidRPr="00CA779D">
        <w:rPr>
          <w:lang w:val="ca-ES"/>
        </w:rPr>
        <w:t>Prèviament a la sessió de constitució, en el termini de 5 dies hàbils comptats a partir de l</w:t>
      </w:r>
      <w:r w:rsidR="00254C79" w:rsidRPr="00CA779D">
        <w:rPr>
          <w:lang w:val="ca-ES"/>
        </w:rPr>
        <w:t>’</w:t>
      </w:r>
      <w:r w:rsidRPr="00CA779D">
        <w:rPr>
          <w:lang w:val="ca-ES"/>
        </w:rPr>
        <w:t>endemà a la publicació de la resolució per la qual es nomenen els membres que han de jutjar el procediment selectiu, els qui es consideren incursos en algun dels motius d</w:t>
      </w:r>
      <w:r w:rsidR="00254C79" w:rsidRPr="00CA779D">
        <w:rPr>
          <w:lang w:val="ca-ES"/>
        </w:rPr>
        <w:t>’</w:t>
      </w:r>
      <w:r w:rsidRPr="00CA779D">
        <w:rPr>
          <w:lang w:val="ca-ES"/>
        </w:rPr>
        <w:t xml:space="preserve">abstenció o en alguna de les </w:t>
      </w:r>
      <w:r w:rsidRPr="00CA779D">
        <w:rPr>
          <w:color w:val="000000"/>
          <w:lang w:val="ca-ES"/>
        </w:rPr>
        <w:t>causes de dispensa</w:t>
      </w:r>
      <w:r w:rsidRPr="00CA779D">
        <w:rPr>
          <w:lang w:val="ca-ES"/>
        </w:rPr>
        <w:t xml:space="preserve"> recollides en l</w:t>
      </w:r>
      <w:r w:rsidR="00254C79" w:rsidRPr="00CA779D">
        <w:rPr>
          <w:lang w:val="ca-ES"/>
        </w:rPr>
        <w:t>’</w:t>
      </w:r>
      <w:r w:rsidRPr="00CA779D">
        <w:rPr>
          <w:lang w:val="ca-ES"/>
        </w:rPr>
        <w:t>apartat 5.1.3 ho comunicaran per escrit</w:t>
      </w:r>
      <w:r w:rsidR="00E03D91" w:rsidRPr="00CA779D">
        <w:rPr>
          <w:lang w:val="ca-ES"/>
        </w:rPr>
        <w:t xml:space="preserve"> a través de un </w:t>
      </w:r>
      <w:r w:rsidR="00AB0A89" w:rsidRPr="00CA779D">
        <w:rPr>
          <w:lang w:val="ca-ES"/>
        </w:rPr>
        <w:t>tràmit</w:t>
      </w:r>
      <w:r w:rsidR="00E03D91" w:rsidRPr="00CA779D">
        <w:rPr>
          <w:lang w:val="ca-ES"/>
        </w:rPr>
        <w:t xml:space="preserve"> Z</w:t>
      </w:r>
      <w:r w:rsidR="00EA7071" w:rsidRPr="00CA779D">
        <w:rPr>
          <w:lang w:val="ca-ES"/>
        </w:rPr>
        <w:t xml:space="preserve"> </w:t>
      </w:r>
      <w:r w:rsidRPr="00CA779D">
        <w:rPr>
          <w:lang w:val="ca-ES"/>
        </w:rPr>
        <w:t>amb l</w:t>
      </w:r>
      <w:r w:rsidR="00254C79" w:rsidRPr="00CA779D">
        <w:rPr>
          <w:lang w:val="ca-ES"/>
        </w:rPr>
        <w:t>’</w:t>
      </w:r>
      <w:r w:rsidRPr="00CA779D">
        <w:rPr>
          <w:lang w:val="ca-ES"/>
        </w:rPr>
        <w:t xml:space="preserve">acreditació documental corresponent, a </w:t>
      </w:r>
      <w:r w:rsidR="00E03D91" w:rsidRPr="00CA779D">
        <w:rPr>
          <w:lang w:val="ca-ES"/>
        </w:rPr>
        <w:t>la Direcció General de Personal Docent</w:t>
      </w:r>
      <w:r w:rsidRPr="00CA779D">
        <w:rPr>
          <w:lang w:val="ca-ES"/>
        </w:rPr>
        <w:t>, que resoldrà el que procedeix. Aquestes resolucions es faran constar en l</w:t>
      </w:r>
      <w:r w:rsidR="00254C79" w:rsidRPr="00CA779D">
        <w:rPr>
          <w:lang w:val="ca-ES"/>
        </w:rPr>
        <w:t>’</w:t>
      </w:r>
      <w:r w:rsidRPr="00CA779D">
        <w:rPr>
          <w:lang w:val="ca-ES"/>
        </w:rPr>
        <w:t>acta de la sessió de constitució, a la qual s</w:t>
      </w:r>
      <w:r w:rsidR="00254C79" w:rsidRPr="00CA779D">
        <w:rPr>
          <w:lang w:val="ca-ES"/>
        </w:rPr>
        <w:t>’</w:t>
      </w:r>
      <w:r w:rsidRPr="00CA779D">
        <w:rPr>
          <w:lang w:val="ca-ES"/>
        </w:rPr>
        <w:t>adjuntarà, si és el cas, la documentació presentada.</w:t>
      </w:r>
    </w:p>
    <w:p w14:paraId="6EB66208" w14:textId="77777777" w:rsidR="0004578C" w:rsidRPr="00CA779D" w:rsidRDefault="00005807" w:rsidP="0006672D">
      <w:pPr>
        <w:pStyle w:val="Standard"/>
        <w:tabs>
          <w:tab w:val="left" w:pos="6255"/>
        </w:tabs>
        <w:jc w:val="both"/>
        <w:rPr>
          <w:iCs/>
          <w:szCs w:val="22"/>
          <w:lang w:val="ca-ES"/>
        </w:rPr>
      </w:pPr>
      <w:r w:rsidRPr="00CA779D">
        <w:rPr>
          <w:lang w:val="ca-ES"/>
        </w:rPr>
        <w:t xml:space="preserve">5.1.4.3. Recusació </w:t>
      </w:r>
      <w:r w:rsidRPr="00CA779D">
        <w:rPr>
          <w:lang w:val="ca-ES"/>
        </w:rPr>
        <w:tab/>
      </w:r>
    </w:p>
    <w:p w14:paraId="65DBD280" w14:textId="50F847B0" w:rsidR="00D40543" w:rsidRPr="00CA779D" w:rsidRDefault="00005807">
      <w:pPr>
        <w:pStyle w:val="Standard"/>
        <w:jc w:val="both"/>
        <w:rPr>
          <w:szCs w:val="22"/>
          <w:lang w:val="ca-ES"/>
        </w:rPr>
      </w:pPr>
      <w:r w:rsidRPr="00CA779D">
        <w:rPr>
          <w:color w:val="000000"/>
          <w:lang w:val="ca-ES"/>
        </w:rPr>
        <w:t xml:space="preserve">Així mateix, les persones que participen en el procés podran recusar les persones que integren els òrgans de selecció quan </w:t>
      </w:r>
      <w:proofErr w:type="spellStart"/>
      <w:r w:rsidRPr="00CA779D">
        <w:rPr>
          <w:color w:val="000000"/>
          <w:lang w:val="ca-ES"/>
        </w:rPr>
        <w:t>concórrega</w:t>
      </w:r>
      <w:proofErr w:type="spellEnd"/>
      <w:r w:rsidRPr="00CA779D">
        <w:rPr>
          <w:color w:val="000000"/>
          <w:lang w:val="ca-ES"/>
        </w:rPr>
        <w:t xml:space="preserve"> en aquestes persones alguna de les circumstàncies a les quals es refereix l</w:t>
      </w:r>
      <w:r w:rsidR="00254C79" w:rsidRPr="00CA779D">
        <w:rPr>
          <w:color w:val="000000"/>
          <w:lang w:val="ca-ES"/>
        </w:rPr>
        <w:t>’</w:t>
      </w:r>
      <w:r w:rsidRPr="00CA779D">
        <w:rPr>
          <w:color w:val="000000"/>
          <w:lang w:val="ca-ES"/>
        </w:rPr>
        <w:t>apartat 5.1.4.1 d</w:t>
      </w:r>
      <w:r w:rsidR="00254C79" w:rsidRPr="00CA779D">
        <w:rPr>
          <w:color w:val="000000"/>
          <w:lang w:val="ca-ES"/>
        </w:rPr>
        <w:t>’</w:t>
      </w:r>
      <w:r w:rsidRPr="00CA779D">
        <w:rPr>
          <w:color w:val="000000"/>
          <w:lang w:val="ca-ES"/>
        </w:rPr>
        <w:t>aquesta mateixa base, d</w:t>
      </w:r>
      <w:r w:rsidR="00254C79" w:rsidRPr="00CA779D">
        <w:rPr>
          <w:color w:val="000000"/>
          <w:lang w:val="ca-ES"/>
        </w:rPr>
        <w:t>’</w:t>
      </w:r>
      <w:r w:rsidRPr="00CA779D">
        <w:rPr>
          <w:color w:val="000000"/>
          <w:lang w:val="ca-ES"/>
        </w:rPr>
        <w:t>acord amb el que estableix l</w:t>
      </w:r>
      <w:r w:rsidR="00254C79" w:rsidRPr="00CA779D">
        <w:rPr>
          <w:color w:val="000000"/>
          <w:lang w:val="ca-ES"/>
        </w:rPr>
        <w:t>’</w:t>
      </w:r>
      <w:r w:rsidRPr="00CA779D">
        <w:rPr>
          <w:color w:val="000000"/>
          <w:lang w:val="ca-ES"/>
        </w:rPr>
        <w:t>article 24 de la Llei 40/2015, d</w:t>
      </w:r>
      <w:r w:rsidR="00254C79" w:rsidRPr="00CA779D">
        <w:rPr>
          <w:color w:val="000000"/>
          <w:lang w:val="ca-ES"/>
        </w:rPr>
        <w:t>’</w:t>
      </w:r>
      <w:r w:rsidRPr="00CA779D">
        <w:rPr>
          <w:color w:val="000000"/>
          <w:lang w:val="ca-ES"/>
        </w:rPr>
        <w:t>1 d</w:t>
      </w:r>
      <w:r w:rsidR="00254C79" w:rsidRPr="00CA779D">
        <w:rPr>
          <w:color w:val="000000"/>
          <w:lang w:val="ca-ES"/>
        </w:rPr>
        <w:t>’</w:t>
      </w:r>
      <w:r w:rsidRPr="00CA779D">
        <w:rPr>
          <w:color w:val="000000"/>
          <w:lang w:val="ca-ES"/>
        </w:rPr>
        <w:t xml:space="preserve">octubre, de règim jurídic del sector públic, presentant el tràmit Z corresponent </w:t>
      </w:r>
      <w:r w:rsidR="00F3799E" w:rsidRPr="00CA779D">
        <w:rPr>
          <w:color w:val="000000"/>
          <w:lang w:val="ca-ES"/>
        </w:rPr>
        <w:t>a</w:t>
      </w:r>
      <w:r w:rsidRPr="00CA779D">
        <w:rPr>
          <w:color w:val="000000"/>
          <w:lang w:val="ca-ES"/>
        </w:rPr>
        <w:t xml:space="preserve"> la Direcció General de Personal Docent. Una vegada registrat, s</w:t>
      </w:r>
      <w:r w:rsidR="00254C79" w:rsidRPr="00CA779D">
        <w:rPr>
          <w:color w:val="000000"/>
          <w:lang w:val="ca-ES"/>
        </w:rPr>
        <w:t>’</w:t>
      </w:r>
      <w:r w:rsidRPr="00CA779D">
        <w:rPr>
          <w:color w:val="000000"/>
          <w:lang w:val="ca-ES"/>
        </w:rPr>
        <w:t>enviarà escanejat a l</w:t>
      </w:r>
      <w:r w:rsidR="00254C79" w:rsidRPr="00CA779D">
        <w:rPr>
          <w:color w:val="000000"/>
          <w:lang w:val="ca-ES"/>
        </w:rPr>
        <w:t>’</w:t>
      </w:r>
      <w:r w:rsidRPr="00CA779D">
        <w:rPr>
          <w:color w:val="000000"/>
          <w:lang w:val="ca-ES"/>
        </w:rPr>
        <w:t>adreça de correu electrònic següent:</w:t>
      </w:r>
      <w:r w:rsidRPr="00CA779D">
        <w:rPr>
          <w:color w:val="000080"/>
          <w:lang w:val="ca-ES"/>
        </w:rPr>
        <w:t xml:space="preserve"> </w:t>
      </w:r>
      <w:r w:rsidRPr="00CA779D">
        <w:rPr>
          <w:color w:val="2E74B5" w:themeColor="accent5" w:themeShade="BF"/>
          <w:lang w:val="ca-ES"/>
        </w:rPr>
        <w:t>seleccion_edu@gva.es</w:t>
      </w:r>
      <w:r w:rsidRPr="00CA779D">
        <w:rPr>
          <w:lang w:val="ca-ES"/>
        </w:rPr>
        <w:t>.</w:t>
      </w:r>
    </w:p>
    <w:p w14:paraId="2D8AEBDC" w14:textId="48024873" w:rsidR="00D40543" w:rsidRPr="00CA779D" w:rsidRDefault="00005807">
      <w:pPr>
        <w:pStyle w:val="Standard"/>
        <w:jc w:val="both"/>
        <w:rPr>
          <w:color w:val="000000"/>
          <w:szCs w:val="22"/>
          <w:lang w:val="ca-ES"/>
        </w:rPr>
      </w:pPr>
      <w:r w:rsidRPr="00CA779D">
        <w:rPr>
          <w:color w:val="000000"/>
          <w:lang w:val="ca-ES"/>
        </w:rPr>
        <w:t>5.1.5. Constitució i funcionament dels òrgans de selecció</w:t>
      </w:r>
    </w:p>
    <w:p w14:paraId="458715A3" w14:textId="17B64FA0" w:rsidR="00D40543" w:rsidRPr="00CA779D" w:rsidRDefault="00005807">
      <w:pPr>
        <w:pStyle w:val="Standard"/>
        <w:jc w:val="both"/>
        <w:rPr>
          <w:szCs w:val="22"/>
          <w:lang w:val="ca-ES"/>
        </w:rPr>
      </w:pPr>
      <w:r w:rsidRPr="00CA779D">
        <w:rPr>
          <w:lang w:val="ca-ES"/>
        </w:rPr>
        <w:lastRenderedPageBreak/>
        <w:t>Una vegada efectuada la convocatòria del president o presidenta, que es farà arribar per correu electrònic a la persona i al centre de destinació dels vocals i en la qual s</w:t>
      </w:r>
      <w:r w:rsidR="00254C79" w:rsidRPr="00CA779D">
        <w:rPr>
          <w:lang w:val="ca-ES"/>
        </w:rPr>
        <w:t>’</w:t>
      </w:r>
      <w:r w:rsidRPr="00CA779D">
        <w:rPr>
          <w:lang w:val="ca-ES"/>
        </w:rPr>
        <w:t>assenyalarà el lloc, el dia i l</w:t>
      </w:r>
      <w:r w:rsidR="00254C79" w:rsidRPr="00CA779D">
        <w:rPr>
          <w:lang w:val="ca-ES"/>
        </w:rPr>
        <w:t>’</w:t>
      </w:r>
      <w:r w:rsidRPr="00CA779D">
        <w:rPr>
          <w:lang w:val="ca-ES"/>
        </w:rPr>
        <w:t>hora de la reunió, tindrà lloc la sessió constitutiva dels òrgans de selecció, a la qual hauran d</w:t>
      </w:r>
      <w:r w:rsidR="00254C79" w:rsidRPr="00CA779D">
        <w:rPr>
          <w:lang w:val="ca-ES"/>
        </w:rPr>
        <w:t>’</w:t>
      </w:r>
      <w:r w:rsidRPr="00CA779D">
        <w:rPr>
          <w:lang w:val="ca-ES"/>
        </w:rPr>
        <w:t>assistir to</w:t>
      </w:r>
      <w:r w:rsidR="001E1BCE">
        <w:rPr>
          <w:lang w:val="ca-ES"/>
        </w:rPr>
        <w:t>tes les persones</w:t>
      </w:r>
      <w:r w:rsidRPr="00CA779D">
        <w:rPr>
          <w:lang w:val="ca-ES"/>
        </w:rPr>
        <w:t xml:space="preserve"> components, tant titulars com suplents. </w:t>
      </w:r>
    </w:p>
    <w:p w14:paraId="6A55E953" w14:textId="77777777" w:rsidR="00D40543" w:rsidRPr="00CA779D" w:rsidRDefault="002942BA">
      <w:pPr>
        <w:pStyle w:val="Standard"/>
        <w:jc w:val="both"/>
        <w:rPr>
          <w:color w:val="000000"/>
          <w:szCs w:val="22"/>
          <w:lang w:val="ca-ES"/>
        </w:rPr>
      </w:pPr>
      <w:r w:rsidRPr="00CA779D">
        <w:rPr>
          <w:color w:val="000000"/>
          <w:lang w:val="ca-ES"/>
        </w:rPr>
        <w:t xml:space="preserve">En aquesta sessió, el tribunal, a més de constituir-se com a tal, acordarà totes les decisions que li </w:t>
      </w:r>
      <w:proofErr w:type="spellStart"/>
      <w:r w:rsidRPr="00CA779D">
        <w:rPr>
          <w:color w:val="000000"/>
          <w:lang w:val="ca-ES"/>
        </w:rPr>
        <w:t>corresponga</w:t>
      </w:r>
      <w:proofErr w:type="spellEnd"/>
      <w:r w:rsidRPr="00CA779D">
        <w:rPr>
          <w:color w:val="000000"/>
          <w:lang w:val="ca-ES"/>
        </w:rPr>
        <w:t xml:space="preserve"> per al desenvolupament correcte del procediment selectiu.</w:t>
      </w:r>
    </w:p>
    <w:p w14:paraId="7CE5108E" w14:textId="215C46DB" w:rsidR="00D40543" w:rsidRPr="00CA779D" w:rsidRDefault="00005807">
      <w:pPr>
        <w:pStyle w:val="Standard"/>
        <w:jc w:val="both"/>
        <w:rPr>
          <w:color w:val="000000"/>
          <w:szCs w:val="22"/>
          <w:lang w:val="ca-ES"/>
        </w:rPr>
      </w:pPr>
      <w:r w:rsidRPr="00CA779D">
        <w:rPr>
          <w:color w:val="000000"/>
          <w:lang w:val="ca-ES"/>
        </w:rPr>
        <w:t xml:space="preserve">Llevat que hi </w:t>
      </w:r>
      <w:proofErr w:type="spellStart"/>
      <w:r w:rsidRPr="00CA779D">
        <w:rPr>
          <w:color w:val="000000"/>
          <w:lang w:val="ca-ES"/>
        </w:rPr>
        <w:t>concórreguen</w:t>
      </w:r>
      <w:proofErr w:type="spellEnd"/>
      <w:r w:rsidRPr="00CA779D">
        <w:rPr>
          <w:color w:val="000000"/>
          <w:lang w:val="ca-ES"/>
        </w:rPr>
        <w:t xml:space="preserve"> circumstàncies excepcionals, l</w:t>
      </w:r>
      <w:r w:rsidR="00254C79" w:rsidRPr="00CA779D">
        <w:rPr>
          <w:color w:val="000000"/>
          <w:lang w:val="ca-ES"/>
        </w:rPr>
        <w:t>’</w:t>
      </w:r>
      <w:r w:rsidRPr="00CA779D">
        <w:rPr>
          <w:color w:val="000000"/>
          <w:lang w:val="ca-ES"/>
        </w:rPr>
        <w:t>apreciació de les quals correspondrà a la Direcció General de Personal Docent, per a actuar vàlidament una vegada constituït el tribunal, es requerirà l</w:t>
      </w:r>
      <w:r w:rsidR="00254C79" w:rsidRPr="00CA779D">
        <w:rPr>
          <w:color w:val="000000"/>
          <w:lang w:val="ca-ES"/>
        </w:rPr>
        <w:t>’</w:t>
      </w:r>
      <w:r w:rsidRPr="00CA779D">
        <w:rPr>
          <w:color w:val="000000"/>
          <w:lang w:val="ca-ES"/>
        </w:rPr>
        <w:t>assistència de, almenys, cinc dels seus membres. Hauran d</w:t>
      </w:r>
      <w:r w:rsidR="00254C79" w:rsidRPr="00CA779D">
        <w:rPr>
          <w:color w:val="000000"/>
          <w:lang w:val="ca-ES"/>
        </w:rPr>
        <w:t>’</w:t>
      </w:r>
      <w:r w:rsidRPr="00CA779D">
        <w:rPr>
          <w:color w:val="000000"/>
          <w:lang w:val="ca-ES"/>
        </w:rPr>
        <w:t>estar-hi presents, en tot cas, el president o la presidenta i el secretari o la secretària.</w:t>
      </w:r>
    </w:p>
    <w:p w14:paraId="7AB91E01" w14:textId="0A47704A" w:rsidR="00D40543" w:rsidRPr="00CA779D" w:rsidRDefault="00005807">
      <w:pPr>
        <w:pStyle w:val="Standard"/>
        <w:jc w:val="both"/>
        <w:rPr>
          <w:szCs w:val="22"/>
          <w:lang w:val="ca-ES"/>
        </w:rPr>
      </w:pPr>
      <w:r w:rsidRPr="00CA779D">
        <w:rPr>
          <w:color w:val="000000"/>
          <w:lang w:val="ca-ES"/>
        </w:rPr>
        <w:t xml:space="preserve">Quan </w:t>
      </w:r>
      <w:proofErr w:type="spellStart"/>
      <w:r w:rsidRPr="00CA779D">
        <w:rPr>
          <w:color w:val="000000"/>
          <w:lang w:val="ca-ES"/>
        </w:rPr>
        <w:t>concórrega</w:t>
      </w:r>
      <w:proofErr w:type="spellEnd"/>
      <w:r w:rsidRPr="00CA779D">
        <w:rPr>
          <w:color w:val="000000"/>
          <w:lang w:val="ca-ES"/>
        </w:rPr>
        <w:t xml:space="preserve"> alguna de les causes d</w:t>
      </w:r>
      <w:r w:rsidR="00254C79" w:rsidRPr="00CA779D">
        <w:rPr>
          <w:color w:val="000000"/>
          <w:lang w:val="ca-ES"/>
        </w:rPr>
        <w:t>’</w:t>
      </w:r>
      <w:r w:rsidRPr="00CA779D">
        <w:rPr>
          <w:color w:val="000000"/>
          <w:lang w:val="ca-ES"/>
        </w:rPr>
        <w:t>exempció o abstenció, degudament justificada, la suplència dels presidents dels tribunals s</w:t>
      </w:r>
      <w:r w:rsidR="00254C79" w:rsidRPr="00CA779D">
        <w:rPr>
          <w:color w:val="000000"/>
          <w:lang w:val="ca-ES"/>
        </w:rPr>
        <w:t>’</w:t>
      </w:r>
      <w:r w:rsidRPr="00CA779D">
        <w:rPr>
          <w:color w:val="000000"/>
          <w:lang w:val="ca-ES"/>
        </w:rPr>
        <w:t>autoritzarà per la Direcció General de Personal Docent; la dels vocals titulars, pel president o la presidenta que haja d</w:t>
      </w:r>
      <w:r w:rsidR="00254C79" w:rsidRPr="00CA779D">
        <w:rPr>
          <w:color w:val="000000"/>
          <w:lang w:val="ca-ES"/>
        </w:rPr>
        <w:t>’</w:t>
      </w:r>
      <w:r w:rsidRPr="00CA779D">
        <w:rPr>
          <w:color w:val="000000"/>
          <w:lang w:val="ca-ES"/>
        </w:rPr>
        <w:t>actuar, i haurà de</w:t>
      </w:r>
      <w:r w:rsidRPr="00CA779D">
        <w:rPr>
          <w:color w:val="000000"/>
          <w:shd w:val="clear" w:color="auto" w:fill="FFFFFF"/>
          <w:lang w:val="ca-ES"/>
        </w:rPr>
        <w:t xml:space="preserve"> recaure sobr</w:t>
      </w:r>
      <w:r w:rsidRPr="00CA779D">
        <w:rPr>
          <w:color w:val="000000"/>
          <w:lang w:val="ca-ES"/>
        </w:rPr>
        <w:t>e algun d</w:t>
      </w:r>
      <w:r w:rsidRPr="00CA779D">
        <w:rPr>
          <w:color w:val="000000"/>
          <w:shd w:val="clear" w:color="auto" w:fill="FFFFFF"/>
          <w:lang w:val="ca-ES"/>
        </w:rPr>
        <w:t>els vocals suplents nomenats. L</w:t>
      </w:r>
      <w:r w:rsidR="00254C79" w:rsidRPr="00CA779D">
        <w:rPr>
          <w:color w:val="000000"/>
          <w:shd w:val="clear" w:color="auto" w:fill="FFFFFF"/>
          <w:lang w:val="ca-ES"/>
        </w:rPr>
        <w:t>’</w:t>
      </w:r>
      <w:r w:rsidRPr="00CA779D">
        <w:rPr>
          <w:color w:val="000000"/>
          <w:shd w:val="clear" w:color="auto" w:fill="FFFFFF"/>
          <w:lang w:val="ca-ES"/>
        </w:rPr>
        <w:t>ordre de substitució dels vocals suplents serà l</w:t>
      </w:r>
      <w:r w:rsidR="00254C79" w:rsidRPr="00CA779D">
        <w:rPr>
          <w:color w:val="000000"/>
          <w:shd w:val="clear" w:color="auto" w:fill="FFFFFF"/>
          <w:lang w:val="ca-ES"/>
        </w:rPr>
        <w:t>’</w:t>
      </w:r>
      <w:r w:rsidRPr="00CA779D">
        <w:rPr>
          <w:color w:val="000000"/>
          <w:shd w:val="clear" w:color="auto" w:fill="FFFFFF"/>
          <w:lang w:val="ca-ES"/>
        </w:rPr>
        <w:t>ordre en què figuren disposats en la resolució de nomenament.</w:t>
      </w:r>
    </w:p>
    <w:p w14:paraId="2AC10779" w14:textId="1773855F" w:rsidR="00D40543" w:rsidRPr="00CA779D" w:rsidRDefault="00005807">
      <w:pPr>
        <w:pStyle w:val="Standard"/>
        <w:jc w:val="both"/>
        <w:rPr>
          <w:color w:val="000000"/>
          <w:szCs w:val="22"/>
          <w:lang w:val="ca-ES"/>
        </w:rPr>
      </w:pPr>
      <w:r w:rsidRPr="00CA779D">
        <w:rPr>
          <w:color w:val="000000"/>
          <w:lang w:val="ca-ES"/>
        </w:rPr>
        <w:t>La inassistència injustificada de les persones de l</w:t>
      </w:r>
      <w:r w:rsidR="00254C79" w:rsidRPr="00CA779D">
        <w:rPr>
          <w:color w:val="000000"/>
          <w:lang w:val="ca-ES"/>
        </w:rPr>
        <w:t>’</w:t>
      </w:r>
      <w:r w:rsidRPr="00CA779D">
        <w:rPr>
          <w:color w:val="000000"/>
          <w:lang w:val="ca-ES"/>
        </w:rPr>
        <w:t>òrgan de selecció a les diferents sessions i actes del procediment, inclosa la de constitució, donarà lloc a l</w:t>
      </w:r>
      <w:r w:rsidR="00254C79" w:rsidRPr="00CA779D">
        <w:rPr>
          <w:color w:val="000000"/>
          <w:lang w:val="ca-ES"/>
        </w:rPr>
        <w:t>’</w:t>
      </w:r>
      <w:r w:rsidRPr="00CA779D">
        <w:rPr>
          <w:color w:val="000000"/>
          <w:lang w:val="ca-ES"/>
        </w:rPr>
        <w:t xml:space="preserve">exigència de la responsabilitat que hi </w:t>
      </w:r>
      <w:proofErr w:type="spellStart"/>
      <w:r w:rsidRPr="00CA779D">
        <w:rPr>
          <w:color w:val="000000"/>
          <w:lang w:val="ca-ES"/>
        </w:rPr>
        <w:t>corresponga</w:t>
      </w:r>
      <w:proofErr w:type="spellEnd"/>
      <w:r w:rsidRPr="00CA779D">
        <w:rPr>
          <w:color w:val="000000"/>
          <w:lang w:val="ca-ES"/>
        </w:rPr>
        <w:t>.</w:t>
      </w:r>
    </w:p>
    <w:p w14:paraId="4A487137" w14:textId="77777777" w:rsidR="00D40543" w:rsidRPr="00CA779D" w:rsidRDefault="00005807">
      <w:pPr>
        <w:pStyle w:val="Standard"/>
        <w:jc w:val="both"/>
        <w:rPr>
          <w:color w:val="000000"/>
          <w:szCs w:val="22"/>
          <w:lang w:val="ca-ES"/>
        </w:rPr>
      </w:pPr>
      <w:r w:rsidRPr="00CA779D">
        <w:rPr>
          <w:color w:val="000000"/>
          <w:lang w:val="ca-ES"/>
        </w:rPr>
        <w:t>No obstant això, si en el moment del començament de les actuacions algun tribunal no ha pogut constituir-se, malgrat haver seguit el procediment previst, la Direcció General de Personal Docent adoptarà les mesures procedents per a garantir el dret de les persones aspirants a la participació en el procediment selectiu.</w:t>
      </w:r>
    </w:p>
    <w:p w14:paraId="3347DE89" w14:textId="77777777" w:rsidR="00D40543" w:rsidRPr="00CA779D" w:rsidRDefault="00005807">
      <w:pPr>
        <w:pStyle w:val="Standard"/>
        <w:jc w:val="both"/>
        <w:rPr>
          <w:color w:val="000000"/>
          <w:szCs w:val="22"/>
          <w:lang w:val="ca-ES"/>
        </w:rPr>
      </w:pPr>
      <w:r w:rsidRPr="00CA779D">
        <w:rPr>
          <w:color w:val="000000"/>
          <w:lang w:val="ca-ES"/>
        </w:rPr>
        <w:t>5.1.6. Funcions dels tribunals</w:t>
      </w:r>
    </w:p>
    <w:p w14:paraId="67310330" w14:textId="77777777" w:rsidR="00D40543" w:rsidRPr="00CA779D" w:rsidRDefault="00005807">
      <w:pPr>
        <w:pStyle w:val="Standard"/>
        <w:jc w:val="both"/>
        <w:rPr>
          <w:color w:val="000000"/>
          <w:szCs w:val="22"/>
          <w:lang w:val="ca-ES"/>
        </w:rPr>
      </w:pPr>
      <w:r w:rsidRPr="00CA779D">
        <w:rPr>
          <w:color w:val="000000"/>
          <w:lang w:val="ca-ES"/>
        </w:rPr>
        <w:t>Correspon als tribunals:</w:t>
      </w:r>
    </w:p>
    <w:p w14:paraId="5E5424F9" w14:textId="77777777" w:rsidR="00D40543" w:rsidRPr="00CA779D" w:rsidRDefault="00005807" w:rsidP="005D2BB8">
      <w:pPr>
        <w:pStyle w:val="Standard"/>
        <w:numPr>
          <w:ilvl w:val="0"/>
          <w:numId w:val="26"/>
        </w:numPr>
        <w:jc w:val="both"/>
        <w:rPr>
          <w:color w:val="000000"/>
          <w:szCs w:val="22"/>
          <w:lang w:val="ca-ES"/>
        </w:rPr>
      </w:pPr>
      <w:r w:rsidRPr="00CA779D">
        <w:rPr>
          <w:color w:val="000000"/>
          <w:lang w:val="ca-ES"/>
        </w:rPr>
        <w:t>El desenvolupament del procediment selectiu conforme al que disposa aquesta convocatòria.</w:t>
      </w:r>
    </w:p>
    <w:p w14:paraId="01AF56D9" w14:textId="29E50BC0" w:rsidR="00A7385D" w:rsidRPr="00CA779D" w:rsidRDefault="00005807" w:rsidP="00A7385D">
      <w:pPr>
        <w:pStyle w:val="Standard"/>
        <w:numPr>
          <w:ilvl w:val="0"/>
          <w:numId w:val="26"/>
        </w:numPr>
        <w:jc w:val="both"/>
        <w:rPr>
          <w:color w:val="000000"/>
          <w:szCs w:val="22"/>
          <w:lang w:val="ca-ES"/>
        </w:rPr>
      </w:pPr>
      <w:r w:rsidRPr="00CA779D">
        <w:rPr>
          <w:color w:val="000000"/>
          <w:lang w:val="ca-ES"/>
        </w:rPr>
        <w:t>La supervisió de la valoració de mèrits realitzada per la comissió de valoració de mèrits, segons el que preveu la base 6.3.</w:t>
      </w:r>
    </w:p>
    <w:p w14:paraId="7B11C5AE" w14:textId="604F6E56" w:rsidR="00D40543" w:rsidRPr="00CA779D" w:rsidRDefault="00A7385D" w:rsidP="00A7385D">
      <w:pPr>
        <w:pStyle w:val="Standard"/>
        <w:numPr>
          <w:ilvl w:val="0"/>
          <w:numId w:val="26"/>
        </w:numPr>
        <w:jc w:val="both"/>
        <w:rPr>
          <w:color w:val="000000"/>
          <w:szCs w:val="22"/>
          <w:lang w:val="ca-ES"/>
        </w:rPr>
      </w:pPr>
      <w:r w:rsidRPr="00CA779D">
        <w:rPr>
          <w:color w:val="000000"/>
          <w:lang w:val="ca-ES"/>
        </w:rPr>
        <w:t xml:space="preserve">La custòdia de la documentació justificativa dels mèrits fins que </w:t>
      </w:r>
      <w:proofErr w:type="spellStart"/>
      <w:r w:rsidRPr="00CA779D">
        <w:rPr>
          <w:color w:val="000000"/>
          <w:lang w:val="ca-ES"/>
        </w:rPr>
        <w:t>finalitze</w:t>
      </w:r>
      <w:proofErr w:type="spellEnd"/>
      <w:r w:rsidRPr="00CA779D">
        <w:rPr>
          <w:color w:val="000000"/>
          <w:lang w:val="ca-ES"/>
        </w:rPr>
        <w:t xml:space="preserve"> el procés selectiu.</w:t>
      </w:r>
    </w:p>
    <w:p w14:paraId="73D9A649" w14:textId="44BFE16B" w:rsidR="00D40543" w:rsidRPr="00CA779D" w:rsidRDefault="00005807" w:rsidP="005D2BB8">
      <w:pPr>
        <w:pStyle w:val="Standard"/>
        <w:numPr>
          <w:ilvl w:val="0"/>
          <w:numId w:val="26"/>
        </w:numPr>
        <w:jc w:val="both"/>
        <w:rPr>
          <w:color w:val="000000"/>
          <w:szCs w:val="22"/>
          <w:lang w:val="ca-ES"/>
        </w:rPr>
      </w:pPr>
      <w:r w:rsidRPr="00CA779D">
        <w:rPr>
          <w:color w:val="000000"/>
          <w:lang w:val="ca-ES"/>
        </w:rPr>
        <w:t>L</w:t>
      </w:r>
      <w:r w:rsidR="00254C79" w:rsidRPr="00CA779D">
        <w:rPr>
          <w:color w:val="000000"/>
          <w:lang w:val="ca-ES"/>
        </w:rPr>
        <w:t>’</w:t>
      </w:r>
      <w:r w:rsidRPr="00CA779D">
        <w:rPr>
          <w:color w:val="000000"/>
          <w:lang w:val="ca-ES"/>
        </w:rPr>
        <w:t>elaboració, l</w:t>
      </w:r>
      <w:r w:rsidR="00254C79" w:rsidRPr="00CA779D">
        <w:rPr>
          <w:color w:val="000000"/>
          <w:lang w:val="ca-ES"/>
        </w:rPr>
        <w:t>’</w:t>
      </w:r>
      <w:r w:rsidRPr="00CA779D">
        <w:rPr>
          <w:color w:val="000000"/>
          <w:lang w:val="ca-ES"/>
        </w:rPr>
        <w:t>ordenació i la publicació de les llistes d</w:t>
      </w:r>
      <w:r w:rsidR="00254C79" w:rsidRPr="00CA779D">
        <w:rPr>
          <w:color w:val="000000"/>
          <w:lang w:val="ca-ES"/>
        </w:rPr>
        <w:t>’</w:t>
      </w:r>
      <w:r w:rsidRPr="00CA779D">
        <w:rPr>
          <w:color w:val="000000"/>
          <w:lang w:val="ca-ES"/>
        </w:rPr>
        <w:t>aspirants que hagen superat el procediment selectiu, com</w:t>
      </w:r>
      <w:r w:rsidR="001E1BCE">
        <w:rPr>
          <w:color w:val="000000"/>
          <w:lang w:val="ca-ES"/>
        </w:rPr>
        <w:t xml:space="preserve"> també</w:t>
      </w:r>
      <w:r w:rsidRPr="00CA779D">
        <w:rPr>
          <w:color w:val="000000"/>
          <w:lang w:val="ca-ES"/>
        </w:rPr>
        <w:t xml:space="preserve"> l</w:t>
      </w:r>
      <w:r w:rsidR="00254C79" w:rsidRPr="00CA779D">
        <w:rPr>
          <w:color w:val="000000"/>
          <w:lang w:val="ca-ES"/>
        </w:rPr>
        <w:t>’</w:t>
      </w:r>
      <w:r w:rsidRPr="00CA779D">
        <w:rPr>
          <w:color w:val="000000"/>
          <w:lang w:val="ca-ES"/>
        </w:rPr>
        <w:t>elevació a l</w:t>
      </w:r>
      <w:r w:rsidR="00254C79" w:rsidRPr="00CA779D">
        <w:rPr>
          <w:color w:val="000000"/>
          <w:lang w:val="ca-ES"/>
        </w:rPr>
        <w:t>’</w:t>
      </w:r>
      <w:r w:rsidRPr="00CA779D">
        <w:rPr>
          <w:color w:val="000000"/>
          <w:lang w:val="ca-ES"/>
        </w:rPr>
        <w:t>òrgan convocant.</w:t>
      </w:r>
    </w:p>
    <w:p w14:paraId="7FCD24F1" w14:textId="252A43AF" w:rsidR="00D40543" w:rsidRPr="00CA779D" w:rsidRDefault="00005807">
      <w:pPr>
        <w:pStyle w:val="Standard"/>
        <w:jc w:val="both"/>
        <w:rPr>
          <w:color w:val="000000"/>
          <w:szCs w:val="22"/>
          <w:lang w:val="ca-ES"/>
        </w:rPr>
      </w:pPr>
      <w:r w:rsidRPr="00CA779D">
        <w:rPr>
          <w:color w:val="000000"/>
          <w:lang w:val="ca-ES"/>
        </w:rPr>
        <w:t>Els tribunals podran proposar a la Direcció General de Personal Docent la incorporació al seu treball d</w:t>
      </w:r>
      <w:r w:rsidR="00254C79" w:rsidRPr="00CA779D">
        <w:rPr>
          <w:color w:val="000000"/>
          <w:lang w:val="ca-ES"/>
        </w:rPr>
        <w:t>’</w:t>
      </w:r>
      <w:r w:rsidRPr="00CA779D">
        <w:rPr>
          <w:color w:val="000000"/>
          <w:lang w:val="ca-ES"/>
        </w:rPr>
        <w:t>assessors especialistes i ajudants tècnics. Seran funcions dels primers assessorar els membres de l</w:t>
      </w:r>
      <w:r w:rsidR="00254C79" w:rsidRPr="00CA779D">
        <w:rPr>
          <w:color w:val="000000"/>
          <w:lang w:val="ca-ES"/>
        </w:rPr>
        <w:t>’</w:t>
      </w:r>
      <w:r w:rsidRPr="00CA779D">
        <w:rPr>
          <w:color w:val="000000"/>
          <w:lang w:val="ca-ES"/>
        </w:rPr>
        <w:t>òrgan de selecció en l</w:t>
      </w:r>
      <w:r w:rsidR="00254C79" w:rsidRPr="00CA779D">
        <w:rPr>
          <w:color w:val="000000"/>
          <w:lang w:val="ca-ES"/>
        </w:rPr>
        <w:t>’</w:t>
      </w:r>
      <w:r w:rsidRPr="00CA779D">
        <w:rPr>
          <w:color w:val="000000"/>
          <w:lang w:val="ca-ES"/>
        </w:rPr>
        <w:t>avaluació dels mèrits objecte de la seua especialitat. Els ajudants hi col·laboraran mitjançant la realització de les tasques tècniques de suport que aquests els assignen. En l</w:t>
      </w:r>
      <w:r w:rsidR="00254C79" w:rsidRPr="00CA779D">
        <w:rPr>
          <w:color w:val="000000"/>
          <w:lang w:val="ca-ES"/>
        </w:rPr>
        <w:t>’</w:t>
      </w:r>
      <w:r w:rsidRPr="00CA779D">
        <w:rPr>
          <w:color w:val="000000"/>
          <w:lang w:val="ca-ES"/>
        </w:rPr>
        <w:t>activitat els uns i els altres s</w:t>
      </w:r>
      <w:r w:rsidR="00254C79" w:rsidRPr="00CA779D">
        <w:rPr>
          <w:color w:val="000000"/>
          <w:lang w:val="ca-ES"/>
        </w:rPr>
        <w:t>’</w:t>
      </w:r>
      <w:r w:rsidRPr="00CA779D">
        <w:rPr>
          <w:color w:val="000000"/>
          <w:lang w:val="ca-ES"/>
        </w:rPr>
        <w:t>hauran de limitar a l</w:t>
      </w:r>
      <w:r w:rsidR="00254C79" w:rsidRPr="00CA779D">
        <w:rPr>
          <w:color w:val="000000"/>
          <w:lang w:val="ca-ES"/>
        </w:rPr>
        <w:t>’</w:t>
      </w:r>
      <w:r w:rsidRPr="00CA779D">
        <w:rPr>
          <w:color w:val="000000"/>
          <w:lang w:val="ca-ES"/>
        </w:rPr>
        <w:t>exercici de les seues competències respectives. La seua designació correspondrà a la Direcció General de Personal Docent.</w:t>
      </w:r>
    </w:p>
    <w:p w14:paraId="6FB4F6AF" w14:textId="1EFB199F" w:rsidR="00D40543" w:rsidRPr="00CA779D" w:rsidRDefault="00005807">
      <w:pPr>
        <w:pStyle w:val="Standard"/>
        <w:jc w:val="both"/>
        <w:rPr>
          <w:color w:val="000000"/>
          <w:szCs w:val="22"/>
          <w:lang w:val="ca-ES"/>
        </w:rPr>
      </w:pPr>
      <w:r w:rsidRPr="00CA779D">
        <w:rPr>
          <w:color w:val="000000"/>
          <w:lang w:val="ca-ES"/>
        </w:rPr>
        <w:t>5.1.7. Procediment d</w:t>
      </w:r>
      <w:r w:rsidR="00254C79" w:rsidRPr="00CA779D">
        <w:rPr>
          <w:color w:val="000000"/>
          <w:lang w:val="ca-ES"/>
        </w:rPr>
        <w:t>’</w:t>
      </w:r>
      <w:r w:rsidRPr="00CA779D">
        <w:rPr>
          <w:color w:val="000000"/>
          <w:lang w:val="ca-ES"/>
        </w:rPr>
        <w:t>actuació</w:t>
      </w:r>
    </w:p>
    <w:p w14:paraId="0C68814D" w14:textId="6C52C5AF" w:rsidR="00D40543" w:rsidRPr="00CA779D" w:rsidRDefault="00784BE1">
      <w:pPr>
        <w:pStyle w:val="Standard"/>
        <w:jc w:val="both"/>
        <w:rPr>
          <w:szCs w:val="22"/>
          <w:lang w:val="ca-ES"/>
        </w:rPr>
      </w:pPr>
      <w:r w:rsidRPr="00CA779D">
        <w:rPr>
          <w:color w:val="000000"/>
          <w:lang w:val="ca-ES"/>
        </w:rPr>
        <w:t xml:space="preserve">En </w:t>
      </w:r>
      <w:r w:rsidR="00AB0A89" w:rsidRPr="00CA779D">
        <w:rPr>
          <w:color w:val="000000"/>
          <w:lang w:val="ca-ES"/>
        </w:rPr>
        <w:t xml:space="preserve">el que </w:t>
      </w:r>
      <w:r w:rsidRPr="00CA779D">
        <w:rPr>
          <w:color w:val="000000"/>
          <w:lang w:val="ca-ES"/>
        </w:rPr>
        <w:t>no preveu la convocatòria, el procediment d</w:t>
      </w:r>
      <w:r w:rsidR="00254C79" w:rsidRPr="00CA779D">
        <w:rPr>
          <w:color w:val="000000"/>
          <w:lang w:val="ca-ES"/>
        </w:rPr>
        <w:t>’</w:t>
      </w:r>
      <w:r w:rsidRPr="00CA779D">
        <w:rPr>
          <w:color w:val="000000"/>
          <w:lang w:val="ca-ES"/>
        </w:rPr>
        <w:t>actuació dels òrgans de selecció s</w:t>
      </w:r>
      <w:r w:rsidR="00254C79" w:rsidRPr="00CA779D">
        <w:rPr>
          <w:color w:val="000000"/>
          <w:lang w:val="ca-ES"/>
        </w:rPr>
        <w:t>’</w:t>
      </w:r>
      <w:r w:rsidRPr="00CA779D">
        <w:rPr>
          <w:color w:val="000000"/>
          <w:lang w:val="ca-ES"/>
        </w:rPr>
        <w:t>ajustarà en tot moment al que disposa el capítol II, secció 3, de la Llei 40/2015, d</w:t>
      </w:r>
      <w:r w:rsidR="00254C79" w:rsidRPr="00CA779D">
        <w:rPr>
          <w:color w:val="000000"/>
          <w:lang w:val="ca-ES"/>
        </w:rPr>
        <w:t>’</w:t>
      </w:r>
      <w:r w:rsidRPr="00CA779D">
        <w:rPr>
          <w:color w:val="000000"/>
          <w:lang w:val="ca-ES"/>
        </w:rPr>
        <w:t>1 d</w:t>
      </w:r>
      <w:r w:rsidR="00254C79" w:rsidRPr="00CA779D">
        <w:rPr>
          <w:color w:val="000000"/>
          <w:lang w:val="ca-ES"/>
        </w:rPr>
        <w:t>’</w:t>
      </w:r>
      <w:r w:rsidRPr="00CA779D">
        <w:rPr>
          <w:color w:val="000000"/>
          <w:lang w:val="ca-ES"/>
        </w:rPr>
        <w:t>octubre, de règim jurídic del sector públic.</w:t>
      </w:r>
    </w:p>
    <w:p w14:paraId="203525D7" w14:textId="77777777" w:rsidR="00D40543" w:rsidRPr="00CA779D" w:rsidRDefault="00D40543">
      <w:pPr>
        <w:pStyle w:val="Standard"/>
        <w:jc w:val="both"/>
        <w:rPr>
          <w:color w:val="000000"/>
          <w:szCs w:val="22"/>
          <w:lang w:val="ca-ES"/>
        </w:rPr>
      </w:pPr>
    </w:p>
    <w:p w14:paraId="31F96BCB" w14:textId="33D5761E" w:rsidR="00D40543" w:rsidRPr="00CA779D" w:rsidRDefault="00C82500">
      <w:pPr>
        <w:pStyle w:val="Standard"/>
        <w:jc w:val="both"/>
        <w:rPr>
          <w:color w:val="000000"/>
          <w:szCs w:val="22"/>
          <w:highlight w:val="white"/>
          <w:lang w:val="ca-ES"/>
        </w:rPr>
      </w:pPr>
      <w:r w:rsidRPr="00CA779D">
        <w:rPr>
          <w:color w:val="000000"/>
          <w:shd w:val="clear" w:color="auto" w:fill="FFFFFF"/>
          <w:lang w:val="ca-ES"/>
        </w:rPr>
        <w:t>5.2. Comissió de coordinació</w:t>
      </w:r>
    </w:p>
    <w:p w14:paraId="48A9178C" w14:textId="2B49AD07" w:rsidR="00D40543" w:rsidRPr="00CA779D" w:rsidRDefault="00005807">
      <w:pPr>
        <w:pStyle w:val="Standard"/>
        <w:jc w:val="both"/>
        <w:rPr>
          <w:color w:val="000000"/>
          <w:szCs w:val="22"/>
          <w:lang w:val="ca-ES"/>
        </w:rPr>
      </w:pPr>
      <w:r w:rsidRPr="00CA779D">
        <w:rPr>
          <w:color w:val="000000"/>
          <w:lang w:val="ca-ES"/>
        </w:rPr>
        <w:t>Per a garantir el millor desenvolupament del procés selectiu i l</w:t>
      </w:r>
      <w:r w:rsidR="00254C79" w:rsidRPr="00CA779D">
        <w:rPr>
          <w:color w:val="000000"/>
          <w:lang w:val="ca-ES"/>
        </w:rPr>
        <w:t>’</w:t>
      </w:r>
      <w:r w:rsidRPr="00CA779D">
        <w:rPr>
          <w:color w:val="000000"/>
          <w:lang w:val="ca-ES"/>
        </w:rPr>
        <w:t>homogeneïtat en l</w:t>
      </w:r>
      <w:r w:rsidR="00254C79" w:rsidRPr="00CA779D">
        <w:rPr>
          <w:color w:val="000000"/>
          <w:lang w:val="ca-ES"/>
        </w:rPr>
        <w:t>’</w:t>
      </w:r>
      <w:r w:rsidRPr="00CA779D">
        <w:rPr>
          <w:color w:val="000000"/>
          <w:lang w:val="ca-ES"/>
        </w:rPr>
        <w:t xml:space="preserve">actuació dels tribunals, es </w:t>
      </w:r>
      <w:r w:rsidR="00EA7071" w:rsidRPr="00CA779D">
        <w:rPr>
          <w:color w:val="000000"/>
          <w:lang w:val="ca-ES"/>
        </w:rPr>
        <w:t xml:space="preserve">podrà </w:t>
      </w:r>
      <w:r w:rsidRPr="00CA779D">
        <w:rPr>
          <w:color w:val="000000"/>
          <w:lang w:val="ca-ES"/>
        </w:rPr>
        <w:t>nomenar una comissió de coordinació que estarà formada per les persones titulars de la presidència de cadascun dels tribunals. Tant el president o presidenta com el secretari o secretària d</w:t>
      </w:r>
      <w:r w:rsidR="00254C79" w:rsidRPr="00CA779D">
        <w:rPr>
          <w:color w:val="000000"/>
          <w:lang w:val="ca-ES"/>
        </w:rPr>
        <w:t>’</w:t>
      </w:r>
      <w:r w:rsidRPr="00CA779D">
        <w:rPr>
          <w:color w:val="000000"/>
          <w:lang w:val="ca-ES"/>
        </w:rPr>
        <w:t>aquesta comissió seran designats per la Direcció General de Personal Docent.</w:t>
      </w:r>
    </w:p>
    <w:p w14:paraId="19F936AB" w14:textId="0373F11D" w:rsidR="00D40543" w:rsidRPr="00CA779D" w:rsidRDefault="00005807">
      <w:pPr>
        <w:pStyle w:val="Standard"/>
        <w:jc w:val="both"/>
        <w:rPr>
          <w:color w:val="000000"/>
          <w:szCs w:val="22"/>
          <w:lang w:val="ca-ES"/>
        </w:rPr>
      </w:pPr>
      <w:r w:rsidRPr="00CA779D">
        <w:rPr>
          <w:color w:val="000000"/>
          <w:lang w:val="ca-ES"/>
        </w:rPr>
        <w:t>Correspondran a la Comissió de Coordinació les funcions següents:</w:t>
      </w:r>
    </w:p>
    <w:p w14:paraId="08B30BAD" w14:textId="10A16E07" w:rsidR="00D40543" w:rsidRPr="00CA779D" w:rsidRDefault="00005807">
      <w:pPr>
        <w:pStyle w:val="Standard"/>
        <w:jc w:val="both"/>
        <w:rPr>
          <w:color w:val="000000"/>
          <w:szCs w:val="22"/>
          <w:lang w:val="ca-ES"/>
        </w:rPr>
      </w:pPr>
      <w:r w:rsidRPr="00CA779D">
        <w:rPr>
          <w:i/>
          <w:iCs/>
          <w:color w:val="000000"/>
          <w:lang w:val="ca-ES"/>
        </w:rPr>
        <w:t>a</w:t>
      </w:r>
      <w:r w:rsidRPr="00CA779D">
        <w:rPr>
          <w:color w:val="000000"/>
          <w:lang w:val="ca-ES"/>
        </w:rPr>
        <w:t>) Coordinar els tribunals.</w:t>
      </w:r>
    </w:p>
    <w:p w14:paraId="57D39F3F" w14:textId="77777777" w:rsidR="00D40543" w:rsidRPr="00CA779D" w:rsidRDefault="00005807">
      <w:pPr>
        <w:pStyle w:val="Standard"/>
        <w:jc w:val="both"/>
        <w:rPr>
          <w:color w:val="000000"/>
          <w:szCs w:val="22"/>
          <w:lang w:val="ca-ES"/>
        </w:rPr>
      </w:pPr>
      <w:r w:rsidRPr="00CA779D">
        <w:rPr>
          <w:i/>
          <w:iCs/>
          <w:color w:val="000000"/>
          <w:lang w:val="ca-ES"/>
        </w:rPr>
        <w:t>b</w:t>
      </w:r>
      <w:r w:rsidRPr="00CA779D">
        <w:rPr>
          <w:color w:val="000000"/>
          <w:lang w:val="ca-ES"/>
        </w:rPr>
        <w:t>) Garantir la tramitació correcta del procés selectiu.</w:t>
      </w:r>
    </w:p>
    <w:p w14:paraId="6C9124F3" w14:textId="4044EC17" w:rsidR="00D40543" w:rsidRPr="00CA779D" w:rsidRDefault="00005807">
      <w:pPr>
        <w:pStyle w:val="Standard"/>
        <w:jc w:val="both"/>
        <w:rPr>
          <w:color w:val="000000"/>
          <w:szCs w:val="22"/>
          <w:lang w:val="ca-ES"/>
        </w:rPr>
      </w:pPr>
      <w:r w:rsidRPr="00CA779D">
        <w:rPr>
          <w:i/>
          <w:iCs/>
          <w:color w:val="000000"/>
          <w:lang w:val="ca-ES"/>
        </w:rPr>
        <w:t>c</w:t>
      </w:r>
      <w:r w:rsidRPr="00CA779D">
        <w:rPr>
          <w:color w:val="000000"/>
          <w:lang w:val="ca-ES"/>
        </w:rPr>
        <w:t>) Facilitar l</w:t>
      </w:r>
      <w:r w:rsidR="00254C79" w:rsidRPr="00CA779D">
        <w:rPr>
          <w:color w:val="000000"/>
          <w:lang w:val="ca-ES"/>
        </w:rPr>
        <w:t>’</w:t>
      </w:r>
      <w:r w:rsidRPr="00CA779D">
        <w:rPr>
          <w:color w:val="000000"/>
          <w:lang w:val="ca-ES"/>
        </w:rPr>
        <w:t>actuació dels diferents tribunals.</w:t>
      </w:r>
    </w:p>
    <w:p w14:paraId="17438227" w14:textId="12663854" w:rsidR="00D40543" w:rsidRPr="00CA779D" w:rsidRDefault="00005807">
      <w:pPr>
        <w:pStyle w:val="Standard"/>
        <w:jc w:val="both"/>
        <w:rPr>
          <w:color w:val="000000"/>
          <w:szCs w:val="22"/>
          <w:lang w:val="ca-ES"/>
        </w:rPr>
      </w:pPr>
      <w:r w:rsidRPr="00CA779D">
        <w:rPr>
          <w:i/>
          <w:iCs/>
          <w:color w:val="000000"/>
          <w:lang w:val="ca-ES"/>
        </w:rPr>
        <w:lastRenderedPageBreak/>
        <w:t>d</w:t>
      </w:r>
      <w:r w:rsidRPr="00CA779D">
        <w:rPr>
          <w:color w:val="000000"/>
          <w:lang w:val="ca-ES"/>
        </w:rPr>
        <w:t xml:space="preserve">) Resoldre els dubtes que </w:t>
      </w:r>
      <w:proofErr w:type="spellStart"/>
      <w:r w:rsidRPr="00CA779D">
        <w:rPr>
          <w:color w:val="000000"/>
          <w:lang w:val="ca-ES"/>
        </w:rPr>
        <w:t>puguen</w:t>
      </w:r>
      <w:proofErr w:type="spellEnd"/>
      <w:r w:rsidRPr="00CA779D">
        <w:rPr>
          <w:color w:val="000000"/>
          <w:lang w:val="ca-ES"/>
        </w:rPr>
        <w:t xml:space="preserve"> sorgir en l</w:t>
      </w:r>
      <w:r w:rsidR="00254C79" w:rsidRPr="00CA779D">
        <w:rPr>
          <w:color w:val="000000"/>
          <w:lang w:val="ca-ES"/>
        </w:rPr>
        <w:t>’</w:t>
      </w:r>
      <w:r w:rsidRPr="00CA779D">
        <w:rPr>
          <w:color w:val="000000"/>
          <w:lang w:val="ca-ES"/>
        </w:rPr>
        <w:t>aplicació de la convocatòria, com</w:t>
      </w:r>
      <w:r w:rsidR="001E1BCE">
        <w:rPr>
          <w:color w:val="000000"/>
          <w:lang w:val="ca-ES"/>
        </w:rPr>
        <w:t xml:space="preserve"> també</w:t>
      </w:r>
      <w:r w:rsidRPr="00CA779D">
        <w:rPr>
          <w:color w:val="000000"/>
          <w:lang w:val="ca-ES"/>
        </w:rPr>
        <w:t xml:space="preserve"> el que s</w:t>
      </w:r>
      <w:r w:rsidR="00254C79" w:rsidRPr="00CA779D">
        <w:rPr>
          <w:color w:val="000000"/>
          <w:lang w:val="ca-ES"/>
        </w:rPr>
        <w:t>’</w:t>
      </w:r>
      <w:r w:rsidRPr="00CA779D">
        <w:rPr>
          <w:color w:val="000000"/>
          <w:lang w:val="ca-ES"/>
        </w:rPr>
        <w:t>ha de fer en els casos no previstos.</w:t>
      </w:r>
    </w:p>
    <w:p w14:paraId="13E4E005" w14:textId="77777777" w:rsidR="00D40543" w:rsidRPr="00CA779D" w:rsidRDefault="00005807">
      <w:pPr>
        <w:pStyle w:val="Standard"/>
        <w:jc w:val="both"/>
        <w:rPr>
          <w:color w:val="000000"/>
          <w:szCs w:val="22"/>
          <w:lang w:val="ca-ES"/>
        </w:rPr>
      </w:pPr>
      <w:r w:rsidRPr="00CA779D">
        <w:rPr>
          <w:i/>
          <w:iCs/>
          <w:color w:val="000000"/>
          <w:lang w:val="ca-ES"/>
        </w:rPr>
        <w:t>e</w:t>
      </w:r>
      <w:r w:rsidRPr="00CA779D">
        <w:rPr>
          <w:color w:val="000000"/>
          <w:lang w:val="ca-ES"/>
        </w:rPr>
        <w:t xml:space="preserve">) Les altres funcions que li </w:t>
      </w:r>
      <w:proofErr w:type="spellStart"/>
      <w:r w:rsidRPr="00CA779D">
        <w:rPr>
          <w:color w:val="000000"/>
          <w:lang w:val="ca-ES"/>
        </w:rPr>
        <w:t>assigne</w:t>
      </w:r>
      <w:proofErr w:type="spellEnd"/>
      <w:r w:rsidRPr="00CA779D">
        <w:rPr>
          <w:color w:val="000000"/>
          <w:lang w:val="ca-ES"/>
        </w:rPr>
        <w:t xml:space="preserve"> la Direcció General de Personal Docent.</w:t>
      </w:r>
    </w:p>
    <w:p w14:paraId="1B56BBF7" w14:textId="77777777" w:rsidR="00C82500" w:rsidRPr="00CA779D" w:rsidRDefault="00C82500">
      <w:pPr>
        <w:pStyle w:val="Standard"/>
        <w:jc w:val="both"/>
        <w:rPr>
          <w:color w:val="000000"/>
          <w:szCs w:val="22"/>
          <w:lang w:val="ca-ES"/>
        </w:rPr>
      </w:pPr>
    </w:p>
    <w:p w14:paraId="4E72EF17" w14:textId="550A8730" w:rsidR="00D40543" w:rsidRPr="00CA779D" w:rsidRDefault="00C82500">
      <w:pPr>
        <w:pStyle w:val="Standard"/>
        <w:jc w:val="both"/>
        <w:rPr>
          <w:color w:val="000000"/>
          <w:szCs w:val="22"/>
          <w:lang w:val="ca-ES"/>
        </w:rPr>
      </w:pPr>
      <w:r w:rsidRPr="00CA779D">
        <w:rPr>
          <w:color w:val="000000"/>
          <w:lang w:val="ca-ES"/>
        </w:rPr>
        <w:t>5.3. Indemnitzacions i dietes</w:t>
      </w:r>
    </w:p>
    <w:p w14:paraId="2A4B25F1" w14:textId="0AB8A677" w:rsidR="00D40543" w:rsidRPr="00CA779D" w:rsidRDefault="00005807">
      <w:pPr>
        <w:pStyle w:val="Standard"/>
        <w:jc w:val="both"/>
        <w:rPr>
          <w:color w:val="000000"/>
          <w:szCs w:val="22"/>
          <w:lang w:val="ca-ES"/>
        </w:rPr>
      </w:pPr>
      <w:r w:rsidRPr="00CA779D">
        <w:rPr>
          <w:color w:val="000000"/>
          <w:lang w:val="ca-ES"/>
        </w:rPr>
        <w:t xml:space="preserve">Les persones integrants dels òrgans de selecció que </w:t>
      </w:r>
      <w:proofErr w:type="spellStart"/>
      <w:r w:rsidRPr="00CA779D">
        <w:rPr>
          <w:color w:val="000000"/>
          <w:lang w:val="ca-ES"/>
        </w:rPr>
        <w:t>intervinguen</w:t>
      </w:r>
      <w:proofErr w:type="spellEnd"/>
      <w:r w:rsidRPr="00CA779D">
        <w:rPr>
          <w:color w:val="000000"/>
          <w:lang w:val="ca-ES"/>
        </w:rPr>
        <w:t xml:space="preserve"> en el procediment selectiu tindran dret a la indemnització per raó de servei prevista en el Decret 24/1997, d</w:t>
      </w:r>
      <w:r w:rsidR="00254C79" w:rsidRPr="00CA779D">
        <w:rPr>
          <w:color w:val="000000"/>
          <w:lang w:val="ca-ES"/>
        </w:rPr>
        <w:t>’</w:t>
      </w:r>
      <w:r w:rsidRPr="00CA779D">
        <w:rPr>
          <w:color w:val="000000"/>
          <w:lang w:val="ca-ES"/>
        </w:rPr>
        <w:t>11 de febrer, sobre indemnitzacions per raó de servei i gratificacions per serveis extraordinaris.</w:t>
      </w:r>
    </w:p>
    <w:p w14:paraId="1FFB4733" w14:textId="77777777" w:rsidR="00D40543" w:rsidRPr="00CA779D" w:rsidRDefault="00D40543">
      <w:pPr>
        <w:pStyle w:val="Standard"/>
        <w:jc w:val="both"/>
        <w:rPr>
          <w:b/>
          <w:color w:val="000000"/>
          <w:szCs w:val="22"/>
          <w:highlight w:val="green"/>
          <w:lang w:val="ca-ES"/>
        </w:rPr>
      </w:pPr>
    </w:p>
    <w:p w14:paraId="05E72F4C" w14:textId="77777777" w:rsidR="00D40543" w:rsidRPr="00CA779D" w:rsidRDefault="00005807">
      <w:pPr>
        <w:pStyle w:val="Standard"/>
        <w:jc w:val="both"/>
        <w:rPr>
          <w:color w:val="000000"/>
          <w:szCs w:val="22"/>
          <w:lang w:val="ca-ES"/>
        </w:rPr>
      </w:pPr>
      <w:r w:rsidRPr="00CA779D">
        <w:rPr>
          <w:color w:val="000000"/>
          <w:lang w:val="ca-ES"/>
        </w:rPr>
        <w:t>6. Sistema de selecció</w:t>
      </w:r>
    </w:p>
    <w:p w14:paraId="110E19D4" w14:textId="77777777" w:rsidR="00D40543" w:rsidRPr="00CA779D" w:rsidRDefault="00005807">
      <w:pPr>
        <w:pStyle w:val="Textoindependiente2"/>
        <w:rPr>
          <w:color w:val="000000"/>
          <w:sz w:val="22"/>
          <w:szCs w:val="22"/>
          <w:lang w:val="ca-ES"/>
        </w:rPr>
      </w:pPr>
      <w:r w:rsidRPr="00CA779D">
        <w:rPr>
          <w:color w:val="000000"/>
          <w:sz w:val="22"/>
          <w:lang w:val="ca-ES"/>
        </w:rPr>
        <w:t>6.1. Procediment</w:t>
      </w:r>
    </w:p>
    <w:p w14:paraId="65019BBA" w14:textId="52D0BA29" w:rsidR="00D40543" w:rsidRPr="00CA779D" w:rsidRDefault="00005807">
      <w:pPr>
        <w:pStyle w:val="Textoindependiente2"/>
        <w:rPr>
          <w:sz w:val="22"/>
          <w:szCs w:val="22"/>
          <w:lang w:val="ca-ES"/>
        </w:rPr>
      </w:pPr>
      <w:r w:rsidRPr="00CA779D">
        <w:rPr>
          <w:color w:val="000000"/>
          <w:sz w:val="22"/>
          <w:lang w:val="ca-ES"/>
        </w:rPr>
        <w:t>De conformitat amb el que estableix</w:t>
      </w:r>
      <w:r w:rsidR="00571924" w:rsidRPr="00CA779D">
        <w:rPr>
          <w:color w:val="000000"/>
          <w:sz w:val="22"/>
          <w:lang w:val="ca-ES"/>
        </w:rPr>
        <w:t>en</w:t>
      </w:r>
      <w:r w:rsidRPr="00CA779D">
        <w:rPr>
          <w:color w:val="000000"/>
          <w:sz w:val="22"/>
          <w:lang w:val="ca-ES"/>
        </w:rPr>
        <w:t xml:space="preserve"> la disposició addicional dotzena, apartat segon, de la Llei orgànica 2/2006, de 3 de maig, d</w:t>
      </w:r>
      <w:r w:rsidR="00254C79" w:rsidRPr="00CA779D">
        <w:rPr>
          <w:color w:val="000000"/>
          <w:sz w:val="22"/>
          <w:lang w:val="ca-ES"/>
        </w:rPr>
        <w:t>’</w:t>
      </w:r>
      <w:r w:rsidRPr="00CA779D">
        <w:rPr>
          <w:color w:val="000000"/>
          <w:sz w:val="22"/>
          <w:lang w:val="ca-ES"/>
        </w:rPr>
        <w:t>educació, i el capítol II del títol IV del Reglament d</w:t>
      </w:r>
      <w:r w:rsidR="00254C79" w:rsidRPr="00CA779D">
        <w:rPr>
          <w:color w:val="000000"/>
          <w:sz w:val="22"/>
          <w:lang w:val="ca-ES"/>
        </w:rPr>
        <w:t>’</w:t>
      </w:r>
      <w:r w:rsidRPr="00CA779D">
        <w:rPr>
          <w:color w:val="000000"/>
          <w:sz w:val="22"/>
          <w:lang w:val="ca-ES"/>
        </w:rPr>
        <w:t>ingrés, accessos i adquisició de noves especialitats en els cossos docents, aprovat pel</w:t>
      </w:r>
      <w:r w:rsidRPr="00CA779D">
        <w:rPr>
          <w:b/>
          <w:color w:val="000000"/>
          <w:sz w:val="22"/>
          <w:lang w:val="ca-ES"/>
        </w:rPr>
        <w:t xml:space="preserve"> </w:t>
      </w:r>
      <w:r w:rsidRPr="00CA779D">
        <w:rPr>
          <w:color w:val="000000"/>
          <w:sz w:val="22"/>
          <w:lang w:val="ca-ES"/>
        </w:rPr>
        <w:t>Reial decret 276/2007, de 23 de febrer, el sistema d</w:t>
      </w:r>
      <w:r w:rsidR="00254C79" w:rsidRPr="00CA779D">
        <w:rPr>
          <w:color w:val="000000"/>
          <w:sz w:val="22"/>
          <w:lang w:val="ca-ES"/>
        </w:rPr>
        <w:t>’</w:t>
      </w:r>
      <w:r w:rsidRPr="00CA779D">
        <w:rPr>
          <w:color w:val="000000"/>
          <w:sz w:val="22"/>
          <w:lang w:val="ca-ES"/>
        </w:rPr>
        <w:t>accés als cossos de catedràtics consisteix en un concurs en què es valor</w:t>
      </w:r>
      <w:r w:rsidR="00571924" w:rsidRPr="00CA779D">
        <w:rPr>
          <w:color w:val="000000"/>
          <w:sz w:val="22"/>
          <w:lang w:val="ca-ES"/>
        </w:rPr>
        <w:t>ara</w:t>
      </w:r>
      <w:r w:rsidRPr="00CA779D">
        <w:rPr>
          <w:color w:val="000000"/>
          <w:sz w:val="22"/>
          <w:lang w:val="ca-ES"/>
        </w:rPr>
        <w:t>n els mèrits relacionats amb l</w:t>
      </w:r>
      <w:r w:rsidR="00254C79" w:rsidRPr="00CA779D">
        <w:rPr>
          <w:color w:val="000000"/>
          <w:sz w:val="22"/>
          <w:lang w:val="ca-ES"/>
        </w:rPr>
        <w:t>’</w:t>
      </w:r>
      <w:r w:rsidRPr="00CA779D">
        <w:rPr>
          <w:color w:val="000000"/>
          <w:sz w:val="22"/>
          <w:lang w:val="ca-ES"/>
        </w:rPr>
        <w:t>actualització científica i didàctica, la participació en projectes educatius, l</w:t>
      </w:r>
      <w:r w:rsidR="00254C79" w:rsidRPr="00CA779D">
        <w:rPr>
          <w:color w:val="000000"/>
          <w:sz w:val="22"/>
          <w:lang w:val="ca-ES"/>
        </w:rPr>
        <w:t>’</w:t>
      </w:r>
      <w:r w:rsidRPr="00CA779D">
        <w:rPr>
          <w:color w:val="000000"/>
          <w:sz w:val="22"/>
          <w:lang w:val="ca-ES"/>
        </w:rPr>
        <w:t>avaluació positiva de l</w:t>
      </w:r>
      <w:r w:rsidR="00254C79" w:rsidRPr="00CA779D">
        <w:rPr>
          <w:color w:val="000000"/>
          <w:sz w:val="22"/>
          <w:lang w:val="ca-ES"/>
        </w:rPr>
        <w:t>’</w:t>
      </w:r>
      <w:r w:rsidRPr="00CA779D">
        <w:rPr>
          <w:color w:val="000000"/>
          <w:sz w:val="22"/>
          <w:lang w:val="ca-ES"/>
        </w:rPr>
        <w:t xml:space="preserve">activitat docent i, si és el cas, la trajectòria artística de les persones aspirants, i resultaran seleccionades les persones aspirants que, ordenades segons la suma de puntuacions aconseguides, </w:t>
      </w:r>
      <w:proofErr w:type="spellStart"/>
      <w:r w:rsidRPr="00CA779D">
        <w:rPr>
          <w:color w:val="000000"/>
          <w:sz w:val="22"/>
          <w:lang w:val="ca-ES"/>
        </w:rPr>
        <w:t>obtinguen</w:t>
      </w:r>
      <w:proofErr w:type="spellEnd"/>
      <w:r w:rsidRPr="00CA779D">
        <w:rPr>
          <w:color w:val="000000"/>
          <w:sz w:val="22"/>
          <w:lang w:val="ca-ES"/>
        </w:rPr>
        <w:t xml:space="preserve"> un número d</w:t>
      </w:r>
      <w:r w:rsidR="00254C79" w:rsidRPr="00CA779D">
        <w:rPr>
          <w:color w:val="000000"/>
          <w:sz w:val="22"/>
          <w:lang w:val="ca-ES"/>
        </w:rPr>
        <w:t>’</w:t>
      </w:r>
      <w:r w:rsidRPr="00CA779D">
        <w:rPr>
          <w:color w:val="000000"/>
          <w:sz w:val="22"/>
          <w:lang w:val="ca-ES"/>
        </w:rPr>
        <w:t xml:space="preserve">ordre igual o inferior al nombre de vacants </w:t>
      </w:r>
      <w:proofErr w:type="spellStart"/>
      <w:r w:rsidRPr="00CA779D">
        <w:rPr>
          <w:color w:val="000000"/>
          <w:sz w:val="22"/>
          <w:lang w:val="ca-ES"/>
        </w:rPr>
        <w:t>oferides</w:t>
      </w:r>
      <w:proofErr w:type="spellEnd"/>
      <w:r w:rsidRPr="00CA779D">
        <w:rPr>
          <w:color w:val="000000"/>
          <w:sz w:val="22"/>
          <w:lang w:val="ca-ES"/>
        </w:rPr>
        <w:t>.</w:t>
      </w:r>
    </w:p>
    <w:p w14:paraId="09C013E1" w14:textId="77777777" w:rsidR="00D40543" w:rsidRPr="00CA779D" w:rsidRDefault="00005807">
      <w:pPr>
        <w:pStyle w:val="Standard"/>
        <w:jc w:val="both"/>
        <w:rPr>
          <w:szCs w:val="22"/>
          <w:lang w:val="ca-ES"/>
        </w:rPr>
      </w:pPr>
      <w:r w:rsidRPr="00CA779D">
        <w:rPr>
          <w:color w:val="000000"/>
          <w:lang w:val="ca-ES"/>
        </w:rPr>
        <w:t>6.2. Acreditació del coneixement dels idiomes oficials de la Comunitat Valenciana</w:t>
      </w:r>
    </w:p>
    <w:p w14:paraId="28C74208" w14:textId="31068021" w:rsidR="00D40543" w:rsidRPr="00CA779D" w:rsidRDefault="00005807">
      <w:pPr>
        <w:pStyle w:val="Standard"/>
        <w:jc w:val="both"/>
        <w:rPr>
          <w:bCs/>
          <w:color w:val="000000"/>
          <w:szCs w:val="22"/>
          <w:lang w:val="ca-ES"/>
        </w:rPr>
      </w:pPr>
      <w:r w:rsidRPr="00CA779D">
        <w:rPr>
          <w:color w:val="000000"/>
          <w:lang w:val="ca-ES"/>
        </w:rPr>
        <w:t>De conformitat amb el que estableix el Decret 62/2002, de 25 d</w:t>
      </w:r>
      <w:r w:rsidR="00254C79" w:rsidRPr="00CA779D">
        <w:rPr>
          <w:color w:val="000000"/>
          <w:lang w:val="ca-ES"/>
        </w:rPr>
        <w:t>’</w:t>
      </w:r>
      <w:r w:rsidRPr="00CA779D">
        <w:rPr>
          <w:color w:val="000000"/>
          <w:lang w:val="ca-ES"/>
        </w:rPr>
        <w:t>abril, del Consell, pel qual es regula l</w:t>
      </w:r>
      <w:r w:rsidR="00254C79" w:rsidRPr="00CA779D">
        <w:rPr>
          <w:color w:val="000000"/>
          <w:lang w:val="ca-ES"/>
        </w:rPr>
        <w:t>’</w:t>
      </w:r>
      <w:r w:rsidRPr="00CA779D">
        <w:rPr>
          <w:color w:val="000000"/>
          <w:lang w:val="ca-ES"/>
        </w:rPr>
        <w:t>acreditació dels coneixements lingüístics per a l</w:t>
      </w:r>
      <w:r w:rsidR="00254C79" w:rsidRPr="00CA779D">
        <w:rPr>
          <w:color w:val="000000"/>
          <w:lang w:val="ca-ES"/>
        </w:rPr>
        <w:t>’</w:t>
      </w:r>
      <w:r w:rsidRPr="00CA779D">
        <w:rPr>
          <w:color w:val="000000"/>
          <w:lang w:val="ca-ES"/>
        </w:rPr>
        <w:t>accés i la provisió de llocs en la funció pública docent no universitària a la Comunitat Valenciana i l</w:t>
      </w:r>
      <w:r w:rsidR="00254C79" w:rsidRPr="00CA779D">
        <w:rPr>
          <w:color w:val="000000"/>
          <w:lang w:val="ca-ES"/>
        </w:rPr>
        <w:t>’</w:t>
      </w:r>
      <w:r w:rsidRPr="00CA779D">
        <w:rPr>
          <w:color w:val="000000"/>
          <w:lang w:val="ca-ES"/>
        </w:rPr>
        <w:t>Ordre 3/2020, de 6 de febrer, de la Conselleria d</w:t>
      </w:r>
      <w:r w:rsidR="00254C79" w:rsidRPr="00CA779D">
        <w:rPr>
          <w:color w:val="000000"/>
          <w:lang w:val="ca-ES"/>
        </w:rPr>
        <w:t>’</w:t>
      </w:r>
      <w:r w:rsidRPr="00CA779D">
        <w:rPr>
          <w:color w:val="000000"/>
          <w:lang w:val="ca-ES"/>
        </w:rPr>
        <w:t>Educació, Cultura i Esport, per la qual es determina la competència lingüística necessària per a l</w:t>
      </w:r>
      <w:r w:rsidR="00254C79" w:rsidRPr="00CA779D">
        <w:rPr>
          <w:color w:val="000000"/>
          <w:lang w:val="ca-ES"/>
        </w:rPr>
        <w:t>’</w:t>
      </w:r>
      <w:r w:rsidRPr="00CA779D">
        <w:rPr>
          <w:color w:val="000000"/>
          <w:lang w:val="ca-ES"/>
        </w:rPr>
        <w:t>accés i l</w:t>
      </w:r>
      <w:r w:rsidR="00254C79" w:rsidRPr="00CA779D">
        <w:rPr>
          <w:color w:val="000000"/>
          <w:lang w:val="ca-ES"/>
        </w:rPr>
        <w:t>’</w:t>
      </w:r>
      <w:r w:rsidRPr="00CA779D">
        <w:rPr>
          <w:color w:val="000000"/>
          <w:lang w:val="ca-ES"/>
        </w:rPr>
        <w:t>exercici de la funció docent en el sistema educatiu, modificada per l</w:t>
      </w:r>
      <w:r w:rsidR="00254C79" w:rsidRPr="00CA779D">
        <w:rPr>
          <w:color w:val="000000"/>
          <w:lang w:val="ca-ES"/>
        </w:rPr>
        <w:t>’</w:t>
      </w:r>
      <w:r w:rsidRPr="00CA779D">
        <w:rPr>
          <w:color w:val="000000"/>
          <w:lang w:val="ca-ES"/>
        </w:rPr>
        <w:t>Ordre 4/2021, de 4 de febrer, les persones que participen en els procediments d</w:t>
      </w:r>
      <w:r w:rsidR="00254C79" w:rsidRPr="00CA779D">
        <w:rPr>
          <w:color w:val="000000"/>
          <w:lang w:val="ca-ES"/>
        </w:rPr>
        <w:t>’</w:t>
      </w:r>
      <w:r w:rsidRPr="00CA779D">
        <w:rPr>
          <w:color w:val="000000"/>
          <w:lang w:val="ca-ES"/>
        </w:rPr>
        <w:t>ingrés i accessos hauran d</w:t>
      </w:r>
      <w:r w:rsidR="00254C79" w:rsidRPr="00CA779D">
        <w:rPr>
          <w:color w:val="000000"/>
          <w:lang w:val="ca-ES"/>
        </w:rPr>
        <w:t>’</w:t>
      </w:r>
      <w:r w:rsidRPr="00CA779D">
        <w:rPr>
          <w:color w:val="000000"/>
          <w:lang w:val="ca-ES"/>
        </w:rPr>
        <w:t>acreditar els coneixements, tant en expressió oral com escrita, dels dos idiomes oficials de la Comunitat Valenciana.</w:t>
      </w:r>
    </w:p>
    <w:p w14:paraId="7F3CF595" w14:textId="41D85D3B" w:rsidR="00D40543" w:rsidRPr="00CA779D" w:rsidRDefault="00005807">
      <w:pPr>
        <w:pStyle w:val="Standard"/>
        <w:jc w:val="both"/>
        <w:rPr>
          <w:bCs/>
          <w:strike/>
          <w:color w:val="000000"/>
          <w:szCs w:val="22"/>
          <w:lang w:val="ca-ES"/>
        </w:rPr>
      </w:pPr>
      <w:r w:rsidRPr="00CA779D">
        <w:rPr>
          <w:color w:val="000000"/>
          <w:lang w:val="ca-ES"/>
        </w:rPr>
        <w:t>6.2.1. Pel que fa al coneixement del castellà, es considera acreditat el coneixement d</w:t>
      </w:r>
      <w:r w:rsidR="00254C79" w:rsidRPr="00CA779D">
        <w:rPr>
          <w:color w:val="000000"/>
          <w:lang w:val="ca-ES"/>
        </w:rPr>
        <w:t>’</w:t>
      </w:r>
      <w:r w:rsidRPr="00CA779D">
        <w:rPr>
          <w:color w:val="000000"/>
          <w:lang w:val="ca-ES"/>
        </w:rPr>
        <w:t>aquesta llengua per part de totes les persones participants en aquest procés d</w:t>
      </w:r>
      <w:r w:rsidR="00254C79" w:rsidRPr="00CA779D">
        <w:rPr>
          <w:color w:val="000000"/>
          <w:lang w:val="ca-ES"/>
        </w:rPr>
        <w:t>’</w:t>
      </w:r>
      <w:r w:rsidRPr="00CA779D">
        <w:rPr>
          <w:color w:val="000000"/>
          <w:lang w:val="ca-ES"/>
        </w:rPr>
        <w:t xml:space="preserve">accés, </w:t>
      </w:r>
      <w:proofErr w:type="spellStart"/>
      <w:r w:rsidRPr="00CA779D">
        <w:rPr>
          <w:color w:val="000000"/>
          <w:lang w:val="ca-ES"/>
        </w:rPr>
        <w:t>atés</w:t>
      </w:r>
      <w:proofErr w:type="spellEnd"/>
      <w:r w:rsidRPr="00CA779D">
        <w:rPr>
          <w:color w:val="000000"/>
          <w:lang w:val="ca-ES"/>
        </w:rPr>
        <w:t xml:space="preserve"> que va quedar acreditat en ingressar en el cos docent des del qual participen.</w:t>
      </w:r>
    </w:p>
    <w:p w14:paraId="60A65CAC" w14:textId="154940DD" w:rsidR="00D40543" w:rsidRPr="00CA779D" w:rsidRDefault="00005807">
      <w:pPr>
        <w:pStyle w:val="Standard"/>
        <w:jc w:val="both"/>
        <w:rPr>
          <w:szCs w:val="22"/>
          <w:lang w:val="ca-ES"/>
        </w:rPr>
      </w:pPr>
      <w:r w:rsidRPr="00CA779D">
        <w:rPr>
          <w:lang w:val="ca-ES"/>
        </w:rPr>
        <w:t>6.2.2. Pel que fa al coneixement de valencià, de conformitat amb el que preveu</w:t>
      </w:r>
      <w:r w:rsidRPr="00CA779D">
        <w:rPr>
          <w:color w:val="000000"/>
          <w:lang w:val="ca-ES"/>
        </w:rPr>
        <w:t xml:space="preserve"> l</w:t>
      </w:r>
      <w:r w:rsidR="00254C79" w:rsidRPr="00CA779D">
        <w:rPr>
          <w:color w:val="000000"/>
          <w:lang w:val="ca-ES"/>
        </w:rPr>
        <w:t>’</w:t>
      </w:r>
      <w:r w:rsidRPr="00CA779D">
        <w:rPr>
          <w:color w:val="000000"/>
          <w:lang w:val="ca-ES"/>
        </w:rPr>
        <w:t>Ordre 3/2020, de 6 de febrer, de la Conselleria d</w:t>
      </w:r>
      <w:r w:rsidR="00FA4BC3" w:rsidRPr="00CA779D">
        <w:rPr>
          <w:color w:val="000000"/>
          <w:lang w:val="ca-ES"/>
        </w:rPr>
        <w:t>’</w:t>
      </w:r>
      <w:r w:rsidRPr="00CA779D">
        <w:rPr>
          <w:lang w:val="ca-ES"/>
        </w:rPr>
        <w:t>Educació, Cultura i Esport, acrediten el coneixement de valencià els qui estan en possessió d</w:t>
      </w:r>
      <w:r w:rsidR="00254C79" w:rsidRPr="00CA779D">
        <w:rPr>
          <w:lang w:val="ca-ES"/>
        </w:rPr>
        <w:t>’</w:t>
      </w:r>
      <w:r w:rsidRPr="00CA779D">
        <w:rPr>
          <w:lang w:val="ca-ES"/>
        </w:rPr>
        <w:t>algun dels certificats de nivell C1 o C2 previstos en l</w:t>
      </w:r>
      <w:r w:rsidR="00254C79" w:rsidRPr="00CA779D">
        <w:rPr>
          <w:lang w:val="ca-ES"/>
        </w:rPr>
        <w:t>’</w:t>
      </w:r>
      <w:r w:rsidRPr="00CA779D">
        <w:rPr>
          <w:lang w:val="ca-ES"/>
        </w:rPr>
        <w:t>annex II de l</w:t>
      </w:r>
      <w:r w:rsidR="00254C79" w:rsidRPr="00CA779D">
        <w:rPr>
          <w:lang w:val="ca-ES"/>
        </w:rPr>
        <w:t>’</w:t>
      </w:r>
      <w:r w:rsidRPr="00CA779D">
        <w:rPr>
          <w:lang w:val="ca-ES"/>
        </w:rPr>
        <w:t>Ordre 7/2017, de 2 de març, de la Conselleria d</w:t>
      </w:r>
      <w:r w:rsidR="00254C79" w:rsidRPr="00CA779D">
        <w:rPr>
          <w:lang w:val="ca-ES"/>
        </w:rPr>
        <w:t>’</w:t>
      </w:r>
      <w:r w:rsidRPr="00CA779D">
        <w:rPr>
          <w:lang w:val="ca-ES"/>
        </w:rPr>
        <w:t>Educació, Cultura i Esport.</w:t>
      </w:r>
    </w:p>
    <w:p w14:paraId="0FCFB6C5" w14:textId="630E6C21" w:rsidR="00D40543" w:rsidRPr="00CA779D" w:rsidRDefault="00005807">
      <w:pPr>
        <w:pStyle w:val="Standard"/>
        <w:jc w:val="both"/>
        <w:rPr>
          <w:szCs w:val="22"/>
          <w:lang w:val="ca-ES"/>
        </w:rPr>
      </w:pPr>
      <w:r w:rsidRPr="00CA779D">
        <w:rPr>
          <w:lang w:val="ca-ES"/>
        </w:rPr>
        <w:t xml:space="preserve">Els certificats </w:t>
      </w:r>
      <w:r w:rsidR="005343F7" w:rsidRPr="00CA779D">
        <w:rPr>
          <w:lang w:val="ca-ES"/>
        </w:rPr>
        <w:t>utilitzats</w:t>
      </w:r>
      <w:r w:rsidRPr="00CA779D">
        <w:rPr>
          <w:lang w:val="ca-ES"/>
        </w:rPr>
        <w:t xml:space="preserve"> per a acreditar el coneixement adequat del valencià ha</w:t>
      </w:r>
      <w:r w:rsidR="005343F7" w:rsidRPr="00CA779D">
        <w:rPr>
          <w:lang w:val="ca-ES"/>
        </w:rPr>
        <w:t>uran</w:t>
      </w:r>
      <w:r w:rsidRPr="00CA779D">
        <w:rPr>
          <w:lang w:val="ca-ES"/>
        </w:rPr>
        <w:t xml:space="preserve"> d</w:t>
      </w:r>
      <w:r w:rsidR="00254C79" w:rsidRPr="00CA779D">
        <w:rPr>
          <w:lang w:val="ca-ES"/>
        </w:rPr>
        <w:t>’</w:t>
      </w:r>
      <w:r w:rsidRPr="00CA779D">
        <w:rPr>
          <w:lang w:val="ca-ES"/>
        </w:rPr>
        <w:t>estar registrats</w:t>
      </w:r>
      <w:r w:rsidR="005343F7" w:rsidRPr="00CA779D">
        <w:rPr>
          <w:lang w:val="ca-ES"/>
        </w:rPr>
        <w:t xml:space="preserve">, </w:t>
      </w:r>
      <w:r w:rsidRPr="00CA779D">
        <w:rPr>
          <w:lang w:val="ca-ES"/>
        </w:rPr>
        <w:t>obligatòriament</w:t>
      </w:r>
      <w:r w:rsidR="005343F7" w:rsidRPr="00CA779D">
        <w:rPr>
          <w:lang w:val="ca-ES"/>
        </w:rPr>
        <w:t>,</w:t>
      </w:r>
      <w:r w:rsidRPr="00CA779D">
        <w:rPr>
          <w:lang w:val="ca-ES"/>
        </w:rPr>
        <w:t xml:space="preserve"> en el Servei d</w:t>
      </w:r>
      <w:r w:rsidR="00254C79" w:rsidRPr="00CA779D">
        <w:rPr>
          <w:lang w:val="ca-ES"/>
        </w:rPr>
        <w:t>’</w:t>
      </w:r>
      <w:r w:rsidRPr="00CA779D">
        <w:rPr>
          <w:lang w:val="ca-ES"/>
        </w:rPr>
        <w:t xml:space="preserve">Acreditació i Assessorament de la </w:t>
      </w:r>
      <w:r w:rsidRPr="00CA779D">
        <w:rPr>
          <w:color w:val="000000"/>
          <w:lang w:val="ca-ES"/>
        </w:rPr>
        <w:t>Direcció General de Política Lingüística i Gestió del Multilingüisme</w:t>
      </w:r>
      <w:r w:rsidR="005343F7" w:rsidRPr="00CA779D">
        <w:rPr>
          <w:color w:val="000000"/>
          <w:lang w:val="ca-ES"/>
        </w:rPr>
        <w:t xml:space="preserve"> i</w:t>
      </w:r>
      <w:r w:rsidRPr="00CA779D">
        <w:rPr>
          <w:color w:val="000000"/>
          <w:lang w:val="ca-ES"/>
        </w:rPr>
        <w:t xml:space="preserve"> </w:t>
      </w:r>
      <w:r w:rsidR="005343F7" w:rsidRPr="00CA779D">
        <w:rPr>
          <w:lang w:val="ca-ES"/>
        </w:rPr>
        <w:t>no podran al·legar-se com a mèrit.</w:t>
      </w:r>
    </w:p>
    <w:p w14:paraId="2EA36C06" w14:textId="6A914953" w:rsidR="00D40543" w:rsidRPr="00CA779D" w:rsidRDefault="00005807">
      <w:pPr>
        <w:jc w:val="both"/>
        <w:rPr>
          <w:rFonts w:ascii="Roboto" w:hAnsi="Roboto"/>
          <w:sz w:val="22"/>
          <w:szCs w:val="22"/>
          <w:lang w:val="ca-ES"/>
        </w:rPr>
      </w:pPr>
      <w:r w:rsidRPr="00CA779D">
        <w:rPr>
          <w:rFonts w:ascii="Roboto" w:hAnsi="Roboto"/>
          <w:color w:val="000000"/>
          <w:sz w:val="22"/>
          <w:shd w:val="clear" w:color="auto" w:fill="FFFFFF"/>
          <w:lang w:val="ca-ES"/>
        </w:rPr>
        <w:t>Els certificats de valencià expedits per la Junta Qualificadora de Coneixements de Valencià estan registrats d</w:t>
      </w:r>
      <w:r w:rsidR="00254C79" w:rsidRPr="00CA779D">
        <w:rPr>
          <w:rFonts w:ascii="Roboto" w:hAnsi="Roboto"/>
          <w:color w:val="000000"/>
          <w:sz w:val="22"/>
          <w:shd w:val="clear" w:color="auto" w:fill="FFFFFF"/>
          <w:lang w:val="ca-ES"/>
        </w:rPr>
        <w:t>’</w:t>
      </w:r>
      <w:r w:rsidRPr="00CA779D">
        <w:rPr>
          <w:rFonts w:ascii="Roboto" w:hAnsi="Roboto"/>
          <w:color w:val="000000"/>
          <w:sz w:val="22"/>
          <w:shd w:val="clear" w:color="auto" w:fill="FFFFFF"/>
          <w:lang w:val="ca-ES"/>
        </w:rPr>
        <w:t>ofici.</w:t>
      </w:r>
    </w:p>
    <w:p w14:paraId="4E73EE75" w14:textId="34721D5D" w:rsidR="00D40543" w:rsidRPr="00CA779D" w:rsidRDefault="00005807">
      <w:pPr>
        <w:jc w:val="both"/>
        <w:rPr>
          <w:rFonts w:ascii="Roboto" w:hAnsi="Roboto"/>
          <w:sz w:val="22"/>
          <w:szCs w:val="22"/>
          <w:lang w:val="ca-ES"/>
        </w:rPr>
      </w:pPr>
      <w:r w:rsidRPr="00CA779D">
        <w:rPr>
          <w:rFonts w:ascii="Roboto" w:hAnsi="Roboto"/>
          <w:color w:val="000000"/>
          <w:sz w:val="22"/>
          <w:shd w:val="clear" w:color="auto" w:fill="FFFFFF"/>
          <w:lang w:val="ca-ES"/>
        </w:rPr>
        <w:t xml:space="preserve">Les persones que, a data de finalització del termini de presentació de sol·licituds, no </w:t>
      </w:r>
      <w:proofErr w:type="spellStart"/>
      <w:r w:rsidRPr="00CA779D">
        <w:rPr>
          <w:rFonts w:ascii="Roboto" w:hAnsi="Roboto"/>
          <w:color w:val="000000"/>
          <w:sz w:val="22"/>
          <w:shd w:val="clear" w:color="auto" w:fill="FFFFFF"/>
          <w:lang w:val="ca-ES"/>
        </w:rPr>
        <w:t>estiguen</w:t>
      </w:r>
      <w:proofErr w:type="spellEnd"/>
      <w:r w:rsidRPr="00CA779D">
        <w:rPr>
          <w:rFonts w:ascii="Roboto" w:hAnsi="Roboto"/>
          <w:color w:val="000000"/>
          <w:sz w:val="22"/>
          <w:shd w:val="clear" w:color="auto" w:fill="FFFFFF"/>
          <w:lang w:val="ca-ES"/>
        </w:rPr>
        <w:t xml:space="preserve"> en possessió del certificat del nivell C1 de coneixements de valencià, han de participar en la prova extraordinària de coneixements de valencià de nivell C1 que es convocarà a aquest efecte.</w:t>
      </w:r>
    </w:p>
    <w:p w14:paraId="56BC86E7" w14:textId="2D839645" w:rsidR="00EB3F2E" w:rsidRPr="00CA779D" w:rsidRDefault="00005807" w:rsidP="00FF5388">
      <w:pPr>
        <w:jc w:val="both"/>
        <w:rPr>
          <w:rFonts w:ascii="Roboto" w:eastAsia="Times New Roman" w:hAnsi="Roboto" w:cs="Times New Roman"/>
          <w:bCs/>
          <w:iCs/>
          <w:color w:val="000000"/>
          <w:sz w:val="22"/>
          <w:szCs w:val="22"/>
          <w:shd w:val="clear" w:color="auto" w:fill="FFFFFF"/>
          <w:lang w:val="ca-ES"/>
        </w:rPr>
      </w:pPr>
      <w:r w:rsidRPr="00CA779D">
        <w:rPr>
          <w:rFonts w:ascii="Roboto" w:hAnsi="Roboto"/>
          <w:color w:val="000000"/>
          <w:sz w:val="22"/>
          <w:shd w:val="clear" w:color="auto" w:fill="FFFFFF"/>
          <w:lang w:val="ca-ES"/>
        </w:rPr>
        <w:t xml:space="preserve">La Direcció General de Personal Docent dictarà una resolució que </w:t>
      </w:r>
      <w:proofErr w:type="spellStart"/>
      <w:r w:rsidRPr="00CA779D">
        <w:rPr>
          <w:rFonts w:ascii="Roboto" w:hAnsi="Roboto"/>
          <w:color w:val="000000"/>
          <w:sz w:val="22"/>
          <w:shd w:val="clear" w:color="auto" w:fill="FFFFFF"/>
          <w:lang w:val="ca-ES"/>
        </w:rPr>
        <w:t>anuncie</w:t>
      </w:r>
      <w:proofErr w:type="spellEnd"/>
      <w:r w:rsidRPr="00CA779D">
        <w:rPr>
          <w:rFonts w:ascii="Roboto" w:hAnsi="Roboto"/>
          <w:color w:val="000000"/>
          <w:sz w:val="22"/>
          <w:shd w:val="clear" w:color="auto" w:fill="FFFFFF"/>
          <w:lang w:val="ca-ES"/>
        </w:rPr>
        <w:t xml:space="preserve"> el dia, el lloc i l</w:t>
      </w:r>
      <w:r w:rsidR="00254C79" w:rsidRPr="00CA779D">
        <w:rPr>
          <w:rFonts w:ascii="Roboto" w:hAnsi="Roboto"/>
          <w:color w:val="000000"/>
          <w:sz w:val="22"/>
          <w:shd w:val="clear" w:color="auto" w:fill="FFFFFF"/>
          <w:lang w:val="ca-ES"/>
        </w:rPr>
        <w:t>’</w:t>
      </w:r>
      <w:r w:rsidRPr="00CA779D">
        <w:rPr>
          <w:rFonts w:ascii="Roboto" w:hAnsi="Roboto"/>
          <w:color w:val="000000"/>
          <w:sz w:val="22"/>
          <w:shd w:val="clear" w:color="auto" w:fill="FFFFFF"/>
          <w:lang w:val="ca-ES"/>
        </w:rPr>
        <w:t>hora de realització d</w:t>
      </w:r>
      <w:r w:rsidR="00254C79" w:rsidRPr="00CA779D">
        <w:rPr>
          <w:rFonts w:ascii="Roboto" w:hAnsi="Roboto"/>
          <w:color w:val="000000"/>
          <w:sz w:val="22"/>
          <w:shd w:val="clear" w:color="auto" w:fill="FFFFFF"/>
          <w:lang w:val="ca-ES"/>
        </w:rPr>
        <w:t>’</w:t>
      </w:r>
      <w:r w:rsidRPr="00CA779D">
        <w:rPr>
          <w:rFonts w:ascii="Roboto" w:hAnsi="Roboto"/>
          <w:color w:val="000000"/>
          <w:sz w:val="22"/>
          <w:shd w:val="clear" w:color="auto" w:fill="FFFFFF"/>
          <w:lang w:val="ca-ES"/>
        </w:rPr>
        <w:t xml:space="preserve">aquesta prova i la composició del tribunal examinador, que es publicarà en el </w:t>
      </w:r>
      <w:r w:rsidRPr="00CA779D">
        <w:rPr>
          <w:rFonts w:ascii="Roboto" w:hAnsi="Roboto"/>
          <w:i/>
          <w:color w:val="000000"/>
          <w:sz w:val="22"/>
          <w:shd w:val="clear" w:color="auto" w:fill="FFFFFF"/>
          <w:lang w:val="ca-ES"/>
        </w:rPr>
        <w:t>Diari Oficial de la Generalitat Valenciana</w:t>
      </w:r>
      <w:r w:rsidRPr="00CA779D">
        <w:rPr>
          <w:rFonts w:ascii="Roboto" w:hAnsi="Roboto"/>
          <w:color w:val="000000"/>
          <w:sz w:val="22"/>
          <w:shd w:val="clear" w:color="auto" w:fill="FFFFFF"/>
          <w:lang w:val="ca-ES"/>
        </w:rPr>
        <w:t>.</w:t>
      </w:r>
    </w:p>
    <w:p w14:paraId="11783A73" w14:textId="4DC0950C" w:rsidR="00FF5388" w:rsidRPr="00CA779D" w:rsidRDefault="00EB3F2E" w:rsidP="00FF5388">
      <w:pPr>
        <w:jc w:val="both"/>
        <w:rPr>
          <w:rFonts w:ascii="Roboto" w:eastAsia="Times New Roman" w:hAnsi="Roboto" w:cs="Times New Roman"/>
          <w:bCs/>
          <w:iCs/>
          <w:color w:val="000000"/>
          <w:sz w:val="22"/>
          <w:szCs w:val="22"/>
          <w:shd w:val="clear" w:color="auto" w:fill="FFFFFF"/>
          <w:lang w:val="ca-ES"/>
        </w:rPr>
      </w:pPr>
      <w:r w:rsidRPr="00CA779D">
        <w:rPr>
          <w:rFonts w:ascii="Roboto" w:hAnsi="Roboto"/>
          <w:color w:val="000000"/>
          <w:sz w:val="22"/>
          <w:shd w:val="clear" w:color="auto" w:fill="FFFFFF"/>
          <w:lang w:val="ca-ES"/>
        </w:rPr>
        <w:t xml:space="preserve">Així mateix, es publicaran </w:t>
      </w:r>
      <w:r w:rsidRPr="00CA779D">
        <w:rPr>
          <w:rFonts w:ascii="Roboto" w:hAnsi="Roboto"/>
          <w:color w:val="000000"/>
          <w:sz w:val="22"/>
          <w:lang w:val="ca-ES"/>
        </w:rPr>
        <w:t>en la pàgina web de la Conselleria (</w:t>
      </w:r>
      <w:hyperlink r:id="rId30">
        <w:r w:rsidRPr="00CA779D">
          <w:rPr>
            <w:rStyle w:val="ListLabel17"/>
            <w:rFonts w:ascii="Roboto" w:hAnsi="Roboto"/>
            <w:color w:val="2E74B5" w:themeColor="accent5" w:themeShade="BF"/>
            <w:sz w:val="22"/>
            <w:lang w:val="ca-ES"/>
          </w:rPr>
          <w:t>http:</w:t>
        </w:r>
      </w:hyperlink>
      <w:hyperlink r:id="rId31">
        <w:r w:rsidRPr="00CA779D">
          <w:rPr>
            <w:rStyle w:val="ListLabel17"/>
            <w:rFonts w:ascii="Roboto" w:hAnsi="Roboto"/>
            <w:color w:val="2E74B5" w:themeColor="accent5" w:themeShade="BF"/>
            <w:sz w:val="22"/>
            <w:lang w:val="ca-ES"/>
          </w:rPr>
          <w:t>//</w:t>
        </w:r>
      </w:hyperlink>
      <w:hyperlink r:id="rId32">
        <w:r w:rsidRPr="00CA779D">
          <w:rPr>
            <w:rStyle w:val="ListLabel17"/>
            <w:rFonts w:ascii="Roboto" w:hAnsi="Roboto"/>
            <w:color w:val="2E74B5" w:themeColor="accent5" w:themeShade="BF"/>
            <w:sz w:val="22"/>
            <w:lang w:val="ca-ES"/>
          </w:rPr>
          <w:t>www.</w:t>
        </w:r>
      </w:hyperlink>
      <w:hyperlink r:id="rId33">
        <w:r w:rsidRPr="00CA779D">
          <w:rPr>
            <w:rStyle w:val="ListLabel17"/>
            <w:rFonts w:ascii="Roboto" w:hAnsi="Roboto"/>
            <w:color w:val="2E74B5" w:themeColor="accent5" w:themeShade="BF"/>
            <w:sz w:val="22"/>
            <w:lang w:val="ca-ES"/>
          </w:rPr>
          <w:t>ceice.gva.es/</w:t>
        </w:r>
      </w:hyperlink>
      <w:hyperlink r:id="rId34">
        <w:r w:rsidRPr="00CA779D">
          <w:rPr>
            <w:rStyle w:val="ListLabel17"/>
            <w:rFonts w:ascii="Roboto" w:hAnsi="Roboto"/>
            <w:color w:val="2E74B5" w:themeColor="accent5" w:themeShade="BF"/>
            <w:sz w:val="22"/>
            <w:lang w:val="ca-ES"/>
          </w:rPr>
          <w:t>es</w:t>
        </w:r>
      </w:hyperlink>
      <w:hyperlink r:id="rId35">
        <w:r w:rsidRPr="00CA779D">
          <w:rPr>
            <w:rStyle w:val="ListLabel17"/>
            <w:rFonts w:ascii="Roboto" w:hAnsi="Roboto"/>
            <w:color w:val="2E74B5" w:themeColor="accent5" w:themeShade="BF"/>
            <w:sz w:val="22"/>
            <w:lang w:val="ca-ES"/>
          </w:rPr>
          <w:t>/web/rrhh-educacion/oposiciones</w:t>
        </w:r>
      </w:hyperlink>
      <w:r w:rsidRPr="00CA779D">
        <w:rPr>
          <w:rFonts w:ascii="Roboto" w:hAnsi="Roboto"/>
          <w:color w:val="000000"/>
          <w:sz w:val="22"/>
          <w:lang w:val="ca-ES"/>
        </w:rPr>
        <w:t>)</w:t>
      </w:r>
      <w:r w:rsidRPr="00CA779D">
        <w:rPr>
          <w:rFonts w:ascii="Roboto" w:hAnsi="Roboto"/>
          <w:color w:val="000000"/>
          <w:sz w:val="22"/>
          <w:shd w:val="clear" w:color="auto" w:fill="FFFFFF"/>
          <w:lang w:val="ca-ES"/>
        </w:rPr>
        <w:t xml:space="preserve"> les </w:t>
      </w:r>
      <w:r w:rsidRPr="00CA779D">
        <w:rPr>
          <w:rFonts w:ascii="Roboto" w:hAnsi="Roboto"/>
          <w:color w:val="000000"/>
          <w:sz w:val="22"/>
          <w:lang w:val="ca-ES"/>
        </w:rPr>
        <w:t>llistes de les persones convocades a aquesta, i s</w:t>
      </w:r>
      <w:r w:rsidR="00254C79" w:rsidRPr="00CA779D">
        <w:rPr>
          <w:rFonts w:ascii="Roboto" w:hAnsi="Roboto"/>
          <w:color w:val="000000"/>
          <w:sz w:val="22"/>
          <w:lang w:val="ca-ES"/>
        </w:rPr>
        <w:t>’</w:t>
      </w:r>
      <w:r w:rsidRPr="00CA779D">
        <w:rPr>
          <w:rFonts w:ascii="Roboto" w:hAnsi="Roboto"/>
          <w:color w:val="000000"/>
          <w:sz w:val="22"/>
          <w:lang w:val="ca-ES"/>
        </w:rPr>
        <w:t>obrirà un termini de deu dies per a al·legacions i esmenes d</w:t>
      </w:r>
      <w:r w:rsidR="00254C79" w:rsidRPr="00CA779D">
        <w:rPr>
          <w:rFonts w:ascii="Roboto" w:hAnsi="Roboto"/>
          <w:color w:val="000000"/>
          <w:sz w:val="22"/>
          <w:lang w:val="ca-ES"/>
        </w:rPr>
        <w:t>’</w:t>
      </w:r>
      <w:r w:rsidRPr="00CA779D">
        <w:rPr>
          <w:rFonts w:ascii="Roboto" w:hAnsi="Roboto"/>
          <w:color w:val="000000"/>
          <w:sz w:val="22"/>
          <w:lang w:val="ca-ES"/>
        </w:rPr>
        <w:t xml:space="preserve">errors, transcorregut el qual es publicaran les llistes definitives de persones </w:t>
      </w:r>
      <w:r w:rsidR="005343F7" w:rsidRPr="00CA779D">
        <w:rPr>
          <w:rFonts w:ascii="Roboto" w:hAnsi="Roboto"/>
          <w:color w:val="000000"/>
          <w:sz w:val="22"/>
          <w:lang w:val="ca-ES"/>
        </w:rPr>
        <w:t>que hauran de realitzar</w:t>
      </w:r>
      <w:r w:rsidRPr="00CA779D">
        <w:rPr>
          <w:rFonts w:ascii="Roboto" w:hAnsi="Roboto"/>
          <w:color w:val="000000"/>
          <w:sz w:val="22"/>
          <w:lang w:val="ca-ES"/>
        </w:rPr>
        <w:t xml:space="preserve"> la prova.</w:t>
      </w:r>
    </w:p>
    <w:p w14:paraId="508FD4E5" w14:textId="235F1368" w:rsidR="00D40543" w:rsidRPr="00CA779D" w:rsidRDefault="00D40543">
      <w:pPr>
        <w:jc w:val="both"/>
        <w:rPr>
          <w:rFonts w:ascii="Roboto" w:hAnsi="Roboto"/>
          <w:sz w:val="22"/>
          <w:szCs w:val="22"/>
          <w:lang w:val="ca-ES"/>
        </w:rPr>
      </w:pPr>
    </w:p>
    <w:p w14:paraId="38E73F97" w14:textId="68C5FA14" w:rsidR="00D40543" w:rsidRPr="00CA779D" w:rsidRDefault="00005807">
      <w:pPr>
        <w:jc w:val="both"/>
        <w:rPr>
          <w:rFonts w:ascii="Roboto" w:hAnsi="Roboto"/>
          <w:sz w:val="22"/>
          <w:szCs w:val="22"/>
          <w:lang w:val="ca-ES"/>
        </w:rPr>
      </w:pPr>
      <w:r w:rsidRPr="00CA779D">
        <w:rPr>
          <w:rFonts w:ascii="Roboto" w:hAnsi="Roboto"/>
          <w:color w:val="000000"/>
          <w:sz w:val="22"/>
          <w:shd w:val="clear" w:color="auto" w:fill="FFFFFF"/>
          <w:lang w:val="ca-ES"/>
        </w:rPr>
        <w:lastRenderedPageBreak/>
        <w:t>La Direcció General de Personal Docent farà públic el resultat d</w:t>
      </w:r>
      <w:r w:rsidR="00254C79" w:rsidRPr="00CA779D">
        <w:rPr>
          <w:rFonts w:ascii="Roboto" w:hAnsi="Roboto"/>
          <w:color w:val="000000"/>
          <w:sz w:val="22"/>
          <w:shd w:val="clear" w:color="auto" w:fill="FFFFFF"/>
          <w:lang w:val="ca-ES"/>
        </w:rPr>
        <w:t>’</w:t>
      </w:r>
      <w:r w:rsidRPr="00CA779D">
        <w:rPr>
          <w:rFonts w:ascii="Roboto" w:hAnsi="Roboto"/>
          <w:color w:val="000000"/>
          <w:sz w:val="22"/>
          <w:shd w:val="clear" w:color="auto" w:fill="FFFFFF"/>
          <w:lang w:val="ca-ES"/>
        </w:rPr>
        <w:t>aquesta prova extraordinària abans de l</w:t>
      </w:r>
      <w:r w:rsidR="00254C79" w:rsidRPr="00CA779D">
        <w:rPr>
          <w:rFonts w:ascii="Roboto" w:hAnsi="Roboto"/>
          <w:color w:val="000000"/>
          <w:sz w:val="22"/>
          <w:shd w:val="clear" w:color="auto" w:fill="FFFFFF"/>
          <w:lang w:val="ca-ES"/>
        </w:rPr>
        <w:t>’</w:t>
      </w:r>
      <w:r w:rsidRPr="00CA779D">
        <w:rPr>
          <w:rFonts w:ascii="Roboto" w:hAnsi="Roboto"/>
          <w:color w:val="000000"/>
          <w:sz w:val="22"/>
          <w:shd w:val="clear" w:color="auto" w:fill="FFFFFF"/>
          <w:lang w:val="ca-ES"/>
        </w:rPr>
        <w:t>inici del procés selectiu. A més, s</w:t>
      </w:r>
      <w:r w:rsidR="00254C79" w:rsidRPr="00CA779D">
        <w:rPr>
          <w:rFonts w:ascii="Roboto" w:hAnsi="Roboto"/>
          <w:color w:val="000000"/>
          <w:sz w:val="22"/>
          <w:shd w:val="clear" w:color="auto" w:fill="FFFFFF"/>
          <w:lang w:val="ca-ES"/>
        </w:rPr>
        <w:t>’</w:t>
      </w:r>
      <w:r w:rsidRPr="00CA779D">
        <w:rPr>
          <w:rFonts w:ascii="Roboto" w:hAnsi="Roboto"/>
          <w:color w:val="000000"/>
          <w:sz w:val="22"/>
          <w:shd w:val="clear" w:color="auto" w:fill="FFFFFF"/>
          <w:lang w:val="ca-ES"/>
        </w:rPr>
        <w:t>expedirà el certificat administratiu de nivell C1 de la Junta Qualificadora de Coneixements de Valencià a les persones que la superen.</w:t>
      </w:r>
    </w:p>
    <w:p w14:paraId="1A7F5B00" w14:textId="1EB1417C" w:rsidR="00D40543" w:rsidRPr="00CA779D" w:rsidRDefault="00005807">
      <w:pPr>
        <w:jc w:val="both"/>
        <w:rPr>
          <w:rFonts w:ascii="Roboto" w:hAnsi="Roboto"/>
          <w:sz w:val="22"/>
          <w:szCs w:val="22"/>
          <w:lang w:val="ca-ES"/>
        </w:rPr>
      </w:pPr>
      <w:r w:rsidRPr="00CA779D">
        <w:rPr>
          <w:rFonts w:ascii="Roboto" w:hAnsi="Roboto"/>
          <w:color w:val="000000"/>
          <w:sz w:val="22"/>
          <w:shd w:val="clear" w:color="auto" w:fill="FFFFFF"/>
          <w:lang w:val="ca-ES"/>
        </w:rPr>
        <w:t xml:space="preserve">Les persones que no </w:t>
      </w:r>
      <w:proofErr w:type="spellStart"/>
      <w:r w:rsidRPr="00CA779D">
        <w:rPr>
          <w:rFonts w:ascii="Roboto" w:hAnsi="Roboto"/>
          <w:color w:val="000000"/>
          <w:sz w:val="22"/>
          <w:shd w:val="clear" w:color="auto" w:fill="FFFFFF"/>
          <w:lang w:val="ca-ES"/>
        </w:rPr>
        <w:t>reunisquen</w:t>
      </w:r>
      <w:proofErr w:type="spellEnd"/>
      <w:r w:rsidRPr="00CA779D">
        <w:rPr>
          <w:rFonts w:ascii="Roboto" w:hAnsi="Roboto"/>
          <w:color w:val="000000"/>
          <w:sz w:val="22"/>
          <w:shd w:val="clear" w:color="auto" w:fill="FFFFFF"/>
          <w:lang w:val="ca-ES"/>
        </w:rPr>
        <w:t xml:space="preserve"> aquest requisit en la data de finalització del termini de presentació de sol·licituds i no </w:t>
      </w:r>
      <w:proofErr w:type="spellStart"/>
      <w:r w:rsidRPr="00CA779D">
        <w:rPr>
          <w:rFonts w:ascii="Roboto" w:hAnsi="Roboto"/>
          <w:color w:val="000000"/>
          <w:sz w:val="22"/>
          <w:shd w:val="clear" w:color="auto" w:fill="FFFFFF"/>
          <w:lang w:val="ca-ES"/>
        </w:rPr>
        <w:t>obtinguen</w:t>
      </w:r>
      <w:proofErr w:type="spellEnd"/>
      <w:r w:rsidRPr="00CA779D">
        <w:rPr>
          <w:rFonts w:ascii="Roboto" w:hAnsi="Roboto"/>
          <w:color w:val="000000"/>
          <w:sz w:val="22"/>
          <w:shd w:val="clear" w:color="auto" w:fill="FFFFFF"/>
          <w:lang w:val="ca-ES"/>
        </w:rPr>
        <w:t xml:space="preserve"> el certificat de nivell C1 de valencià en la prova prevista en aquesta base no seran admeses a participar en aquest procediment.</w:t>
      </w:r>
    </w:p>
    <w:p w14:paraId="22D2CBFE" w14:textId="741F1C54" w:rsidR="00D40543" w:rsidRPr="00CA779D" w:rsidRDefault="00005807">
      <w:pPr>
        <w:pStyle w:val="Standard"/>
        <w:jc w:val="both"/>
        <w:rPr>
          <w:szCs w:val="22"/>
          <w:lang w:val="ca-ES"/>
        </w:rPr>
      </w:pPr>
      <w:r w:rsidRPr="00CA779D">
        <w:rPr>
          <w:color w:val="000000"/>
          <w:shd w:val="clear" w:color="auto" w:fill="FFFFFF"/>
          <w:lang w:val="ca-ES"/>
        </w:rPr>
        <w:t xml:space="preserve">Les persones aspirants que </w:t>
      </w:r>
      <w:proofErr w:type="spellStart"/>
      <w:r w:rsidRPr="00CA779D">
        <w:rPr>
          <w:color w:val="000000"/>
          <w:shd w:val="clear" w:color="auto" w:fill="FFFFFF"/>
          <w:lang w:val="ca-ES"/>
        </w:rPr>
        <w:t>estiguen</w:t>
      </w:r>
      <w:proofErr w:type="spellEnd"/>
      <w:r w:rsidRPr="00CA779D">
        <w:rPr>
          <w:color w:val="000000"/>
          <w:shd w:val="clear" w:color="auto" w:fill="FFFFFF"/>
          <w:lang w:val="ca-ES"/>
        </w:rPr>
        <w:t xml:space="preserve"> en possessió del </w:t>
      </w:r>
      <w:r w:rsidRPr="00CA779D">
        <w:rPr>
          <w:shd w:val="clear" w:color="auto" w:fill="FFFFFF"/>
          <w:lang w:val="ca-ES"/>
        </w:rPr>
        <w:t>certificat de capacitació d</w:t>
      </w:r>
      <w:r w:rsidR="00254C79" w:rsidRPr="00CA779D">
        <w:rPr>
          <w:shd w:val="clear" w:color="auto" w:fill="FFFFFF"/>
          <w:lang w:val="ca-ES"/>
        </w:rPr>
        <w:t>’</w:t>
      </w:r>
      <w:r w:rsidRPr="00CA779D">
        <w:rPr>
          <w:shd w:val="clear" w:color="auto" w:fill="FFFFFF"/>
          <w:lang w:val="ca-ES"/>
        </w:rPr>
        <w:t xml:space="preserve">ensenyament en valencià, però que no </w:t>
      </w:r>
      <w:proofErr w:type="spellStart"/>
      <w:r w:rsidRPr="00CA779D">
        <w:rPr>
          <w:shd w:val="clear" w:color="auto" w:fill="FFFFFF"/>
          <w:lang w:val="ca-ES"/>
        </w:rPr>
        <w:t>tinguen</w:t>
      </w:r>
      <w:proofErr w:type="spellEnd"/>
      <w:r w:rsidRPr="00CA779D">
        <w:rPr>
          <w:shd w:val="clear" w:color="auto" w:fill="FFFFFF"/>
          <w:lang w:val="ca-ES"/>
        </w:rPr>
        <w:t xml:space="preserve"> el certificat de nivell C1 de coneixements en valencià (JQCV), i </w:t>
      </w:r>
      <w:proofErr w:type="spellStart"/>
      <w:r w:rsidRPr="00CA779D">
        <w:rPr>
          <w:shd w:val="clear" w:color="auto" w:fill="FFFFFF"/>
          <w:lang w:val="ca-ES"/>
        </w:rPr>
        <w:t>vulguen</w:t>
      </w:r>
      <w:proofErr w:type="spellEnd"/>
      <w:r w:rsidRPr="00CA779D">
        <w:rPr>
          <w:shd w:val="clear" w:color="auto" w:fill="FFFFFF"/>
          <w:lang w:val="ca-ES"/>
        </w:rPr>
        <w:t xml:space="preserve"> examinar-se d</w:t>
      </w:r>
      <w:r w:rsidR="00254C79" w:rsidRPr="00CA779D">
        <w:rPr>
          <w:shd w:val="clear" w:color="auto" w:fill="FFFFFF"/>
          <w:lang w:val="ca-ES"/>
        </w:rPr>
        <w:t>’</w:t>
      </w:r>
      <w:r w:rsidRPr="00CA779D">
        <w:rPr>
          <w:shd w:val="clear" w:color="auto" w:fill="FFFFFF"/>
          <w:lang w:val="ca-ES"/>
        </w:rPr>
        <w:t>aquest nivell C1, d</w:t>
      </w:r>
      <w:r w:rsidR="00254C79" w:rsidRPr="00CA779D">
        <w:rPr>
          <w:shd w:val="clear" w:color="auto" w:fill="FFFFFF"/>
          <w:lang w:val="ca-ES"/>
        </w:rPr>
        <w:t>’</w:t>
      </w:r>
      <w:r w:rsidRPr="00CA779D">
        <w:rPr>
          <w:shd w:val="clear" w:color="auto" w:fill="FFFFFF"/>
          <w:lang w:val="ca-ES"/>
        </w:rPr>
        <w:t xml:space="preserve">acord amb el que preveu aquest article, i </w:t>
      </w:r>
      <w:proofErr w:type="spellStart"/>
      <w:r w:rsidRPr="00CA779D">
        <w:rPr>
          <w:shd w:val="clear" w:color="auto" w:fill="FFFFFF"/>
          <w:lang w:val="ca-ES"/>
        </w:rPr>
        <w:t>suspenguen</w:t>
      </w:r>
      <w:proofErr w:type="spellEnd"/>
      <w:r w:rsidRPr="00CA779D">
        <w:rPr>
          <w:shd w:val="clear" w:color="auto" w:fill="FFFFFF"/>
          <w:lang w:val="ca-ES"/>
        </w:rPr>
        <w:t xml:space="preserve"> aquest examen, podran presentar com a requisit obligatori per a poder presentar-se a la convocatòria el Certificat de Capacitació per a l</w:t>
      </w:r>
      <w:r w:rsidR="00254C79" w:rsidRPr="00CA779D">
        <w:rPr>
          <w:shd w:val="clear" w:color="auto" w:fill="FFFFFF"/>
          <w:lang w:val="ca-ES"/>
        </w:rPr>
        <w:t>’</w:t>
      </w:r>
      <w:r w:rsidRPr="00CA779D">
        <w:rPr>
          <w:shd w:val="clear" w:color="auto" w:fill="FFFFFF"/>
          <w:lang w:val="ca-ES"/>
        </w:rPr>
        <w:t>Ensenyament en Valencià.</w:t>
      </w:r>
    </w:p>
    <w:p w14:paraId="05317D63" w14:textId="1011A0D6" w:rsidR="001116CD" w:rsidRPr="00CA779D" w:rsidRDefault="00005807">
      <w:pPr>
        <w:pStyle w:val="Textoindependiente2"/>
        <w:rPr>
          <w:color w:val="000000"/>
          <w:sz w:val="22"/>
          <w:szCs w:val="22"/>
          <w:lang w:val="ca-ES"/>
        </w:rPr>
      </w:pPr>
      <w:r w:rsidRPr="00CA779D">
        <w:rPr>
          <w:color w:val="000000"/>
          <w:sz w:val="22"/>
          <w:lang w:val="ca-ES"/>
        </w:rPr>
        <w:t>6.3. Valoració de mèrits</w:t>
      </w:r>
    </w:p>
    <w:p w14:paraId="2DF4FB8C" w14:textId="6DBB6C8F" w:rsidR="001116CD" w:rsidRPr="00CA779D" w:rsidRDefault="001116CD" w:rsidP="001116CD">
      <w:pPr>
        <w:pStyle w:val="Standard"/>
        <w:jc w:val="both"/>
        <w:rPr>
          <w:rFonts w:cs="Arial"/>
          <w:szCs w:val="22"/>
          <w:lang w:val="ca-ES"/>
        </w:rPr>
      </w:pPr>
      <w:r w:rsidRPr="00CA779D">
        <w:rPr>
          <w:lang w:val="ca-ES"/>
        </w:rPr>
        <w:t>La valoració dels mèrits del barem publicat en l</w:t>
      </w:r>
      <w:r w:rsidR="00254C79" w:rsidRPr="00CA779D">
        <w:rPr>
          <w:lang w:val="ca-ES"/>
        </w:rPr>
        <w:t>’</w:t>
      </w:r>
      <w:r w:rsidRPr="00CA779D">
        <w:rPr>
          <w:lang w:val="ca-ES"/>
        </w:rPr>
        <w:t xml:space="preserve">annex la portarà a efecte una comissió de valoració nomenada per la directora general de Personal Docent, que </w:t>
      </w:r>
      <w:r w:rsidR="00EA7071" w:rsidRPr="00CA779D">
        <w:rPr>
          <w:lang w:val="ca-ES"/>
        </w:rPr>
        <w:t>actuar</w:t>
      </w:r>
      <w:r w:rsidR="00AB0A89" w:rsidRPr="00CA779D">
        <w:rPr>
          <w:lang w:val="ca-ES"/>
        </w:rPr>
        <w:t>à</w:t>
      </w:r>
      <w:r w:rsidRPr="00CA779D">
        <w:rPr>
          <w:lang w:val="ca-ES"/>
        </w:rPr>
        <w:t xml:space="preserve"> per delegació del tribunal, al qual en competeix la supervisió.</w:t>
      </w:r>
    </w:p>
    <w:p w14:paraId="74F5A8F0" w14:textId="6F8667F2" w:rsidR="00D40543" w:rsidRPr="00CA779D" w:rsidRDefault="00AF7757">
      <w:pPr>
        <w:pStyle w:val="Textoindependiente2"/>
        <w:rPr>
          <w:color w:val="000000"/>
          <w:sz w:val="22"/>
          <w:szCs w:val="22"/>
          <w:lang w:val="ca-ES"/>
        </w:rPr>
      </w:pPr>
      <w:r w:rsidRPr="00CA779D">
        <w:rPr>
          <w:color w:val="000000"/>
          <w:sz w:val="22"/>
          <w:lang w:val="ca-ES"/>
        </w:rPr>
        <w:t>Aquesta comissió, mitjançant l</w:t>
      </w:r>
      <w:r w:rsidR="00254C79" w:rsidRPr="00CA779D">
        <w:rPr>
          <w:color w:val="000000"/>
          <w:sz w:val="22"/>
          <w:lang w:val="ca-ES"/>
        </w:rPr>
        <w:t>’</w:t>
      </w:r>
      <w:r w:rsidRPr="00CA779D">
        <w:rPr>
          <w:color w:val="000000"/>
          <w:sz w:val="22"/>
          <w:lang w:val="ca-ES"/>
        </w:rPr>
        <w:t>aplicació del barem de l</w:t>
      </w:r>
      <w:r w:rsidR="00254C79" w:rsidRPr="00CA779D">
        <w:rPr>
          <w:color w:val="000000"/>
          <w:sz w:val="22"/>
          <w:lang w:val="ca-ES"/>
        </w:rPr>
        <w:t>’</w:t>
      </w:r>
      <w:r w:rsidRPr="00CA779D">
        <w:rPr>
          <w:color w:val="000000"/>
          <w:sz w:val="22"/>
          <w:lang w:val="ca-ES"/>
        </w:rPr>
        <w:t>annex I, valorarà els mèrits al·legats i acreditats per les persones aspirants, a excepció de l</w:t>
      </w:r>
      <w:r w:rsidR="00254C79" w:rsidRPr="00CA779D">
        <w:rPr>
          <w:color w:val="000000"/>
          <w:sz w:val="22"/>
          <w:lang w:val="ca-ES"/>
        </w:rPr>
        <w:t>’</w:t>
      </w:r>
      <w:r w:rsidRPr="00CA779D">
        <w:rPr>
          <w:color w:val="000000"/>
          <w:sz w:val="22"/>
          <w:lang w:val="ca-ES"/>
        </w:rPr>
        <w:t>avaluació de l</w:t>
      </w:r>
      <w:r w:rsidR="00254C79" w:rsidRPr="00CA779D">
        <w:rPr>
          <w:color w:val="000000"/>
          <w:sz w:val="22"/>
          <w:lang w:val="ca-ES"/>
        </w:rPr>
        <w:t>’</w:t>
      </w:r>
      <w:r w:rsidRPr="00CA779D">
        <w:rPr>
          <w:color w:val="000000"/>
          <w:sz w:val="22"/>
          <w:lang w:val="ca-ES"/>
        </w:rPr>
        <w:t>activitat docent</w:t>
      </w:r>
      <w:r w:rsidR="005343F7" w:rsidRPr="00CA779D">
        <w:rPr>
          <w:color w:val="000000"/>
          <w:sz w:val="22"/>
          <w:lang w:val="ca-ES"/>
        </w:rPr>
        <w:t>,</w:t>
      </w:r>
      <w:r w:rsidRPr="00CA779D">
        <w:rPr>
          <w:color w:val="000000"/>
          <w:sz w:val="22"/>
          <w:lang w:val="ca-ES"/>
        </w:rPr>
        <w:t xml:space="preserve"> que serà </w:t>
      </w:r>
      <w:r w:rsidR="005343F7" w:rsidRPr="00CA779D">
        <w:rPr>
          <w:color w:val="000000"/>
          <w:sz w:val="22"/>
          <w:lang w:val="ca-ES"/>
        </w:rPr>
        <w:t>duta a terme</w:t>
      </w:r>
      <w:r w:rsidRPr="00CA779D">
        <w:rPr>
          <w:color w:val="000000"/>
          <w:sz w:val="22"/>
          <w:lang w:val="ca-ES"/>
        </w:rPr>
        <w:t xml:space="preserve"> per la inspecció d</w:t>
      </w:r>
      <w:r w:rsidR="00254C79" w:rsidRPr="00CA779D">
        <w:rPr>
          <w:color w:val="000000"/>
          <w:sz w:val="22"/>
          <w:lang w:val="ca-ES"/>
        </w:rPr>
        <w:t>’</w:t>
      </w:r>
      <w:r w:rsidRPr="00CA779D">
        <w:rPr>
          <w:color w:val="000000"/>
          <w:sz w:val="22"/>
          <w:lang w:val="ca-ES"/>
        </w:rPr>
        <w:t>educació, tenint en compte només els mèrits perfeccionats amb anterioritat a la finalització del termini de presentació de sol·licituds.</w:t>
      </w:r>
    </w:p>
    <w:p w14:paraId="4650E0ED" w14:textId="38EA2CB3" w:rsidR="00D40543" w:rsidRPr="00CA779D" w:rsidRDefault="00005807">
      <w:pPr>
        <w:pStyle w:val="Standard"/>
        <w:jc w:val="both"/>
        <w:rPr>
          <w:color w:val="000000"/>
          <w:szCs w:val="22"/>
          <w:lang w:val="ca-ES"/>
        </w:rPr>
      </w:pPr>
      <w:r w:rsidRPr="00CA779D">
        <w:rPr>
          <w:color w:val="000000"/>
          <w:lang w:val="ca-ES"/>
        </w:rPr>
        <w:t xml:space="preserve">Els aspirants es responsabilitzen expressament de la documentació aportada. En cas de falsedat o manipulació en algun document decauran en el dret a la participació en aquesta convocatòria, amb independència de la responsabilitat a què hi </w:t>
      </w:r>
      <w:proofErr w:type="spellStart"/>
      <w:r w:rsidR="00F97238">
        <w:rPr>
          <w:color w:val="000000"/>
          <w:lang w:val="ca-ES"/>
        </w:rPr>
        <w:t>done</w:t>
      </w:r>
      <w:proofErr w:type="spellEnd"/>
      <w:r w:rsidRPr="00CA779D">
        <w:rPr>
          <w:color w:val="000000"/>
          <w:lang w:val="ca-ES"/>
        </w:rPr>
        <w:t xml:space="preserve"> lloc.</w:t>
      </w:r>
    </w:p>
    <w:p w14:paraId="27D1BAB7" w14:textId="49774EC4" w:rsidR="00D40543" w:rsidRPr="00CA779D" w:rsidRDefault="00005807">
      <w:pPr>
        <w:pStyle w:val="Standard"/>
        <w:jc w:val="both"/>
        <w:rPr>
          <w:color w:val="000000"/>
          <w:szCs w:val="22"/>
          <w:lang w:val="ca-ES"/>
        </w:rPr>
      </w:pPr>
      <w:r w:rsidRPr="00CA779D">
        <w:rPr>
          <w:color w:val="000000"/>
          <w:lang w:val="ca-ES"/>
        </w:rPr>
        <w:t>L</w:t>
      </w:r>
      <w:r w:rsidR="00254C79" w:rsidRPr="00CA779D">
        <w:rPr>
          <w:color w:val="000000"/>
          <w:lang w:val="ca-ES"/>
        </w:rPr>
        <w:t>’</w:t>
      </w:r>
      <w:r w:rsidRPr="00CA779D">
        <w:rPr>
          <w:color w:val="000000"/>
          <w:lang w:val="ca-ES"/>
        </w:rPr>
        <w:t>Administració es reserva el dret a requerir, en qualsevol moment del desenvolupament del procediment, l</w:t>
      </w:r>
      <w:r w:rsidR="00254C79" w:rsidRPr="00CA779D">
        <w:rPr>
          <w:color w:val="000000"/>
          <w:lang w:val="ca-ES"/>
        </w:rPr>
        <w:t>’</w:t>
      </w:r>
      <w:r w:rsidRPr="00CA779D">
        <w:rPr>
          <w:color w:val="000000"/>
          <w:lang w:val="ca-ES"/>
        </w:rPr>
        <w:t xml:space="preserve">acreditació de la documentació que </w:t>
      </w:r>
      <w:proofErr w:type="spellStart"/>
      <w:r w:rsidRPr="00CA779D">
        <w:rPr>
          <w:color w:val="000000"/>
          <w:lang w:val="ca-ES"/>
        </w:rPr>
        <w:t>considere</w:t>
      </w:r>
      <w:proofErr w:type="spellEnd"/>
      <w:r w:rsidRPr="00CA779D">
        <w:rPr>
          <w:color w:val="000000"/>
          <w:lang w:val="ca-ES"/>
        </w:rPr>
        <w:t xml:space="preserve"> necessària.</w:t>
      </w:r>
    </w:p>
    <w:p w14:paraId="38A7F892" w14:textId="32B8CF32" w:rsidR="00D40543" w:rsidRPr="00CA779D" w:rsidRDefault="00005807">
      <w:pPr>
        <w:pStyle w:val="Standard"/>
        <w:jc w:val="both"/>
        <w:rPr>
          <w:color w:val="000000"/>
          <w:szCs w:val="22"/>
          <w:lang w:val="ca-ES"/>
        </w:rPr>
      </w:pPr>
      <w:r w:rsidRPr="00CA779D">
        <w:rPr>
          <w:color w:val="000000"/>
          <w:lang w:val="ca-ES"/>
        </w:rPr>
        <w:t>6.4. Avaluació de l</w:t>
      </w:r>
      <w:r w:rsidR="00254C79" w:rsidRPr="00CA779D">
        <w:rPr>
          <w:color w:val="000000"/>
          <w:lang w:val="ca-ES"/>
        </w:rPr>
        <w:t>’</w:t>
      </w:r>
      <w:r w:rsidRPr="00CA779D">
        <w:rPr>
          <w:color w:val="000000"/>
          <w:lang w:val="ca-ES"/>
        </w:rPr>
        <w:t>activitat docent</w:t>
      </w:r>
    </w:p>
    <w:p w14:paraId="1EF7C2C5" w14:textId="71191E7C" w:rsidR="00D40543" w:rsidRPr="00CA779D" w:rsidRDefault="00005807">
      <w:pPr>
        <w:pStyle w:val="Standard"/>
        <w:jc w:val="both"/>
        <w:rPr>
          <w:color w:val="000000"/>
          <w:szCs w:val="22"/>
          <w:lang w:val="ca-ES"/>
        </w:rPr>
      </w:pPr>
      <w:r w:rsidRPr="00CA779D">
        <w:rPr>
          <w:color w:val="000000"/>
          <w:lang w:val="ca-ES"/>
        </w:rPr>
        <w:t>Amb la finalitat d</w:t>
      </w:r>
      <w:r w:rsidR="00254C79" w:rsidRPr="00CA779D">
        <w:rPr>
          <w:color w:val="000000"/>
          <w:lang w:val="ca-ES"/>
        </w:rPr>
        <w:t>’</w:t>
      </w:r>
      <w:r w:rsidRPr="00CA779D">
        <w:rPr>
          <w:color w:val="000000"/>
          <w:lang w:val="ca-ES"/>
        </w:rPr>
        <w:t>avaluar les capacitats pedagògiques, el domini de les tècniques de treball docent i la participació en el funcionament del centre, les persones aspirants que ho hagen sol·licitat en l</w:t>
      </w:r>
      <w:r w:rsidR="00254C79" w:rsidRPr="00CA779D">
        <w:rPr>
          <w:color w:val="000000"/>
          <w:lang w:val="ca-ES"/>
        </w:rPr>
        <w:t>’</w:t>
      </w:r>
      <w:r w:rsidRPr="00CA779D">
        <w:rPr>
          <w:color w:val="000000"/>
          <w:lang w:val="ca-ES"/>
        </w:rPr>
        <w:t>apartat corresponent de la sol·licitud telemàtica seran avaluades en els seus centres docents.</w:t>
      </w:r>
    </w:p>
    <w:p w14:paraId="21F7CF38" w14:textId="0737E832" w:rsidR="00D40543" w:rsidRPr="00CA779D" w:rsidRDefault="00005807">
      <w:pPr>
        <w:pStyle w:val="Standard"/>
        <w:jc w:val="both"/>
        <w:rPr>
          <w:color w:val="000000"/>
          <w:szCs w:val="22"/>
          <w:lang w:val="ca-ES"/>
        </w:rPr>
      </w:pPr>
      <w:r w:rsidRPr="00CA779D">
        <w:rPr>
          <w:color w:val="000000"/>
          <w:lang w:val="ca-ES"/>
        </w:rPr>
        <w:t>Aquesta avaluació la realitzarà la Inspecció d</w:t>
      </w:r>
      <w:r w:rsidR="00254C79" w:rsidRPr="00CA779D">
        <w:rPr>
          <w:color w:val="000000"/>
          <w:lang w:val="ca-ES"/>
        </w:rPr>
        <w:t>’</w:t>
      </w:r>
      <w:r w:rsidRPr="00CA779D">
        <w:rPr>
          <w:color w:val="000000"/>
          <w:lang w:val="ca-ES"/>
        </w:rPr>
        <w:t>Educació, tenint en compte que només podrà dur-se a terme l</w:t>
      </w:r>
      <w:r w:rsidR="00254C79" w:rsidRPr="00CA779D">
        <w:rPr>
          <w:color w:val="000000"/>
          <w:lang w:val="ca-ES"/>
        </w:rPr>
        <w:t>’</w:t>
      </w:r>
      <w:r w:rsidRPr="00CA779D">
        <w:rPr>
          <w:color w:val="000000"/>
          <w:lang w:val="ca-ES"/>
        </w:rPr>
        <w:t>avaluació respecte de les persones que en el moment de fer aquesta avaluació es troben exercint tasques de docència directament amb l</w:t>
      </w:r>
      <w:r w:rsidR="00254C79" w:rsidRPr="00CA779D">
        <w:rPr>
          <w:color w:val="000000"/>
          <w:lang w:val="ca-ES"/>
        </w:rPr>
        <w:t>’</w:t>
      </w:r>
      <w:r w:rsidRPr="00CA779D">
        <w:rPr>
          <w:color w:val="000000"/>
          <w:lang w:val="ca-ES"/>
        </w:rPr>
        <w:t>alumnat en un centre educatiu públic, dependent de la Conselleria d</w:t>
      </w:r>
      <w:r w:rsidR="00254C79" w:rsidRPr="00CA779D">
        <w:rPr>
          <w:color w:val="000000"/>
          <w:lang w:val="ca-ES"/>
        </w:rPr>
        <w:t>’</w:t>
      </w:r>
      <w:r w:rsidRPr="00CA779D">
        <w:rPr>
          <w:color w:val="000000"/>
          <w:lang w:val="ca-ES"/>
        </w:rPr>
        <w:t xml:space="preserve">Educació, Cultura i Esport que </w:t>
      </w:r>
      <w:proofErr w:type="spellStart"/>
      <w:r w:rsidRPr="00CA779D">
        <w:rPr>
          <w:color w:val="000000"/>
          <w:lang w:val="ca-ES"/>
        </w:rPr>
        <w:t>impartisca</w:t>
      </w:r>
      <w:proofErr w:type="spellEnd"/>
      <w:r w:rsidRPr="00CA779D">
        <w:rPr>
          <w:color w:val="000000"/>
          <w:lang w:val="ca-ES"/>
        </w:rPr>
        <w:t xml:space="preserve"> ensenyaments reglats no universitaris.</w:t>
      </w:r>
    </w:p>
    <w:p w14:paraId="3AD54E0B" w14:textId="0DE41354" w:rsidR="00D40543" w:rsidRPr="00CA779D" w:rsidRDefault="00005807">
      <w:pPr>
        <w:pStyle w:val="Standard"/>
        <w:jc w:val="both"/>
        <w:rPr>
          <w:color w:val="000000"/>
          <w:szCs w:val="22"/>
          <w:lang w:val="ca-ES"/>
        </w:rPr>
      </w:pPr>
      <w:r w:rsidRPr="00CA779D">
        <w:rPr>
          <w:color w:val="000000"/>
          <w:lang w:val="ca-ES"/>
        </w:rPr>
        <w:t>Per a dur a terme aquesta avaluació, la Inspecció d</w:t>
      </w:r>
      <w:r w:rsidR="00254C79" w:rsidRPr="00CA779D">
        <w:rPr>
          <w:color w:val="000000"/>
          <w:lang w:val="ca-ES"/>
        </w:rPr>
        <w:t>’</w:t>
      </w:r>
      <w:r w:rsidRPr="00CA779D">
        <w:rPr>
          <w:color w:val="000000"/>
          <w:lang w:val="ca-ES"/>
        </w:rPr>
        <w:t>Educació podrà sol·licitar l</w:t>
      </w:r>
      <w:r w:rsidR="00254C79" w:rsidRPr="00CA779D">
        <w:rPr>
          <w:color w:val="000000"/>
          <w:lang w:val="ca-ES"/>
        </w:rPr>
        <w:t>’</w:t>
      </w:r>
      <w:r w:rsidRPr="00CA779D">
        <w:rPr>
          <w:color w:val="000000"/>
          <w:lang w:val="ca-ES"/>
        </w:rPr>
        <w:t>assessorament del personal del cos de catedràtics de la matèria corresponent.</w:t>
      </w:r>
    </w:p>
    <w:p w14:paraId="241FC667" w14:textId="3EFFE648" w:rsidR="00D40543" w:rsidRPr="00CA779D" w:rsidRDefault="00005807">
      <w:pPr>
        <w:pStyle w:val="Standard"/>
        <w:jc w:val="both"/>
        <w:rPr>
          <w:color w:val="000000"/>
          <w:szCs w:val="22"/>
          <w:lang w:val="ca-ES"/>
        </w:rPr>
      </w:pPr>
      <w:r w:rsidRPr="00CA779D">
        <w:rPr>
          <w:color w:val="000000"/>
          <w:lang w:val="ca-ES"/>
        </w:rPr>
        <w:t>Les persones aspirants que hagen sol·licitat ser avaluades podran renunciar voluntàriament a l</w:t>
      </w:r>
      <w:r w:rsidR="00254C79" w:rsidRPr="00CA779D">
        <w:rPr>
          <w:color w:val="000000"/>
          <w:lang w:val="ca-ES"/>
        </w:rPr>
        <w:t>’</w:t>
      </w:r>
      <w:r w:rsidRPr="00CA779D">
        <w:rPr>
          <w:color w:val="000000"/>
          <w:lang w:val="ca-ES"/>
        </w:rPr>
        <w:t>esmentada avaluació, presentant la renúncia telemàticament, a través d</w:t>
      </w:r>
      <w:r w:rsidR="00254C79" w:rsidRPr="00CA779D">
        <w:rPr>
          <w:color w:val="000000"/>
          <w:lang w:val="ca-ES"/>
        </w:rPr>
        <w:t>’</w:t>
      </w:r>
      <w:r w:rsidRPr="00CA779D">
        <w:rPr>
          <w:color w:val="000000"/>
          <w:lang w:val="ca-ES"/>
        </w:rPr>
        <w:t>una sol·licitud general (tràmit Z) dirigida a la Inspecció Territorial d</w:t>
      </w:r>
      <w:r w:rsidR="00254C79" w:rsidRPr="00CA779D">
        <w:rPr>
          <w:color w:val="000000"/>
          <w:lang w:val="ca-ES"/>
        </w:rPr>
        <w:t>’</w:t>
      </w:r>
      <w:r w:rsidRPr="00CA779D">
        <w:rPr>
          <w:color w:val="000000"/>
          <w:lang w:val="ca-ES"/>
        </w:rPr>
        <w:t>Educació de la Direcció Territorial d</w:t>
      </w:r>
      <w:r w:rsidR="00254C79" w:rsidRPr="00CA779D">
        <w:rPr>
          <w:color w:val="000000"/>
          <w:lang w:val="ca-ES"/>
        </w:rPr>
        <w:t>’</w:t>
      </w:r>
      <w:r w:rsidRPr="00CA779D">
        <w:rPr>
          <w:color w:val="000000"/>
          <w:lang w:val="ca-ES"/>
        </w:rPr>
        <w:t>Educació, Cultura i Esport a qu</w:t>
      </w:r>
      <w:r w:rsidR="00F97238">
        <w:rPr>
          <w:color w:val="000000"/>
          <w:lang w:val="ca-ES"/>
        </w:rPr>
        <w:t>i</w:t>
      </w:r>
      <w:r w:rsidRPr="00CA779D">
        <w:rPr>
          <w:color w:val="000000"/>
          <w:lang w:val="ca-ES"/>
        </w:rPr>
        <w:t xml:space="preserve"> </w:t>
      </w:r>
      <w:proofErr w:type="spellStart"/>
      <w:r w:rsidRPr="00CA779D">
        <w:rPr>
          <w:color w:val="000000"/>
          <w:lang w:val="ca-ES"/>
        </w:rPr>
        <w:t>corresponga</w:t>
      </w:r>
      <w:proofErr w:type="spellEnd"/>
      <w:r w:rsidRPr="00CA779D">
        <w:rPr>
          <w:color w:val="000000"/>
          <w:lang w:val="ca-ES"/>
        </w:rPr>
        <w:t xml:space="preserve">, i això abans que </w:t>
      </w:r>
      <w:proofErr w:type="spellStart"/>
      <w:r w:rsidRPr="00CA779D">
        <w:rPr>
          <w:color w:val="000000"/>
          <w:lang w:val="ca-ES"/>
        </w:rPr>
        <w:t>s</w:t>
      </w:r>
      <w:r w:rsidR="00254C79" w:rsidRPr="00CA779D">
        <w:rPr>
          <w:color w:val="000000"/>
          <w:lang w:val="ca-ES"/>
        </w:rPr>
        <w:t>’</w:t>
      </w:r>
      <w:r w:rsidRPr="00CA779D">
        <w:rPr>
          <w:color w:val="000000"/>
          <w:lang w:val="ca-ES"/>
        </w:rPr>
        <w:t>inicie</w:t>
      </w:r>
      <w:proofErr w:type="spellEnd"/>
      <w:r w:rsidRPr="00CA779D">
        <w:rPr>
          <w:color w:val="000000"/>
          <w:lang w:val="ca-ES"/>
        </w:rPr>
        <w:t xml:space="preserve"> el procés d</w:t>
      </w:r>
      <w:r w:rsidR="00254C79" w:rsidRPr="00CA779D">
        <w:rPr>
          <w:color w:val="000000"/>
          <w:lang w:val="ca-ES"/>
        </w:rPr>
        <w:t>’</w:t>
      </w:r>
      <w:r w:rsidRPr="00CA779D">
        <w:rPr>
          <w:color w:val="000000"/>
          <w:lang w:val="ca-ES"/>
        </w:rPr>
        <w:t>avaluació.</w:t>
      </w:r>
    </w:p>
    <w:p w14:paraId="720B1F0D" w14:textId="77777777" w:rsidR="00D40543" w:rsidRPr="00CA779D" w:rsidRDefault="00005807">
      <w:pPr>
        <w:pStyle w:val="Standard"/>
        <w:jc w:val="both"/>
        <w:rPr>
          <w:color w:val="000000"/>
          <w:szCs w:val="22"/>
          <w:lang w:val="ca-ES"/>
        </w:rPr>
      </w:pPr>
      <w:r w:rsidRPr="00CA779D">
        <w:rPr>
          <w:color w:val="000000"/>
          <w:lang w:val="ca-ES"/>
        </w:rPr>
        <w:t>Per a efectuar aquesta avaluació es tindran necessàriament en compte els indicadors següents:</w:t>
      </w:r>
    </w:p>
    <w:p w14:paraId="2FB33A6C" w14:textId="60D416C9" w:rsidR="00D40543" w:rsidRPr="00CA779D" w:rsidRDefault="00005807">
      <w:pPr>
        <w:pStyle w:val="Standard"/>
        <w:jc w:val="both"/>
        <w:rPr>
          <w:color w:val="000000"/>
          <w:szCs w:val="22"/>
          <w:lang w:val="ca-ES"/>
        </w:rPr>
      </w:pPr>
      <w:r w:rsidRPr="00CA779D">
        <w:rPr>
          <w:i/>
          <w:iCs/>
          <w:color w:val="000000"/>
          <w:lang w:val="ca-ES"/>
        </w:rPr>
        <w:t>a</w:t>
      </w:r>
      <w:r w:rsidRPr="00CA779D">
        <w:rPr>
          <w:color w:val="000000"/>
          <w:lang w:val="ca-ES"/>
        </w:rPr>
        <w:t>) La planificació de l</w:t>
      </w:r>
      <w:r w:rsidR="00254C79" w:rsidRPr="00CA779D">
        <w:rPr>
          <w:color w:val="000000"/>
          <w:lang w:val="ca-ES"/>
        </w:rPr>
        <w:t>’</w:t>
      </w:r>
      <w:r w:rsidRPr="00CA779D">
        <w:rPr>
          <w:color w:val="000000"/>
          <w:lang w:val="ca-ES"/>
        </w:rPr>
        <w:t>activitat docent.</w:t>
      </w:r>
    </w:p>
    <w:p w14:paraId="09D50F17" w14:textId="3ACB2039" w:rsidR="00D40543" w:rsidRPr="00CA779D" w:rsidRDefault="00005807">
      <w:pPr>
        <w:pStyle w:val="Standard"/>
        <w:jc w:val="both"/>
        <w:rPr>
          <w:color w:val="000000"/>
          <w:szCs w:val="22"/>
          <w:lang w:val="ca-ES"/>
        </w:rPr>
      </w:pPr>
      <w:r w:rsidRPr="00CA779D">
        <w:rPr>
          <w:i/>
          <w:iCs/>
          <w:color w:val="000000"/>
          <w:lang w:val="ca-ES"/>
        </w:rPr>
        <w:t>b</w:t>
      </w:r>
      <w:r w:rsidRPr="00CA779D">
        <w:rPr>
          <w:color w:val="000000"/>
          <w:lang w:val="ca-ES"/>
        </w:rPr>
        <w:t>) L</w:t>
      </w:r>
      <w:r w:rsidR="00254C79" w:rsidRPr="00CA779D">
        <w:rPr>
          <w:color w:val="000000"/>
          <w:lang w:val="ca-ES"/>
        </w:rPr>
        <w:t>’</w:t>
      </w:r>
      <w:r w:rsidRPr="00CA779D">
        <w:rPr>
          <w:color w:val="000000"/>
          <w:lang w:val="ca-ES"/>
        </w:rPr>
        <w:t>exercici de l</w:t>
      </w:r>
      <w:r w:rsidR="00254C79" w:rsidRPr="00CA779D">
        <w:rPr>
          <w:color w:val="000000"/>
          <w:lang w:val="ca-ES"/>
        </w:rPr>
        <w:t>’</w:t>
      </w:r>
      <w:r w:rsidRPr="00CA779D">
        <w:rPr>
          <w:color w:val="000000"/>
          <w:lang w:val="ca-ES"/>
        </w:rPr>
        <w:t>activitat docent.</w:t>
      </w:r>
    </w:p>
    <w:p w14:paraId="4DB08E44" w14:textId="3D757B04" w:rsidR="00D40543" w:rsidRPr="00CA779D" w:rsidRDefault="00005807">
      <w:pPr>
        <w:pStyle w:val="Standard"/>
        <w:jc w:val="both"/>
        <w:rPr>
          <w:color w:val="000000"/>
          <w:szCs w:val="22"/>
          <w:lang w:val="ca-ES"/>
        </w:rPr>
      </w:pPr>
      <w:r w:rsidRPr="00CA779D">
        <w:rPr>
          <w:i/>
          <w:iCs/>
          <w:color w:val="000000"/>
          <w:lang w:val="ca-ES"/>
        </w:rPr>
        <w:t>c</w:t>
      </w:r>
      <w:r w:rsidRPr="00CA779D">
        <w:rPr>
          <w:color w:val="000000"/>
          <w:lang w:val="ca-ES"/>
        </w:rPr>
        <w:t xml:space="preserve">) </w:t>
      </w:r>
      <w:r w:rsidR="0080472E" w:rsidRPr="00CA779D">
        <w:rPr>
          <w:color w:val="000000"/>
          <w:lang w:val="ca-ES"/>
        </w:rPr>
        <w:t>El s</w:t>
      </w:r>
      <w:r w:rsidRPr="00CA779D">
        <w:rPr>
          <w:color w:val="000000"/>
          <w:lang w:val="ca-ES"/>
        </w:rPr>
        <w:t>eguiment dels aprenentatges de l</w:t>
      </w:r>
      <w:r w:rsidR="00254C79" w:rsidRPr="00CA779D">
        <w:rPr>
          <w:color w:val="000000"/>
          <w:lang w:val="ca-ES"/>
        </w:rPr>
        <w:t>’</w:t>
      </w:r>
      <w:r w:rsidRPr="00CA779D">
        <w:rPr>
          <w:color w:val="000000"/>
          <w:lang w:val="ca-ES"/>
        </w:rPr>
        <w:t>alumnat i les decisions adoptades per a afavorir la millora d</w:t>
      </w:r>
      <w:r w:rsidR="00254C79" w:rsidRPr="00CA779D">
        <w:rPr>
          <w:color w:val="000000"/>
          <w:lang w:val="ca-ES"/>
        </w:rPr>
        <w:t>’</w:t>
      </w:r>
      <w:r w:rsidRPr="00CA779D">
        <w:rPr>
          <w:color w:val="000000"/>
          <w:lang w:val="ca-ES"/>
        </w:rPr>
        <w:t>aquest.</w:t>
      </w:r>
    </w:p>
    <w:p w14:paraId="094EA74A" w14:textId="4F924CED" w:rsidR="00D40543" w:rsidRPr="00CA779D" w:rsidRDefault="00005807">
      <w:pPr>
        <w:pStyle w:val="Standard"/>
        <w:jc w:val="both"/>
        <w:rPr>
          <w:color w:val="000000"/>
          <w:szCs w:val="22"/>
          <w:lang w:val="ca-ES"/>
        </w:rPr>
      </w:pPr>
      <w:r w:rsidRPr="00CA779D">
        <w:rPr>
          <w:i/>
          <w:iCs/>
          <w:color w:val="000000"/>
          <w:lang w:val="ca-ES"/>
        </w:rPr>
        <w:t>d</w:t>
      </w:r>
      <w:r w:rsidRPr="00CA779D">
        <w:rPr>
          <w:color w:val="000000"/>
          <w:lang w:val="ca-ES"/>
        </w:rPr>
        <w:t>) La gestió de l</w:t>
      </w:r>
      <w:r w:rsidR="00254C79" w:rsidRPr="00CA779D">
        <w:rPr>
          <w:color w:val="000000"/>
          <w:lang w:val="ca-ES"/>
        </w:rPr>
        <w:t>’</w:t>
      </w:r>
      <w:r w:rsidRPr="00CA779D">
        <w:rPr>
          <w:color w:val="000000"/>
          <w:lang w:val="ca-ES"/>
        </w:rPr>
        <w:t>aula.</w:t>
      </w:r>
    </w:p>
    <w:p w14:paraId="29747A88" w14:textId="77777777" w:rsidR="00D40543" w:rsidRPr="00CA779D" w:rsidRDefault="00005807">
      <w:pPr>
        <w:pStyle w:val="Standard"/>
        <w:jc w:val="both"/>
        <w:rPr>
          <w:color w:val="000000"/>
          <w:szCs w:val="22"/>
          <w:lang w:val="ca-ES"/>
        </w:rPr>
      </w:pPr>
      <w:r w:rsidRPr="00CA779D">
        <w:rPr>
          <w:i/>
          <w:iCs/>
          <w:color w:val="000000"/>
          <w:lang w:val="ca-ES"/>
        </w:rPr>
        <w:t>e</w:t>
      </w:r>
      <w:r w:rsidRPr="00CA779D">
        <w:rPr>
          <w:color w:val="000000"/>
          <w:lang w:val="ca-ES"/>
        </w:rPr>
        <w:t>) La participació en les activitats del centre i la implicació en el seu projecte educatiu.</w:t>
      </w:r>
    </w:p>
    <w:p w14:paraId="748D732B" w14:textId="6DC8939A" w:rsidR="00D40543" w:rsidRPr="00CA779D" w:rsidRDefault="00005807">
      <w:pPr>
        <w:pStyle w:val="Standard"/>
        <w:jc w:val="both"/>
        <w:rPr>
          <w:color w:val="000000"/>
          <w:szCs w:val="22"/>
          <w:lang w:val="ca-ES"/>
        </w:rPr>
      </w:pPr>
      <w:r w:rsidRPr="00CA779D">
        <w:rPr>
          <w:i/>
          <w:iCs/>
          <w:color w:val="000000"/>
          <w:lang w:val="ca-ES"/>
        </w:rPr>
        <w:t>f</w:t>
      </w:r>
      <w:r w:rsidRPr="00CA779D">
        <w:rPr>
          <w:color w:val="000000"/>
          <w:lang w:val="ca-ES"/>
        </w:rPr>
        <w:t xml:space="preserve">) </w:t>
      </w:r>
      <w:r w:rsidR="0080472E" w:rsidRPr="00CA779D">
        <w:rPr>
          <w:color w:val="000000"/>
          <w:lang w:val="ca-ES"/>
        </w:rPr>
        <w:t>La r</w:t>
      </w:r>
      <w:r w:rsidRPr="00CA779D">
        <w:rPr>
          <w:color w:val="000000"/>
          <w:lang w:val="ca-ES"/>
        </w:rPr>
        <w:t>elació i comunicació amb la comunitat educativa d</w:t>
      </w:r>
      <w:r w:rsidR="00254C79" w:rsidRPr="00CA779D">
        <w:rPr>
          <w:color w:val="000000"/>
          <w:lang w:val="ca-ES"/>
        </w:rPr>
        <w:t>’</w:t>
      </w:r>
      <w:r w:rsidRPr="00CA779D">
        <w:rPr>
          <w:color w:val="000000"/>
          <w:lang w:val="ca-ES"/>
        </w:rPr>
        <w:t>acord amb els criteris adoptats pel centre.</w:t>
      </w:r>
    </w:p>
    <w:p w14:paraId="71882890" w14:textId="0CC8E301" w:rsidR="00D40543" w:rsidRPr="00CA779D" w:rsidRDefault="00005807">
      <w:pPr>
        <w:pStyle w:val="Standard"/>
        <w:jc w:val="both"/>
        <w:rPr>
          <w:color w:val="000000"/>
          <w:szCs w:val="22"/>
          <w:lang w:val="ca-ES"/>
        </w:rPr>
      </w:pPr>
      <w:r w:rsidRPr="00CA779D">
        <w:rPr>
          <w:color w:val="000000"/>
          <w:lang w:val="ca-ES"/>
        </w:rPr>
        <w:t>En relació amb cadascun dels sis indicadors relacionats, l</w:t>
      </w:r>
      <w:r w:rsidR="00254C79" w:rsidRPr="00CA779D">
        <w:rPr>
          <w:color w:val="000000"/>
          <w:lang w:val="ca-ES"/>
        </w:rPr>
        <w:t>’</w:t>
      </w:r>
      <w:r w:rsidRPr="00CA779D">
        <w:rPr>
          <w:color w:val="000000"/>
          <w:lang w:val="ca-ES"/>
        </w:rPr>
        <w:t xml:space="preserve">avaluació es realitzarà sobre els </w:t>
      </w:r>
      <w:proofErr w:type="spellStart"/>
      <w:r w:rsidRPr="00CA779D">
        <w:rPr>
          <w:color w:val="000000"/>
          <w:lang w:val="ca-ES"/>
        </w:rPr>
        <w:t>subindicadors</w:t>
      </w:r>
      <w:proofErr w:type="spellEnd"/>
      <w:r w:rsidRPr="00CA779D">
        <w:rPr>
          <w:color w:val="000000"/>
          <w:lang w:val="ca-ES"/>
        </w:rPr>
        <w:t xml:space="preserve"> següents:</w:t>
      </w:r>
    </w:p>
    <w:p w14:paraId="0F89048B" w14:textId="109534CB" w:rsidR="00D40543" w:rsidRPr="00CA779D" w:rsidRDefault="00005807">
      <w:pPr>
        <w:pStyle w:val="Standard"/>
        <w:jc w:val="both"/>
        <w:rPr>
          <w:color w:val="000000"/>
          <w:szCs w:val="22"/>
          <w:lang w:val="ca-ES"/>
        </w:rPr>
      </w:pPr>
      <w:r w:rsidRPr="00CA779D">
        <w:rPr>
          <w:i/>
          <w:iCs/>
          <w:color w:val="000000"/>
          <w:lang w:val="ca-ES"/>
        </w:rPr>
        <w:t>a</w:t>
      </w:r>
      <w:r w:rsidRPr="00CA779D">
        <w:rPr>
          <w:color w:val="000000"/>
          <w:lang w:val="ca-ES"/>
        </w:rPr>
        <w:t>) Planificació de l</w:t>
      </w:r>
      <w:r w:rsidR="00254C79" w:rsidRPr="00CA779D">
        <w:rPr>
          <w:color w:val="000000"/>
          <w:lang w:val="ca-ES"/>
        </w:rPr>
        <w:t>’</w:t>
      </w:r>
      <w:r w:rsidRPr="00CA779D">
        <w:rPr>
          <w:color w:val="000000"/>
          <w:lang w:val="ca-ES"/>
        </w:rPr>
        <w:t>activitat docent.</w:t>
      </w:r>
    </w:p>
    <w:p w14:paraId="167FEF16" w14:textId="66A5E59F" w:rsidR="00D40543" w:rsidRPr="00CA779D" w:rsidRDefault="00005807" w:rsidP="00E768D5">
      <w:pPr>
        <w:pStyle w:val="Standard"/>
        <w:jc w:val="both"/>
        <w:rPr>
          <w:color w:val="000000"/>
          <w:szCs w:val="22"/>
          <w:lang w:val="ca-ES"/>
        </w:rPr>
      </w:pPr>
      <w:r w:rsidRPr="00CA779D">
        <w:rPr>
          <w:color w:val="000000"/>
          <w:lang w:val="ca-ES"/>
        </w:rPr>
        <w:t>1. Concreció dels objectius d</w:t>
      </w:r>
      <w:r w:rsidR="00254C79" w:rsidRPr="00CA779D">
        <w:rPr>
          <w:color w:val="000000"/>
          <w:lang w:val="ca-ES"/>
        </w:rPr>
        <w:t>’</w:t>
      </w:r>
      <w:r w:rsidRPr="00CA779D">
        <w:rPr>
          <w:color w:val="000000"/>
          <w:lang w:val="ca-ES"/>
        </w:rPr>
        <w:t>aprenentatge en les unitats didàctiques seguint els criteris acordats pel departament i la normativa curricular corresponent. Adequació dels objectius d</w:t>
      </w:r>
      <w:r w:rsidR="00254C79" w:rsidRPr="00CA779D">
        <w:rPr>
          <w:color w:val="000000"/>
          <w:lang w:val="ca-ES"/>
        </w:rPr>
        <w:t>’</w:t>
      </w:r>
      <w:r w:rsidRPr="00CA779D">
        <w:rPr>
          <w:color w:val="000000"/>
          <w:lang w:val="ca-ES"/>
        </w:rPr>
        <w:t xml:space="preserve">aprenentatge al </w:t>
      </w:r>
      <w:r w:rsidRPr="00CA779D">
        <w:rPr>
          <w:color w:val="000000"/>
          <w:lang w:val="ca-ES"/>
        </w:rPr>
        <w:lastRenderedPageBreak/>
        <w:t>curs o nivell corresponent. Adaptació dels objectius d</w:t>
      </w:r>
      <w:r w:rsidR="00254C79" w:rsidRPr="00CA779D">
        <w:rPr>
          <w:color w:val="000000"/>
          <w:lang w:val="ca-ES"/>
        </w:rPr>
        <w:t>’</w:t>
      </w:r>
      <w:r w:rsidRPr="00CA779D">
        <w:rPr>
          <w:color w:val="000000"/>
          <w:lang w:val="ca-ES"/>
        </w:rPr>
        <w:t>aprenentatge a les característiques personals de l</w:t>
      </w:r>
      <w:r w:rsidR="00254C79" w:rsidRPr="00CA779D">
        <w:rPr>
          <w:color w:val="000000"/>
          <w:lang w:val="ca-ES"/>
        </w:rPr>
        <w:t>’</w:t>
      </w:r>
      <w:r w:rsidRPr="00CA779D">
        <w:rPr>
          <w:color w:val="000000"/>
          <w:lang w:val="ca-ES"/>
        </w:rPr>
        <w:t>alumnat.</w:t>
      </w:r>
    </w:p>
    <w:p w14:paraId="4503E75F" w14:textId="42739D3B" w:rsidR="00D40543" w:rsidRPr="00CA779D" w:rsidRDefault="00005807" w:rsidP="00E768D5">
      <w:pPr>
        <w:pStyle w:val="Standard"/>
        <w:jc w:val="both"/>
        <w:rPr>
          <w:color w:val="000000"/>
          <w:szCs w:val="22"/>
          <w:lang w:val="ca-ES"/>
        </w:rPr>
      </w:pPr>
      <w:r w:rsidRPr="00CA779D">
        <w:rPr>
          <w:color w:val="000000"/>
          <w:lang w:val="ca-ES"/>
        </w:rPr>
        <w:t>2. Selecció de continguts coherents amb la proposta d</w:t>
      </w:r>
      <w:r w:rsidR="00254C79" w:rsidRPr="00CA779D">
        <w:rPr>
          <w:color w:val="000000"/>
          <w:lang w:val="ca-ES"/>
        </w:rPr>
        <w:t>’</w:t>
      </w:r>
      <w:r w:rsidRPr="00CA779D">
        <w:rPr>
          <w:color w:val="000000"/>
          <w:lang w:val="ca-ES"/>
        </w:rPr>
        <w:t>objectius. Rellevància dels continguts seleccionats. Adequació dels continguts al curs o nivell corresponent.</w:t>
      </w:r>
    </w:p>
    <w:p w14:paraId="41D0132F" w14:textId="55F4F223" w:rsidR="00D40543" w:rsidRPr="00CA779D" w:rsidRDefault="00005807">
      <w:pPr>
        <w:pStyle w:val="Standard"/>
        <w:jc w:val="both"/>
        <w:rPr>
          <w:color w:val="000000"/>
          <w:szCs w:val="22"/>
          <w:lang w:val="ca-ES"/>
        </w:rPr>
      </w:pPr>
      <w:r w:rsidRPr="00CA779D">
        <w:rPr>
          <w:i/>
          <w:iCs/>
          <w:color w:val="000000"/>
          <w:lang w:val="ca-ES"/>
        </w:rPr>
        <w:t>b</w:t>
      </w:r>
      <w:r w:rsidRPr="00CA779D">
        <w:rPr>
          <w:color w:val="000000"/>
          <w:lang w:val="ca-ES"/>
        </w:rPr>
        <w:t>) L</w:t>
      </w:r>
      <w:r w:rsidR="00254C79" w:rsidRPr="00CA779D">
        <w:rPr>
          <w:color w:val="000000"/>
          <w:lang w:val="ca-ES"/>
        </w:rPr>
        <w:t>’</w:t>
      </w:r>
      <w:r w:rsidRPr="00CA779D">
        <w:rPr>
          <w:color w:val="000000"/>
          <w:lang w:val="ca-ES"/>
        </w:rPr>
        <w:t>exercici de l</w:t>
      </w:r>
      <w:r w:rsidR="00254C79" w:rsidRPr="00CA779D">
        <w:rPr>
          <w:color w:val="000000"/>
          <w:lang w:val="ca-ES"/>
        </w:rPr>
        <w:t>’</w:t>
      </w:r>
      <w:r w:rsidRPr="00CA779D">
        <w:rPr>
          <w:color w:val="000000"/>
          <w:lang w:val="ca-ES"/>
        </w:rPr>
        <w:t>activitat docent.</w:t>
      </w:r>
    </w:p>
    <w:p w14:paraId="667CCC96" w14:textId="16BA33D6" w:rsidR="00D40543" w:rsidRPr="00CA779D" w:rsidRDefault="00005807">
      <w:pPr>
        <w:pStyle w:val="Standard"/>
        <w:jc w:val="both"/>
        <w:rPr>
          <w:color w:val="000000"/>
          <w:szCs w:val="22"/>
          <w:lang w:val="ca-ES"/>
        </w:rPr>
      </w:pPr>
      <w:r w:rsidRPr="00CA779D">
        <w:rPr>
          <w:color w:val="000000"/>
          <w:lang w:val="ca-ES"/>
        </w:rPr>
        <w:t>Previsió d</w:t>
      </w:r>
      <w:r w:rsidR="00254C79" w:rsidRPr="00CA779D">
        <w:rPr>
          <w:color w:val="000000"/>
          <w:lang w:val="ca-ES"/>
        </w:rPr>
        <w:t>’</w:t>
      </w:r>
      <w:r w:rsidRPr="00CA779D">
        <w:rPr>
          <w:color w:val="000000"/>
          <w:lang w:val="ca-ES"/>
        </w:rPr>
        <w:t>activitats d</w:t>
      </w:r>
      <w:r w:rsidR="00254C79" w:rsidRPr="00CA779D">
        <w:rPr>
          <w:color w:val="000000"/>
          <w:lang w:val="ca-ES"/>
        </w:rPr>
        <w:t>’</w:t>
      </w:r>
      <w:r w:rsidRPr="00CA779D">
        <w:rPr>
          <w:color w:val="000000"/>
          <w:lang w:val="ca-ES"/>
        </w:rPr>
        <w:t xml:space="preserve">ensenyament i aprenentatge que </w:t>
      </w:r>
      <w:proofErr w:type="spellStart"/>
      <w:r w:rsidRPr="00CA779D">
        <w:rPr>
          <w:color w:val="000000"/>
          <w:lang w:val="ca-ES"/>
        </w:rPr>
        <w:t>contribuïsquen</w:t>
      </w:r>
      <w:proofErr w:type="spellEnd"/>
      <w:r w:rsidRPr="00CA779D">
        <w:rPr>
          <w:color w:val="000000"/>
          <w:lang w:val="ca-ES"/>
        </w:rPr>
        <w:t xml:space="preserve"> a la consecució d</w:t>
      </w:r>
      <w:r w:rsidR="00254C79" w:rsidRPr="00CA779D">
        <w:rPr>
          <w:color w:val="000000"/>
          <w:lang w:val="ca-ES"/>
        </w:rPr>
        <w:t>’</w:t>
      </w:r>
      <w:r w:rsidRPr="00CA779D">
        <w:rPr>
          <w:color w:val="000000"/>
          <w:lang w:val="ca-ES"/>
        </w:rPr>
        <w:t xml:space="preserve">objectius. Desenvolupament de la intervenció didàctica amb recursos i materials curriculars per a facilitar la consecució dels objectius. Intervenció didàctica ateses les característiques del grup, que </w:t>
      </w:r>
      <w:proofErr w:type="spellStart"/>
      <w:r w:rsidRPr="00CA779D">
        <w:rPr>
          <w:color w:val="000000"/>
          <w:lang w:val="ca-ES"/>
        </w:rPr>
        <w:t>proporcione</w:t>
      </w:r>
      <w:proofErr w:type="spellEnd"/>
      <w:r w:rsidRPr="00CA779D">
        <w:rPr>
          <w:color w:val="000000"/>
          <w:lang w:val="ca-ES"/>
        </w:rPr>
        <w:t xml:space="preserve"> una atenció correcta a les necessitats individuals de l</w:t>
      </w:r>
      <w:r w:rsidR="00254C79" w:rsidRPr="00CA779D">
        <w:rPr>
          <w:color w:val="000000"/>
          <w:lang w:val="ca-ES"/>
        </w:rPr>
        <w:t>’</w:t>
      </w:r>
      <w:r w:rsidRPr="00CA779D">
        <w:rPr>
          <w:color w:val="000000"/>
          <w:lang w:val="ca-ES"/>
        </w:rPr>
        <w:t>alumnat.</w:t>
      </w:r>
    </w:p>
    <w:p w14:paraId="5CC18084" w14:textId="5E468653" w:rsidR="00D40543" w:rsidRPr="00CA779D" w:rsidRDefault="00005807">
      <w:pPr>
        <w:pStyle w:val="Standard"/>
        <w:jc w:val="both"/>
        <w:rPr>
          <w:color w:val="000000"/>
          <w:szCs w:val="22"/>
          <w:lang w:val="ca-ES"/>
        </w:rPr>
      </w:pPr>
      <w:r w:rsidRPr="00CA779D">
        <w:rPr>
          <w:i/>
          <w:iCs/>
          <w:color w:val="000000"/>
          <w:lang w:val="ca-ES"/>
        </w:rPr>
        <w:t>c</w:t>
      </w:r>
      <w:r w:rsidRPr="00CA779D">
        <w:rPr>
          <w:color w:val="000000"/>
          <w:lang w:val="ca-ES"/>
        </w:rPr>
        <w:t>) Seguiment dels aprenentatges de l</w:t>
      </w:r>
      <w:r w:rsidR="00254C79" w:rsidRPr="00CA779D">
        <w:rPr>
          <w:color w:val="000000"/>
          <w:lang w:val="ca-ES"/>
        </w:rPr>
        <w:t>’</w:t>
      </w:r>
      <w:r w:rsidRPr="00CA779D">
        <w:rPr>
          <w:color w:val="000000"/>
          <w:lang w:val="ca-ES"/>
        </w:rPr>
        <w:t>alumnat i les decisions adoptades per a afavorir la millora d</w:t>
      </w:r>
      <w:r w:rsidR="00254C79" w:rsidRPr="00CA779D">
        <w:rPr>
          <w:color w:val="000000"/>
          <w:lang w:val="ca-ES"/>
        </w:rPr>
        <w:t>’</w:t>
      </w:r>
      <w:r w:rsidRPr="00CA779D">
        <w:rPr>
          <w:color w:val="000000"/>
          <w:lang w:val="ca-ES"/>
        </w:rPr>
        <w:t>aquests.</w:t>
      </w:r>
    </w:p>
    <w:p w14:paraId="066C229F" w14:textId="1A161948" w:rsidR="00D40543" w:rsidRPr="00CA779D" w:rsidRDefault="00005807">
      <w:pPr>
        <w:pStyle w:val="Standard"/>
        <w:jc w:val="both"/>
        <w:rPr>
          <w:color w:val="000000"/>
          <w:szCs w:val="22"/>
          <w:lang w:val="ca-ES"/>
        </w:rPr>
      </w:pPr>
      <w:r w:rsidRPr="00CA779D">
        <w:rPr>
          <w:color w:val="000000"/>
          <w:lang w:val="ca-ES"/>
        </w:rPr>
        <w:t>Previsió dels criteris d</w:t>
      </w:r>
      <w:r w:rsidR="00254C79" w:rsidRPr="00CA779D">
        <w:rPr>
          <w:color w:val="000000"/>
          <w:lang w:val="ca-ES"/>
        </w:rPr>
        <w:t>’</w:t>
      </w:r>
      <w:r w:rsidRPr="00CA779D">
        <w:rPr>
          <w:color w:val="000000"/>
          <w:lang w:val="ca-ES"/>
        </w:rPr>
        <w:t>avaluació adaptats a la diversitat de</w:t>
      </w:r>
      <w:r w:rsidR="00F97238">
        <w:rPr>
          <w:color w:val="000000"/>
          <w:lang w:val="ca-ES"/>
        </w:rPr>
        <w:t xml:space="preserve"> l’alumnat</w:t>
      </w:r>
      <w:r w:rsidRPr="00CA779D">
        <w:rPr>
          <w:color w:val="000000"/>
          <w:lang w:val="ca-ES"/>
        </w:rPr>
        <w:t>. Aplicació dels criteris d</w:t>
      </w:r>
      <w:r w:rsidR="00254C79" w:rsidRPr="00CA779D">
        <w:rPr>
          <w:color w:val="000000"/>
          <w:lang w:val="ca-ES"/>
        </w:rPr>
        <w:t>’</w:t>
      </w:r>
      <w:r w:rsidRPr="00CA779D">
        <w:rPr>
          <w:color w:val="000000"/>
          <w:lang w:val="ca-ES"/>
        </w:rPr>
        <w:t>avaluació previstos en la programació didàctica. Presa de decisions de millora a partir de l</w:t>
      </w:r>
      <w:r w:rsidR="00254C79" w:rsidRPr="00CA779D">
        <w:rPr>
          <w:color w:val="000000"/>
          <w:lang w:val="ca-ES"/>
        </w:rPr>
        <w:t>’</w:t>
      </w:r>
      <w:r w:rsidRPr="00CA779D">
        <w:rPr>
          <w:color w:val="000000"/>
          <w:lang w:val="ca-ES"/>
        </w:rPr>
        <w:t>anàlisi dels resultats d</w:t>
      </w:r>
      <w:r w:rsidR="00254C79" w:rsidRPr="00CA779D">
        <w:rPr>
          <w:color w:val="000000"/>
          <w:lang w:val="ca-ES"/>
        </w:rPr>
        <w:t>’</w:t>
      </w:r>
      <w:r w:rsidRPr="00CA779D">
        <w:rPr>
          <w:color w:val="000000"/>
          <w:lang w:val="ca-ES"/>
        </w:rPr>
        <w:t>avaluació.</w:t>
      </w:r>
    </w:p>
    <w:p w14:paraId="7D78D8FE" w14:textId="310FD47D" w:rsidR="00D40543" w:rsidRPr="00CA779D" w:rsidRDefault="00005807">
      <w:pPr>
        <w:pStyle w:val="Standard"/>
        <w:jc w:val="both"/>
        <w:rPr>
          <w:color w:val="000000"/>
          <w:szCs w:val="22"/>
          <w:lang w:val="ca-ES"/>
        </w:rPr>
      </w:pPr>
      <w:r w:rsidRPr="00CA779D">
        <w:rPr>
          <w:i/>
          <w:iCs/>
          <w:color w:val="000000"/>
          <w:lang w:val="ca-ES"/>
        </w:rPr>
        <w:t>d</w:t>
      </w:r>
      <w:r w:rsidRPr="00CA779D">
        <w:rPr>
          <w:color w:val="000000"/>
          <w:lang w:val="ca-ES"/>
        </w:rPr>
        <w:t xml:space="preserve">) </w:t>
      </w:r>
      <w:r w:rsidR="009416ED" w:rsidRPr="00CA779D">
        <w:rPr>
          <w:color w:val="000000"/>
          <w:lang w:val="ca-ES"/>
        </w:rPr>
        <w:t>G</w:t>
      </w:r>
      <w:r w:rsidRPr="00CA779D">
        <w:rPr>
          <w:color w:val="000000"/>
          <w:lang w:val="ca-ES"/>
        </w:rPr>
        <w:t>estió de l</w:t>
      </w:r>
      <w:r w:rsidR="00254C79" w:rsidRPr="00CA779D">
        <w:rPr>
          <w:color w:val="000000"/>
          <w:lang w:val="ca-ES"/>
        </w:rPr>
        <w:t>’</w:t>
      </w:r>
      <w:r w:rsidRPr="00CA779D">
        <w:rPr>
          <w:color w:val="000000"/>
          <w:lang w:val="ca-ES"/>
        </w:rPr>
        <w:t>aula.</w:t>
      </w:r>
    </w:p>
    <w:p w14:paraId="2029810F" w14:textId="6AB55139" w:rsidR="00D40543" w:rsidRPr="00CA779D" w:rsidRDefault="00005807">
      <w:pPr>
        <w:pStyle w:val="Standard"/>
        <w:jc w:val="both"/>
        <w:rPr>
          <w:color w:val="000000"/>
          <w:szCs w:val="22"/>
          <w:lang w:val="ca-ES"/>
        </w:rPr>
      </w:pPr>
      <w:r w:rsidRPr="00CA779D">
        <w:rPr>
          <w:color w:val="000000"/>
          <w:lang w:val="ca-ES"/>
        </w:rPr>
        <w:t>Presentació inicial d</w:t>
      </w:r>
      <w:r w:rsidR="00254C79" w:rsidRPr="00CA779D">
        <w:rPr>
          <w:color w:val="000000"/>
          <w:lang w:val="ca-ES"/>
        </w:rPr>
        <w:t>’</w:t>
      </w:r>
      <w:r w:rsidRPr="00CA779D">
        <w:rPr>
          <w:color w:val="000000"/>
          <w:lang w:val="ca-ES"/>
        </w:rPr>
        <w:t>objectius i continguts, orientació i seguiment del treball que ha de realitzar l</w:t>
      </w:r>
      <w:r w:rsidR="00254C79" w:rsidRPr="00CA779D">
        <w:rPr>
          <w:color w:val="000000"/>
          <w:lang w:val="ca-ES"/>
        </w:rPr>
        <w:t>’</w:t>
      </w:r>
      <w:r w:rsidRPr="00CA779D">
        <w:rPr>
          <w:color w:val="000000"/>
          <w:lang w:val="ca-ES"/>
        </w:rPr>
        <w:t>alumnat i síntesi final. Organització del temps per a fer les activitats previstes.</w:t>
      </w:r>
    </w:p>
    <w:p w14:paraId="7348EECB" w14:textId="77777777" w:rsidR="00D40543" w:rsidRPr="00CA779D" w:rsidRDefault="00005807">
      <w:pPr>
        <w:pStyle w:val="Standard"/>
        <w:jc w:val="both"/>
        <w:rPr>
          <w:color w:val="000000"/>
          <w:szCs w:val="22"/>
          <w:lang w:val="ca-ES"/>
        </w:rPr>
      </w:pPr>
      <w:r w:rsidRPr="00CA779D">
        <w:rPr>
          <w:i/>
          <w:iCs/>
          <w:color w:val="000000"/>
          <w:lang w:val="ca-ES"/>
        </w:rPr>
        <w:t>e</w:t>
      </w:r>
      <w:r w:rsidRPr="00CA779D">
        <w:rPr>
          <w:color w:val="000000"/>
          <w:lang w:val="ca-ES"/>
        </w:rPr>
        <w:t>) Participació en les activitats del centre i la implicació en el projecte educatiu del centre.</w:t>
      </w:r>
    </w:p>
    <w:p w14:paraId="4FFDD37D" w14:textId="77777777" w:rsidR="00D40543" w:rsidRPr="00CA779D" w:rsidRDefault="00005807">
      <w:pPr>
        <w:pStyle w:val="Standard"/>
        <w:jc w:val="both"/>
        <w:rPr>
          <w:color w:val="000000"/>
          <w:szCs w:val="22"/>
          <w:lang w:val="ca-ES"/>
        </w:rPr>
      </w:pPr>
      <w:r w:rsidRPr="00CA779D">
        <w:rPr>
          <w:color w:val="000000"/>
          <w:lang w:val="ca-ES"/>
        </w:rPr>
        <w:t>Treball en equip, coordinació, participació en els diferents òrgans col·legiats i en projectes acadèmics del centre i en activitats del departament.</w:t>
      </w:r>
    </w:p>
    <w:p w14:paraId="57A7320F" w14:textId="07E54EFD" w:rsidR="00D40543" w:rsidRPr="00CA779D" w:rsidRDefault="00005807">
      <w:pPr>
        <w:pStyle w:val="Standard"/>
        <w:jc w:val="both"/>
        <w:rPr>
          <w:color w:val="000000"/>
          <w:szCs w:val="22"/>
          <w:lang w:val="ca-ES"/>
        </w:rPr>
      </w:pPr>
      <w:r w:rsidRPr="00CA779D">
        <w:rPr>
          <w:i/>
          <w:iCs/>
          <w:color w:val="000000"/>
          <w:lang w:val="ca-ES"/>
        </w:rPr>
        <w:t>f</w:t>
      </w:r>
      <w:r w:rsidRPr="00CA779D">
        <w:rPr>
          <w:color w:val="000000"/>
          <w:lang w:val="ca-ES"/>
        </w:rPr>
        <w:t>) Relació i comunicació amb la comunitat educativa d</w:t>
      </w:r>
      <w:r w:rsidR="00254C79" w:rsidRPr="00CA779D">
        <w:rPr>
          <w:color w:val="000000"/>
          <w:lang w:val="ca-ES"/>
        </w:rPr>
        <w:t>’</w:t>
      </w:r>
      <w:r w:rsidRPr="00CA779D">
        <w:rPr>
          <w:color w:val="000000"/>
          <w:lang w:val="ca-ES"/>
        </w:rPr>
        <w:t>acord amb els criteris adoptats pel centre. Orientació educativa, acadèmica i professional de l</w:t>
      </w:r>
      <w:r w:rsidR="00254C79" w:rsidRPr="00CA779D">
        <w:rPr>
          <w:color w:val="000000"/>
          <w:lang w:val="ca-ES"/>
        </w:rPr>
        <w:t>’</w:t>
      </w:r>
      <w:r w:rsidRPr="00CA779D">
        <w:rPr>
          <w:color w:val="000000"/>
          <w:lang w:val="ca-ES"/>
        </w:rPr>
        <w:t>alumnat. Integració i participació de les famílies en el centre.</w:t>
      </w:r>
    </w:p>
    <w:p w14:paraId="44384683" w14:textId="090EC95C" w:rsidR="00D40543" w:rsidRPr="00CA779D" w:rsidRDefault="00005807">
      <w:pPr>
        <w:pStyle w:val="Standard"/>
        <w:jc w:val="both"/>
        <w:rPr>
          <w:color w:val="000000"/>
          <w:szCs w:val="22"/>
          <w:lang w:val="ca-ES"/>
        </w:rPr>
      </w:pPr>
      <w:r w:rsidRPr="00CA779D">
        <w:rPr>
          <w:color w:val="000000"/>
          <w:lang w:val="ca-ES"/>
        </w:rPr>
        <w:t>Per a l</w:t>
      </w:r>
      <w:r w:rsidR="00254C79" w:rsidRPr="00CA779D">
        <w:rPr>
          <w:color w:val="000000"/>
          <w:lang w:val="ca-ES"/>
        </w:rPr>
        <w:t>’</w:t>
      </w:r>
      <w:r w:rsidRPr="00CA779D">
        <w:rPr>
          <w:color w:val="000000"/>
          <w:lang w:val="ca-ES"/>
        </w:rPr>
        <w:t>avaluació de l</w:t>
      </w:r>
      <w:r w:rsidR="00254C79" w:rsidRPr="00CA779D">
        <w:rPr>
          <w:color w:val="000000"/>
          <w:lang w:val="ca-ES"/>
        </w:rPr>
        <w:t>’</w:t>
      </w:r>
      <w:r w:rsidRPr="00CA779D">
        <w:rPr>
          <w:color w:val="000000"/>
          <w:lang w:val="ca-ES"/>
        </w:rPr>
        <w:t>activitat docent de cada persona aspirant l</w:t>
      </w:r>
      <w:r w:rsidR="00254C79" w:rsidRPr="00CA779D">
        <w:rPr>
          <w:color w:val="000000"/>
          <w:lang w:val="ca-ES"/>
        </w:rPr>
        <w:t>’</w:t>
      </w:r>
      <w:r w:rsidRPr="00CA779D">
        <w:rPr>
          <w:color w:val="000000"/>
          <w:lang w:val="ca-ES"/>
        </w:rPr>
        <w:t>inspector o la inspectora podrà:</w:t>
      </w:r>
    </w:p>
    <w:p w14:paraId="3DF5D9FE" w14:textId="5E7C7A24" w:rsidR="00D40543" w:rsidRPr="00CA779D" w:rsidRDefault="00005807">
      <w:pPr>
        <w:pStyle w:val="Standard"/>
        <w:jc w:val="both"/>
        <w:rPr>
          <w:color w:val="000000"/>
          <w:szCs w:val="22"/>
          <w:lang w:val="ca-ES"/>
        </w:rPr>
      </w:pPr>
      <w:r w:rsidRPr="00CA779D">
        <w:rPr>
          <w:color w:val="000000"/>
          <w:lang w:val="ca-ES"/>
        </w:rPr>
        <w:t xml:space="preserve">- Consultar la documentació pertinent, sense que </w:t>
      </w:r>
      <w:proofErr w:type="spellStart"/>
      <w:r w:rsidRPr="00CA779D">
        <w:rPr>
          <w:color w:val="000000"/>
          <w:lang w:val="ca-ES"/>
        </w:rPr>
        <w:t>siga</w:t>
      </w:r>
      <w:proofErr w:type="spellEnd"/>
      <w:r w:rsidRPr="00CA779D">
        <w:rPr>
          <w:color w:val="000000"/>
          <w:lang w:val="ca-ES"/>
        </w:rPr>
        <w:t xml:space="preserve"> necessari que la persona aspirant </w:t>
      </w:r>
      <w:proofErr w:type="spellStart"/>
      <w:r w:rsidRPr="00CA779D">
        <w:rPr>
          <w:color w:val="000000"/>
          <w:lang w:val="ca-ES"/>
        </w:rPr>
        <w:t>elabore</w:t>
      </w:r>
      <w:proofErr w:type="spellEnd"/>
      <w:r w:rsidRPr="00CA779D">
        <w:rPr>
          <w:color w:val="000000"/>
          <w:lang w:val="ca-ES"/>
        </w:rPr>
        <w:t xml:space="preserve"> individualment cap material específic per a la valoració diferent del ja utilitzat en el desenvolupament de l</w:t>
      </w:r>
      <w:r w:rsidR="00254C79" w:rsidRPr="00CA779D">
        <w:rPr>
          <w:color w:val="000000"/>
          <w:lang w:val="ca-ES"/>
        </w:rPr>
        <w:t>’</w:t>
      </w:r>
      <w:r w:rsidRPr="00CA779D">
        <w:rPr>
          <w:color w:val="000000"/>
          <w:lang w:val="ca-ES"/>
        </w:rPr>
        <w:t>activitat docent.</w:t>
      </w:r>
    </w:p>
    <w:p w14:paraId="1BB8CD47" w14:textId="782BDF57" w:rsidR="00D40543" w:rsidRPr="00CA779D" w:rsidRDefault="00005807">
      <w:pPr>
        <w:pStyle w:val="Standard"/>
        <w:jc w:val="both"/>
        <w:rPr>
          <w:color w:val="000000"/>
          <w:szCs w:val="22"/>
          <w:lang w:val="ca-ES"/>
        </w:rPr>
      </w:pPr>
      <w:r w:rsidRPr="00CA779D">
        <w:rPr>
          <w:color w:val="000000"/>
          <w:lang w:val="ca-ES"/>
        </w:rPr>
        <w:t>- Portar a terme l</w:t>
      </w:r>
      <w:r w:rsidR="00254C79" w:rsidRPr="00CA779D">
        <w:rPr>
          <w:color w:val="000000"/>
          <w:lang w:val="ca-ES"/>
        </w:rPr>
        <w:t>’</w:t>
      </w:r>
      <w:r w:rsidRPr="00CA779D">
        <w:rPr>
          <w:color w:val="000000"/>
          <w:lang w:val="ca-ES"/>
        </w:rPr>
        <w:t>observació directa de l</w:t>
      </w:r>
      <w:r w:rsidR="00254C79" w:rsidRPr="00CA779D">
        <w:rPr>
          <w:color w:val="000000"/>
          <w:lang w:val="ca-ES"/>
        </w:rPr>
        <w:t>’</w:t>
      </w:r>
      <w:r w:rsidRPr="00CA779D">
        <w:rPr>
          <w:color w:val="000000"/>
          <w:lang w:val="ca-ES"/>
        </w:rPr>
        <w:t>activitat docent.</w:t>
      </w:r>
    </w:p>
    <w:p w14:paraId="1BA7D4C4" w14:textId="77777777" w:rsidR="00D40543" w:rsidRPr="00CA779D" w:rsidRDefault="00005807">
      <w:pPr>
        <w:pStyle w:val="Standard"/>
        <w:jc w:val="both"/>
        <w:rPr>
          <w:color w:val="000000"/>
          <w:szCs w:val="22"/>
          <w:lang w:val="ca-ES"/>
        </w:rPr>
      </w:pPr>
      <w:r w:rsidRPr="00CA779D">
        <w:rPr>
          <w:color w:val="000000"/>
          <w:lang w:val="ca-ES"/>
        </w:rPr>
        <w:t>- Realitzar entrevistes a la persona aspirant.</w:t>
      </w:r>
    </w:p>
    <w:p w14:paraId="109A30FB" w14:textId="5880BACE" w:rsidR="00D40543" w:rsidRPr="00CA779D" w:rsidRDefault="00005807">
      <w:pPr>
        <w:pStyle w:val="Standard"/>
        <w:jc w:val="both"/>
        <w:rPr>
          <w:color w:val="000000"/>
          <w:szCs w:val="22"/>
          <w:lang w:val="ca-ES"/>
        </w:rPr>
      </w:pPr>
      <w:r w:rsidRPr="00CA779D">
        <w:rPr>
          <w:color w:val="000000"/>
          <w:lang w:val="ca-ES"/>
        </w:rPr>
        <w:t>- Realitzar entrevistes al director o directora, al o la cap d</w:t>
      </w:r>
      <w:r w:rsidR="00254C79" w:rsidRPr="00CA779D">
        <w:rPr>
          <w:color w:val="000000"/>
          <w:lang w:val="ca-ES"/>
        </w:rPr>
        <w:t>’</w:t>
      </w:r>
      <w:r w:rsidRPr="00CA779D">
        <w:rPr>
          <w:color w:val="000000"/>
          <w:lang w:val="ca-ES"/>
        </w:rPr>
        <w:t>estudis i als o les caps dels departaments, sempre que aquests no participen en el mateix procediment d</w:t>
      </w:r>
      <w:r w:rsidR="00254C79" w:rsidRPr="00CA779D">
        <w:rPr>
          <w:color w:val="000000"/>
          <w:lang w:val="ca-ES"/>
        </w:rPr>
        <w:t>’</w:t>
      </w:r>
      <w:r w:rsidRPr="00CA779D">
        <w:rPr>
          <w:color w:val="000000"/>
          <w:lang w:val="ca-ES"/>
        </w:rPr>
        <w:t xml:space="preserve">accés a places del mateix cos i especialitat.  </w:t>
      </w:r>
    </w:p>
    <w:p w14:paraId="0655D57E" w14:textId="2D86D3E3" w:rsidR="00D40543" w:rsidRPr="00CA779D" w:rsidRDefault="00005807">
      <w:pPr>
        <w:pStyle w:val="Standard"/>
        <w:jc w:val="both"/>
        <w:rPr>
          <w:szCs w:val="22"/>
          <w:lang w:val="ca-ES"/>
        </w:rPr>
      </w:pPr>
      <w:r w:rsidRPr="00CA779D">
        <w:rPr>
          <w:color w:val="000000"/>
          <w:lang w:val="ca-ES"/>
        </w:rPr>
        <w:t>Els criteris de valoració seran fixats per la Inspecció General d</w:t>
      </w:r>
      <w:r w:rsidR="00254C79" w:rsidRPr="00CA779D">
        <w:rPr>
          <w:color w:val="000000"/>
          <w:lang w:val="ca-ES"/>
        </w:rPr>
        <w:t>’</w:t>
      </w:r>
      <w:r w:rsidRPr="00CA779D">
        <w:rPr>
          <w:color w:val="000000"/>
          <w:lang w:val="ca-ES"/>
        </w:rPr>
        <w:t>Educació, que els farà públics en la pàgina web de la Conselleria d</w:t>
      </w:r>
      <w:r w:rsidR="00254C79" w:rsidRPr="00CA779D">
        <w:rPr>
          <w:color w:val="000000"/>
          <w:lang w:val="ca-ES"/>
        </w:rPr>
        <w:t>’</w:t>
      </w:r>
      <w:r w:rsidRPr="00CA779D">
        <w:rPr>
          <w:color w:val="000000"/>
          <w:lang w:val="ca-ES"/>
        </w:rPr>
        <w:t>Educació, Cultura i Esport (</w:t>
      </w:r>
      <w:hyperlink r:id="rId36">
        <w:r w:rsidRPr="00CA779D">
          <w:rPr>
            <w:rStyle w:val="ListLabel17"/>
            <w:color w:val="2E74B5" w:themeColor="accent5" w:themeShade="BF"/>
            <w:lang w:val="ca-ES"/>
          </w:rPr>
          <w:t>http://www.ceice.gva.es/</w:t>
        </w:r>
      </w:hyperlink>
      <w:hyperlink r:id="rId37">
        <w:r w:rsidRPr="00CA779D">
          <w:rPr>
            <w:rStyle w:val="ListLabel20"/>
            <w:color w:val="2E74B5" w:themeColor="accent5" w:themeShade="BF"/>
            <w:lang w:val="ca-ES"/>
          </w:rPr>
          <w:t>es</w:t>
        </w:r>
      </w:hyperlink>
      <w:hyperlink r:id="rId38">
        <w:r w:rsidRPr="00CA779D">
          <w:rPr>
            <w:rStyle w:val="ListLabel20"/>
            <w:color w:val="2E74B5" w:themeColor="accent5" w:themeShade="BF"/>
            <w:lang w:val="ca-ES"/>
          </w:rPr>
          <w:t>/web/rrhh-educacion/oposiciones</w:t>
        </w:r>
      </w:hyperlink>
      <w:r w:rsidRPr="00CA779D">
        <w:rPr>
          <w:color w:val="000000"/>
          <w:lang w:val="ca-ES"/>
        </w:rPr>
        <w:t>) abans de l</w:t>
      </w:r>
      <w:r w:rsidR="00254C79" w:rsidRPr="00CA779D">
        <w:rPr>
          <w:color w:val="000000"/>
          <w:lang w:val="ca-ES"/>
        </w:rPr>
        <w:t>’</w:t>
      </w:r>
      <w:r w:rsidRPr="00CA779D">
        <w:rPr>
          <w:color w:val="000000"/>
          <w:lang w:val="ca-ES"/>
        </w:rPr>
        <w:t>inici del procés d</w:t>
      </w:r>
      <w:r w:rsidR="00254C79" w:rsidRPr="00CA779D">
        <w:rPr>
          <w:color w:val="000000"/>
          <w:lang w:val="ca-ES"/>
        </w:rPr>
        <w:t>’</w:t>
      </w:r>
      <w:r w:rsidRPr="00CA779D">
        <w:rPr>
          <w:color w:val="000000"/>
          <w:lang w:val="ca-ES"/>
        </w:rPr>
        <w:t>avaluació.</w:t>
      </w:r>
    </w:p>
    <w:p w14:paraId="25EC011E" w14:textId="61BEDECD" w:rsidR="00D40543" w:rsidRPr="00CA779D" w:rsidRDefault="00005807">
      <w:pPr>
        <w:pStyle w:val="Standard"/>
        <w:jc w:val="both"/>
        <w:rPr>
          <w:color w:val="000000"/>
          <w:szCs w:val="22"/>
          <w:lang w:val="ca-ES"/>
        </w:rPr>
      </w:pPr>
      <w:r w:rsidRPr="00CA779D">
        <w:rPr>
          <w:color w:val="000000"/>
          <w:lang w:val="ca-ES"/>
        </w:rPr>
        <w:t>Una vegada realitzada l</w:t>
      </w:r>
      <w:r w:rsidR="00254C79" w:rsidRPr="00CA779D">
        <w:rPr>
          <w:color w:val="000000"/>
          <w:lang w:val="ca-ES"/>
        </w:rPr>
        <w:t>’</w:t>
      </w:r>
      <w:r w:rsidRPr="00CA779D">
        <w:rPr>
          <w:color w:val="000000"/>
          <w:lang w:val="ca-ES"/>
        </w:rPr>
        <w:t>avaluació de l</w:t>
      </w:r>
      <w:r w:rsidR="00254C79" w:rsidRPr="00CA779D">
        <w:rPr>
          <w:color w:val="000000"/>
          <w:lang w:val="ca-ES"/>
        </w:rPr>
        <w:t>’</w:t>
      </w:r>
      <w:r w:rsidRPr="00CA779D">
        <w:rPr>
          <w:color w:val="000000"/>
          <w:lang w:val="ca-ES"/>
        </w:rPr>
        <w:t>activitat docent per la Inspecció d</w:t>
      </w:r>
      <w:r w:rsidR="00254C79" w:rsidRPr="00CA779D">
        <w:rPr>
          <w:color w:val="000000"/>
          <w:lang w:val="ca-ES"/>
        </w:rPr>
        <w:t>’</w:t>
      </w:r>
      <w:r w:rsidRPr="00CA779D">
        <w:rPr>
          <w:color w:val="000000"/>
          <w:lang w:val="ca-ES"/>
        </w:rPr>
        <w:t>Educació, s</w:t>
      </w:r>
      <w:r w:rsidR="00254C79" w:rsidRPr="00CA779D">
        <w:rPr>
          <w:color w:val="000000"/>
          <w:lang w:val="ca-ES"/>
        </w:rPr>
        <w:t>’</w:t>
      </w:r>
      <w:r w:rsidRPr="00CA779D">
        <w:rPr>
          <w:color w:val="000000"/>
          <w:lang w:val="ca-ES"/>
        </w:rPr>
        <w:t>elevarà un informe raonat en què constarà si aquesta avaluació és positiva o negativa. Aquest informe s</w:t>
      </w:r>
      <w:r w:rsidR="00254C79" w:rsidRPr="00CA779D">
        <w:rPr>
          <w:color w:val="000000"/>
          <w:lang w:val="ca-ES"/>
        </w:rPr>
        <w:t>’</w:t>
      </w:r>
      <w:r w:rsidRPr="00CA779D">
        <w:rPr>
          <w:color w:val="000000"/>
          <w:lang w:val="ca-ES"/>
        </w:rPr>
        <w:t>enviarà als tribunals corresponents.</w:t>
      </w:r>
    </w:p>
    <w:p w14:paraId="69F3942B" w14:textId="77777777" w:rsidR="00D40543" w:rsidRPr="00CA779D" w:rsidRDefault="00D40543">
      <w:pPr>
        <w:pStyle w:val="Standard"/>
        <w:jc w:val="both"/>
        <w:rPr>
          <w:b/>
          <w:color w:val="000000"/>
          <w:szCs w:val="22"/>
          <w:lang w:val="ca-ES"/>
        </w:rPr>
      </w:pPr>
    </w:p>
    <w:p w14:paraId="78B9B94E" w14:textId="55557DA8" w:rsidR="00826A84" w:rsidRPr="00CA779D" w:rsidRDefault="00005807">
      <w:pPr>
        <w:pStyle w:val="Standard"/>
        <w:jc w:val="both"/>
        <w:rPr>
          <w:color w:val="000000"/>
          <w:szCs w:val="22"/>
          <w:lang w:val="ca-ES"/>
        </w:rPr>
      </w:pPr>
      <w:r w:rsidRPr="00CA779D">
        <w:rPr>
          <w:color w:val="000000"/>
          <w:lang w:val="ca-ES"/>
        </w:rPr>
        <w:t>7. Qualificació</w:t>
      </w:r>
    </w:p>
    <w:p w14:paraId="41247840" w14:textId="7B1527EE" w:rsidR="00D40543" w:rsidRPr="00CA779D" w:rsidRDefault="00005807">
      <w:pPr>
        <w:pStyle w:val="Standard"/>
        <w:jc w:val="both"/>
        <w:rPr>
          <w:color w:val="000000"/>
          <w:szCs w:val="22"/>
          <w:lang w:val="ca-ES"/>
        </w:rPr>
      </w:pPr>
      <w:r w:rsidRPr="00CA779D">
        <w:rPr>
          <w:color w:val="000000"/>
          <w:lang w:val="ca-ES"/>
        </w:rPr>
        <w:t>L</w:t>
      </w:r>
      <w:r w:rsidR="00254C79" w:rsidRPr="00CA779D">
        <w:rPr>
          <w:color w:val="000000"/>
          <w:lang w:val="ca-ES"/>
        </w:rPr>
        <w:t>’</w:t>
      </w:r>
      <w:r w:rsidRPr="00CA779D">
        <w:rPr>
          <w:color w:val="000000"/>
          <w:lang w:val="ca-ES"/>
        </w:rPr>
        <w:t xml:space="preserve">assignació de la puntuació que </w:t>
      </w:r>
      <w:proofErr w:type="spellStart"/>
      <w:r w:rsidRPr="00CA779D">
        <w:rPr>
          <w:color w:val="000000"/>
          <w:lang w:val="ca-ES"/>
        </w:rPr>
        <w:t>corresponga</w:t>
      </w:r>
      <w:proofErr w:type="spellEnd"/>
      <w:r w:rsidRPr="00CA779D">
        <w:rPr>
          <w:color w:val="000000"/>
          <w:lang w:val="ca-ES"/>
        </w:rPr>
        <w:t xml:space="preserve"> a les persones aspirants, segons el barem recollit en l</w:t>
      </w:r>
      <w:r w:rsidR="00254C79" w:rsidRPr="00CA779D">
        <w:rPr>
          <w:color w:val="000000"/>
          <w:lang w:val="ca-ES"/>
        </w:rPr>
        <w:t>’</w:t>
      </w:r>
      <w:r w:rsidRPr="00CA779D">
        <w:rPr>
          <w:color w:val="000000"/>
          <w:lang w:val="ca-ES"/>
        </w:rPr>
        <w:t>annex I d</w:t>
      </w:r>
      <w:r w:rsidR="00254C79" w:rsidRPr="00CA779D">
        <w:rPr>
          <w:color w:val="000000"/>
          <w:lang w:val="ca-ES"/>
        </w:rPr>
        <w:t>’</w:t>
      </w:r>
      <w:r w:rsidRPr="00CA779D">
        <w:rPr>
          <w:color w:val="000000"/>
          <w:lang w:val="ca-ES"/>
        </w:rPr>
        <w:t>aquesta convocatòria, es portarà a efecte pels tribunals corresponents, a partir de les valoracions realitzades per la Comissió de Valoració de Mèrits i incloent-hi el resultat de l</w:t>
      </w:r>
      <w:r w:rsidR="00254C79" w:rsidRPr="00CA779D">
        <w:rPr>
          <w:color w:val="000000"/>
          <w:lang w:val="ca-ES"/>
        </w:rPr>
        <w:t>’</w:t>
      </w:r>
      <w:r w:rsidRPr="00CA779D">
        <w:rPr>
          <w:color w:val="000000"/>
          <w:lang w:val="ca-ES"/>
        </w:rPr>
        <w:t>avaluació de l</w:t>
      </w:r>
      <w:r w:rsidR="00254C79" w:rsidRPr="00CA779D">
        <w:rPr>
          <w:color w:val="000000"/>
          <w:lang w:val="ca-ES"/>
        </w:rPr>
        <w:t>’</w:t>
      </w:r>
      <w:r w:rsidRPr="00CA779D">
        <w:rPr>
          <w:color w:val="000000"/>
          <w:lang w:val="ca-ES"/>
        </w:rPr>
        <w:t>activitat docent.</w:t>
      </w:r>
    </w:p>
    <w:p w14:paraId="05384D7B" w14:textId="197BA2C4" w:rsidR="00280158" w:rsidRPr="00CA779D" w:rsidRDefault="00005807">
      <w:pPr>
        <w:pStyle w:val="Textbodyindent"/>
        <w:ind w:firstLine="0"/>
        <w:rPr>
          <w:color w:val="000000"/>
          <w:sz w:val="22"/>
          <w:lang w:val="ca-ES"/>
        </w:rPr>
      </w:pPr>
      <w:r w:rsidRPr="00CA779D">
        <w:rPr>
          <w:color w:val="000000"/>
          <w:sz w:val="22"/>
          <w:lang w:val="ca-ES"/>
        </w:rPr>
        <w:t>Els tribunals faran públics a efectes informatius en la pàgina web de la Conselleria d</w:t>
      </w:r>
      <w:r w:rsidR="00254C79" w:rsidRPr="00CA779D">
        <w:rPr>
          <w:color w:val="000000"/>
          <w:sz w:val="22"/>
          <w:lang w:val="ca-ES"/>
        </w:rPr>
        <w:t>’</w:t>
      </w:r>
      <w:r w:rsidRPr="00CA779D">
        <w:rPr>
          <w:color w:val="000000"/>
          <w:sz w:val="22"/>
          <w:lang w:val="ca-ES"/>
        </w:rPr>
        <w:t xml:space="preserve">Educació, Cultura i Esport </w:t>
      </w:r>
      <w:r w:rsidRPr="00CA779D">
        <w:rPr>
          <w:sz w:val="22"/>
          <w:lang w:val="ca-ES"/>
        </w:rPr>
        <w:t>(</w:t>
      </w:r>
      <w:hyperlink r:id="rId39">
        <w:r w:rsidRPr="00CA779D">
          <w:rPr>
            <w:rStyle w:val="ListLabel21"/>
            <w:lang w:val="ca-ES"/>
          </w:rPr>
          <w:t>http://www.ceice.gva.es/</w:t>
        </w:r>
      </w:hyperlink>
      <w:hyperlink r:id="rId40">
        <w:r w:rsidRPr="00CA779D">
          <w:rPr>
            <w:rStyle w:val="ListLabel22"/>
            <w:lang w:val="ca-ES"/>
          </w:rPr>
          <w:t>es</w:t>
        </w:r>
      </w:hyperlink>
      <w:hyperlink r:id="rId41">
        <w:r w:rsidRPr="00CA779D">
          <w:rPr>
            <w:rStyle w:val="ListLabel22"/>
            <w:lang w:val="ca-ES"/>
          </w:rPr>
          <w:t>/web/rrhh-educacion/oposiciones</w:t>
        </w:r>
      </w:hyperlink>
      <w:r w:rsidRPr="00CA779D">
        <w:rPr>
          <w:color w:val="000000"/>
          <w:sz w:val="22"/>
          <w:lang w:val="ca-ES"/>
        </w:rPr>
        <w:t>) les puntuacions obtingudes per les persones aspirants en els diferents apartats i subapartats del barem</w:t>
      </w:r>
      <w:r w:rsidR="00280158" w:rsidRPr="00CA779D">
        <w:rPr>
          <w:color w:val="000000"/>
          <w:sz w:val="22"/>
          <w:lang w:val="ca-ES"/>
        </w:rPr>
        <w:t>, sense incloure l'avaluació de l'activitat docent.</w:t>
      </w:r>
    </w:p>
    <w:p w14:paraId="2F261574" w14:textId="25AB7D1C" w:rsidR="00D40543" w:rsidRPr="00CA779D" w:rsidRDefault="00280158">
      <w:pPr>
        <w:pStyle w:val="Textbodyindent"/>
        <w:ind w:firstLine="0"/>
        <w:rPr>
          <w:bCs/>
          <w:color w:val="000080"/>
          <w:spacing w:val="0"/>
          <w:sz w:val="22"/>
          <w:szCs w:val="22"/>
          <w:lang w:val="ca-ES"/>
        </w:rPr>
      </w:pPr>
      <w:r w:rsidRPr="00CA779D">
        <w:rPr>
          <w:color w:val="000000"/>
          <w:sz w:val="22"/>
          <w:lang w:val="ca-ES"/>
        </w:rPr>
        <w:t xml:space="preserve">Quan aquesta avaluació </w:t>
      </w:r>
      <w:proofErr w:type="spellStart"/>
      <w:r w:rsidRPr="00CA779D">
        <w:rPr>
          <w:color w:val="000000"/>
          <w:sz w:val="22"/>
          <w:lang w:val="ca-ES"/>
        </w:rPr>
        <w:t>finalitze</w:t>
      </w:r>
      <w:proofErr w:type="spellEnd"/>
      <w:r w:rsidRPr="00CA779D">
        <w:rPr>
          <w:color w:val="000000"/>
          <w:sz w:val="22"/>
          <w:lang w:val="ca-ES"/>
        </w:rPr>
        <w:t xml:space="preserve">, els tribunals inclouran el resultat en la </w:t>
      </w:r>
      <w:proofErr w:type="spellStart"/>
      <w:r w:rsidRPr="00CA779D">
        <w:rPr>
          <w:color w:val="000000"/>
          <w:sz w:val="22"/>
          <w:lang w:val="ca-ES"/>
        </w:rPr>
        <w:t>baremació</w:t>
      </w:r>
      <w:proofErr w:type="spellEnd"/>
      <w:r w:rsidRPr="00CA779D">
        <w:rPr>
          <w:color w:val="000000"/>
          <w:sz w:val="22"/>
          <w:lang w:val="ca-ES"/>
        </w:rPr>
        <w:t xml:space="preserve"> de les persones aspirants i publicaran el llistat provisional de les puntuacions obtingudes, contra el qual</w:t>
      </w:r>
      <w:r w:rsidR="00005807" w:rsidRPr="00CA779D">
        <w:rPr>
          <w:color w:val="000000"/>
          <w:sz w:val="22"/>
          <w:lang w:val="ca-ES"/>
        </w:rPr>
        <w:t xml:space="preserve"> podran presentar-se telemàticament reclamacions en el termini de deu dies hàbils, dirigides a la presidència del tribunal a través de la seu electrònica de la Generalitat Valenciana</w:t>
      </w:r>
      <w:r w:rsidR="00005807" w:rsidRPr="00CA779D">
        <w:rPr>
          <w:color w:val="000080"/>
          <w:sz w:val="22"/>
          <w:lang w:val="ca-ES"/>
        </w:rPr>
        <w:t xml:space="preserve"> </w:t>
      </w:r>
      <w:r w:rsidR="00005807" w:rsidRPr="00CA779D">
        <w:rPr>
          <w:sz w:val="22"/>
          <w:lang w:val="ca-ES"/>
        </w:rPr>
        <w:t>(</w:t>
      </w:r>
      <w:hyperlink r:id="rId42" w:history="1">
        <w:r w:rsidR="00005807" w:rsidRPr="00CA779D">
          <w:rPr>
            <w:rStyle w:val="Hipervnculo"/>
            <w:sz w:val="22"/>
            <w:lang w:val="ca-ES"/>
          </w:rPr>
          <w:t>https://sede.gva.es</w:t>
        </w:r>
      </w:hyperlink>
      <w:r w:rsidR="00005807" w:rsidRPr="00CA779D">
        <w:rPr>
          <w:sz w:val="22"/>
          <w:lang w:val="ca-ES"/>
        </w:rPr>
        <w:t>).</w:t>
      </w:r>
    </w:p>
    <w:p w14:paraId="6311D3B0" w14:textId="612C3D25" w:rsidR="00D40543" w:rsidRPr="00CA779D" w:rsidRDefault="00005807">
      <w:pPr>
        <w:pStyle w:val="Textoindependiente2"/>
        <w:rPr>
          <w:color w:val="000000"/>
          <w:sz w:val="22"/>
          <w:szCs w:val="22"/>
          <w:lang w:val="ca-ES"/>
        </w:rPr>
      </w:pPr>
      <w:r w:rsidRPr="00CA779D">
        <w:rPr>
          <w:color w:val="000000"/>
          <w:sz w:val="22"/>
          <w:lang w:val="ca-ES"/>
        </w:rPr>
        <w:lastRenderedPageBreak/>
        <w:t>Estudiades les reclamacions, els tribunals publicaran la llista definitiva de les puntuacions obtingudes per les persones aspirants en els diferents apartats del barem, amb la qual s</w:t>
      </w:r>
      <w:r w:rsidR="00254C79" w:rsidRPr="00CA779D">
        <w:rPr>
          <w:color w:val="000000"/>
          <w:sz w:val="22"/>
          <w:lang w:val="ca-ES"/>
        </w:rPr>
        <w:t>’</w:t>
      </w:r>
      <w:r w:rsidRPr="00CA779D">
        <w:rPr>
          <w:color w:val="000000"/>
          <w:sz w:val="22"/>
          <w:lang w:val="ca-ES"/>
        </w:rPr>
        <w:t>entendran estimades les reclamacions recollides en aquesta llista i es declararan desestimades les reclamacions no incloses. Amb aquesta publicació s</w:t>
      </w:r>
      <w:r w:rsidR="00254C79" w:rsidRPr="00CA779D">
        <w:rPr>
          <w:color w:val="000000"/>
          <w:sz w:val="22"/>
          <w:lang w:val="ca-ES"/>
        </w:rPr>
        <w:t>’</w:t>
      </w:r>
      <w:r w:rsidRPr="00CA779D">
        <w:rPr>
          <w:color w:val="000000"/>
          <w:sz w:val="22"/>
          <w:lang w:val="ca-ES"/>
        </w:rPr>
        <w:t>entendrà efectuat el tràmit de notificació de la resolució de les reclamacions.</w:t>
      </w:r>
    </w:p>
    <w:p w14:paraId="3DF2EAE4" w14:textId="02F94179" w:rsidR="00D40543" w:rsidRPr="00CA779D" w:rsidRDefault="00005807">
      <w:pPr>
        <w:pStyle w:val="Standard"/>
        <w:jc w:val="both"/>
        <w:rPr>
          <w:szCs w:val="22"/>
          <w:lang w:val="ca-ES"/>
        </w:rPr>
      </w:pPr>
      <w:r w:rsidRPr="00CA779D">
        <w:rPr>
          <w:color w:val="000000"/>
          <w:lang w:val="ca-ES"/>
        </w:rPr>
        <w:t xml:space="preserve">Contra </w:t>
      </w:r>
      <w:r w:rsidR="00280158" w:rsidRPr="00CA779D">
        <w:rPr>
          <w:color w:val="000000"/>
          <w:lang w:val="ca-ES"/>
        </w:rPr>
        <w:t>aquest llistat</w:t>
      </w:r>
      <w:r w:rsidRPr="00CA779D">
        <w:rPr>
          <w:color w:val="000000"/>
          <w:lang w:val="ca-ES"/>
        </w:rPr>
        <w:t>, les persones interessades podran interposar un recurs d</w:t>
      </w:r>
      <w:r w:rsidR="00254C79" w:rsidRPr="00CA779D">
        <w:rPr>
          <w:color w:val="000000"/>
          <w:lang w:val="ca-ES"/>
        </w:rPr>
        <w:t>’</w:t>
      </w:r>
      <w:r w:rsidRPr="00CA779D">
        <w:rPr>
          <w:color w:val="000000"/>
          <w:lang w:val="ca-ES"/>
        </w:rPr>
        <w:t xml:space="preserve">alçada </w:t>
      </w:r>
      <w:r w:rsidR="00F3799E" w:rsidRPr="00CA779D">
        <w:rPr>
          <w:color w:val="000000"/>
          <w:lang w:val="ca-ES"/>
        </w:rPr>
        <w:t>a</w:t>
      </w:r>
      <w:r w:rsidRPr="00CA779D">
        <w:rPr>
          <w:color w:val="000000"/>
          <w:lang w:val="ca-ES"/>
        </w:rPr>
        <w:t xml:space="preserve"> la directora general de Personal Docent en el termini d</w:t>
      </w:r>
      <w:r w:rsidR="00254C79" w:rsidRPr="00CA779D">
        <w:rPr>
          <w:color w:val="000000"/>
          <w:lang w:val="ca-ES"/>
        </w:rPr>
        <w:t>’</w:t>
      </w:r>
      <w:r w:rsidRPr="00CA779D">
        <w:rPr>
          <w:color w:val="000000"/>
          <w:lang w:val="ca-ES"/>
        </w:rPr>
        <w:t>un mes a comptar a partir de l</w:t>
      </w:r>
      <w:r w:rsidR="00254C79" w:rsidRPr="00CA779D">
        <w:rPr>
          <w:color w:val="000000"/>
          <w:lang w:val="ca-ES"/>
        </w:rPr>
        <w:t>’</w:t>
      </w:r>
      <w:r w:rsidRPr="00CA779D">
        <w:rPr>
          <w:color w:val="000000"/>
          <w:lang w:val="ca-ES"/>
        </w:rPr>
        <w:t xml:space="preserve">endemà al de la publicació en </w:t>
      </w:r>
      <w:r w:rsidR="00DC382D">
        <w:rPr>
          <w:color w:val="000000"/>
          <w:lang w:val="ca-ES"/>
        </w:rPr>
        <w:t>el</w:t>
      </w:r>
      <w:r w:rsidRPr="00CA779D">
        <w:rPr>
          <w:color w:val="000000"/>
          <w:lang w:val="ca-ES"/>
        </w:rPr>
        <w:t xml:space="preserve"> web, conforme al que preveuen els articles 112, 121 i 122 de la Llei 39/2015, d</w:t>
      </w:r>
      <w:r w:rsidR="00254C79" w:rsidRPr="00CA779D">
        <w:rPr>
          <w:color w:val="000000"/>
          <w:lang w:val="ca-ES"/>
        </w:rPr>
        <w:t>’</w:t>
      </w:r>
      <w:r w:rsidRPr="00CA779D">
        <w:rPr>
          <w:color w:val="000000"/>
          <w:lang w:val="ca-ES"/>
        </w:rPr>
        <w:t>1 d</w:t>
      </w:r>
      <w:r w:rsidR="00254C79" w:rsidRPr="00CA779D">
        <w:rPr>
          <w:color w:val="000000"/>
          <w:lang w:val="ca-ES"/>
        </w:rPr>
        <w:t>’</w:t>
      </w:r>
      <w:r w:rsidRPr="00CA779D">
        <w:rPr>
          <w:color w:val="000000"/>
          <w:lang w:val="ca-ES"/>
        </w:rPr>
        <w:t>octubre, del procediment administratiu comú de les administracions públiques, per via telemàtica en la seu electrònica de la Generalitat Valenciana (</w:t>
      </w:r>
      <w:hyperlink r:id="rId43">
        <w:r w:rsidRPr="00CA779D">
          <w:rPr>
            <w:rStyle w:val="ListLabel17"/>
            <w:color w:val="2E74B5" w:themeColor="accent5" w:themeShade="BF"/>
            <w:lang w:val="ca-ES"/>
          </w:rPr>
          <w:t>https://</w:t>
        </w:r>
      </w:hyperlink>
      <w:r w:rsidRPr="00CA779D">
        <w:rPr>
          <w:color w:val="000080"/>
          <w:u w:val="single"/>
          <w:lang w:val="ca-ES"/>
        </w:rPr>
        <w:t>sede.gva.es</w:t>
      </w:r>
      <w:r w:rsidRPr="00CA779D">
        <w:rPr>
          <w:color w:val="000000"/>
          <w:lang w:val="ca-ES"/>
        </w:rPr>
        <w:t xml:space="preserve">), sense perjudici que els errors materials, de fet o aritmètics que </w:t>
      </w:r>
      <w:proofErr w:type="spellStart"/>
      <w:r w:rsidRPr="00CA779D">
        <w:rPr>
          <w:color w:val="000000"/>
          <w:lang w:val="ca-ES"/>
        </w:rPr>
        <w:t>puguen</w:t>
      </w:r>
      <w:proofErr w:type="spellEnd"/>
      <w:r w:rsidRPr="00CA779D">
        <w:rPr>
          <w:color w:val="000000"/>
          <w:lang w:val="ca-ES"/>
        </w:rPr>
        <w:t xml:space="preserve"> advertir-se</w:t>
      </w:r>
      <w:r w:rsidRPr="00CA779D">
        <w:rPr>
          <w:b/>
          <w:color w:val="000000"/>
          <w:lang w:val="ca-ES"/>
        </w:rPr>
        <w:t xml:space="preserve"> </w:t>
      </w:r>
      <w:proofErr w:type="spellStart"/>
      <w:r w:rsidRPr="00CA779D">
        <w:rPr>
          <w:color w:val="000000"/>
          <w:lang w:val="ca-ES"/>
        </w:rPr>
        <w:t>puguen</w:t>
      </w:r>
      <w:proofErr w:type="spellEnd"/>
      <w:r w:rsidRPr="00CA779D">
        <w:rPr>
          <w:color w:val="000000"/>
          <w:lang w:val="ca-ES"/>
        </w:rPr>
        <w:t xml:space="preserve"> esmenar-se en qualsevol moment, d</w:t>
      </w:r>
      <w:r w:rsidR="00254C79" w:rsidRPr="00CA779D">
        <w:rPr>
          <w:color w:val="000000"/>
          <w:lang w:val="ca-ES"/>
        </w:rPr>
        <w:t>’</w:t>
      </w:r>
      <w:r w:rsidRPr="00CA779D">
        <w:rPr>
          <w:color w:val="000000"/>
          <w:lang w:val="ca-ES"/>
        </w:rPr>
        <w:t>ofici o a petició de l</w:t>
      </w:r>
      <w:r w:rsidR="00254C79" w:rsidRPr="00CA779D">
        <w:rPr>
          <w:color w:val="000000"/>
          <w:lang w:val="ca-ES"/>
        </w:rPr>
        <w:t>’</w:t>
      </w:r>
      <w:r w:rsidRPr="00CA779D">
        <w:rPr>
          <w:color w:val="000000"/>
          <w:lang w:val="ca-ES"/>
        </w:rPr>
        <w:t>interessat, de conformitat amb el que disposa l</w:t>
      </w:r>
      <w:r w:rsidR="00254C79" w:rsidRPr="00CA779D">
        <w:rPr>
          <w:color w:val="000000"/>
          <w:lang w:val="ca-ES"/>
        </w:rPr>
        <w:t>’</w:t>
      </w:r>
      <w:r w:rsidRPr="00CA779D">
        <w:rPr>
          <w:color w:val="000000"/>
          <w:lang w:val="ca-ES"/>
        </w:rPr>
        <w:t>article 109.2 de l</w:t>
      </w:r>
      <w:r w:rsidR="00633989" w:rsidRPr="00CA779D">
        <w:rPr>
          <w:color w:val="000000"/>
          <w:lang w:val="ca-ES"/>
        </w:rPr>
        <w:t>a</w:t>
      </w:r>
      <w:r w:rsidRPr="00CA779D">
        <w:rPr>
          <w:color w:val="000000"/>
          <w:lang w:val="ca-ES"/>
        </w:rPr>
        <w:t xml:space="preserve"> llei</w:t>
      </w:r>
      <w:r w:rsidR="00633989" w:rsidRPr="00CA779D">
        <w:rPr>
          <w:color w:val="000000"/>
          <w:lang w:val="ca-ES"/>
        </w:rPr>
        <w:t xml:space="preserve"> esmentada</w:t>
      </w:r>
      <w:r w:rsidRPr="00CA779D">
        <w:rPr>
          <w:color w:val="000000"/>
          <w:lang w:val="ca-ES"/>
        </w:rPr>
        <w:t>.</w:t>
      </w:r>
    </w:p>
    <w:p w14:paraId="2B2A1282" w14:textId="77777777" w:rsidR="00D40543" w:rsidRPr="00CA779D" w:rsidRDefault="00D40543">
      <w:pPr>
        <w:pStyle w:val="Standard"/>
        <w:jc w:val="both"/>
        <w:rPr>
          <w:color w:val="000000"/>
          <w:szCs w:val="22"/>
          <w:lang w:val="ca-ES"/>
        </w:rPr>
      </w:pPr>
    </w:p>
    <w:p w14:paraId="0814CB5D" w14:textId="77777777" w:rsidR="00D40543" w:rsidRPr="00CA779D" w:rsidRDefault="00005807">
      <w:pPr>
        <w:pStyle w:val="Standard"/>
        <w:jc w:val="both"/>
        <w:rPr>
          <w:color w:val="000000"/>
          <w:szCs w:val="22"/>
          <w:lang w:val="ca-ES"/>
        </w:rPr>
      </w:pPr>
      <w:r w:rsidRPr="00CA779D">
        <w:rPr>
          <w:color w:val="000000"/>
          <w:lang w:val="ca-ES"/>
        </w:rPr>
        <w:t>8. Superació del procés selectiu</w:t>
      </w:r>
    </w:p>
    <w:p w14:paraId="20CA62DD" w14:textId="77777777" w:rsidR="00D40543" w:rsidRPr="00CA779D" w:rsidRDefault="00005807">
      <w:pPr>
        <w:pStyle w:val="Textoindependiente2"/>
        <w:rPr>
          <w:color w:val="000000"/>
          <w:sz w:val="22"/>
          <w:szCs w:val="22"/>
          <w:lang w:val="ca-ES"/>
        </w:rPr>
      </w:pPr>
      <w:r w:rsidRPr="00CA779D">
        <w:rPr>
          <w:color w:val="000000"/>
          <w:sz w:val="22"/>
          <w:lang w:val="ca-ES"/>
        </w:rPr>
        <w:t>8.1. Persones aspirants seleccionades</w:t>
      </w:r>
    </w:p>
    <w:p w14:paraId="0F3F74FB" w14:textId="279032DD" w:rsidR="00D40543" w:rsidRPr="00CA779D" w:rsidRDefault="00005807">
      <w:pPr>
        <w:pStyle w:val="Textoindependiente2"/>
        <w:rPr>
          <w:color w:val="000000"/>
          <w:sz w:val="22"/>
          <w:szCs w:val="22"/>
          <w:lang w:val="ca-ES"/>
        </w:rPr>
      </w:pPr>
      <w:r w:rsidRPr="00CA779D">
        <w:rPr>
          <w:color w:val="000000"/>
          <w:sz w:val="22"/>
          <w:lang w:val="ca-ES"/>
        </w:rPr>
        <w:t>Els tribunals elaboraran i ordenaran per cada cos i especialitat una llista d</w:t>
      </w:r>
      <w:r w:rsidR="00254C79" w:rsidRPr="00CA779D">
        <w:rPr>
          <w:color w:val="000000"/>
          <w:sz w:val="22"/>
          <w:lang w:val="ca-ES"/>
        </w:rPr>
        <w:t>’</w:t>
      </w:r>
      <w:r w:rsidRPr="00CA779D">
        <w:rPr>
          <w:color w:val="000000"/>
          <w:sz w:val="22"/>
          <w:lang w:val="ca-ES"/>
        </w:rPr>
        <w:t>aspirants que hagen superat el procediment selectiu i l</w:t>
      </w:r>
      <w:r w:rsidR="00254C79" w:rsidRPr="00CA779D">
        <w:rPr>
          <w:color w:val="000000"/>
          <w:sz w:val="22"/>
          <w:lang w:val="ca-ES"/>
        </w:rPr>
        <w:t>’</w:t>
      </w:r>
      <w:r w:rsidRPr="00CA779D">
        <w:rPr>
          <w:color w:val="000000"/>
          <w:sz w:val="22"/>
          <w:lang w:val="ca-ES"/>
        </w:rPr>
        <w:t>elevaran a l</w:t>
      </w:r>
      <w:r w:rsidR="00254C79" w:rsidRPr="00CA779D">
        <w:rPr>
          <w:color w:val="000000"/>
          <w:sz w:val="22"/>
          <w:lang w:val="ca-ES"/>
        </w:rPr>
        <w:t>’</w:t>
      </w:r>
      <w:r w:rsidRPr="00CA779D">
        <w:rPr>
          <w:color w:val="000000"/>
          <w:sz w:val="22"/>
          <w:lang w:val="ca-ES"/>
        </w:rPr>
        <w:t>òrgan convocant per a publicar-la en la pàgina web.</w:t>
      </w:r>
    </w:p>
    <w:p w14:paraId="1077799C" w14:textId="1F826523" w:rsidR="00D40543" w:rsidRPr="00CA779D" w:rsidRDefault="00005807">
      <w:pPr>
        <w:pStyle w:val="Textoindependiente2"/>
        <w:rPr>
          <w:color w:val="000000"/>
          <w:sz w:val="22"/>
          <w:szCs w:val="22"/>
          <w:lang w:val="ca-ES"/>
        </w:rPr>
      </w:pPr>
      <w:r w:rsidRPr="00CA779D">
        <w:rPr>
          <w:color w:val="000000"/>
          <w:sz w:val="22"/>
          <w:lang w:val="ca-ES"/>
        </w:rPr>
        <w:t xml:space="preserve">Resultaran seleccionades i accediran al cos de catedràtics procedent les persones aspirants que, en ser ordenades segons la puntuació atorgada, </w:t>
      </w:r>
      <w:proofErr w:type="spellStart"/>
      <w:r w:rsidRPr="00CA779D">
        <w:rPr>
          <w:color w:val="000000"/>
          <w:sz w:val="22"/>
          <w:lang w:val="ca-ES"/>
        </w:rPr>
        <w:t>obtinguen</w:t>
      </w:r>
      <w:proofErr w:type="spellEnd"/>
      <w:r w:rsidRPr="00CA779D">
        <w:rPr>
          <w:color w:val="000000"/>
          <w:sz w:val="22"/>
          <w:lang w:val="ca-ES"/>
        </w:rPr>
        <w:t xml:space="preserve"> un número d</w:t>
      </w:r>
      <w:r w:rsidR="00254C79" w:rsidRPr="00CA779D">
        <w:rPr>
          <w:color w:val="000000"/>
          <w:sz w:val="22"/>
          <w:lang w:val="ca-ES"/>
        </w:rPr>
        <w:t>’</w:t>
      </w:r>
      <w:r w:rsidRPr="00CA779D">
        <w:rPr>
          <w:color w:val="000000"/>
          <w:sz w:val="22"/>
          <w:lang w:val="ca-ES"/>
        </w:rPr>
        <w:t>ordre igual o inferior al nombre de places convocades en el cos i especialitat corresponent.</w:t>
      </w:r>
    </w:p>
    <w:p w14:paraId="52810088" w14:textId="06841718" w:rsidR="00D40543" w:rsidRPr="00CA779D" w:rsidRDefault="00005807">
      <w:pPr>
        <w:pStyle w:val="Textoindependiente2"/>
        <w:rPr>
          <w:color w:val="000000"/>
          <w:sz w:val="22"/>
          <w:szCs w:val="22"/>
          <w:lang w:val="ca-ES"/>
        </w:rPr>
      </w:pPr>
      <w:r w:rsidRPr="00CA779D">
        <w:rPr>
          <w:color w:val="000000"/>
          <w:sz w:val="22"/>
          <w:lang w:val="ca-ES"/>
        </w:rPr>
        <w:t xml:space="preserve">En cap cas els tribunals podran declarar que han superat el procediment selectiu un nombre superior </w:t>
      </w:r>
      <w:r w:rsidR="00DC382D">
        <w:rPr>
          <w:color w:val="000000"/>
          <w:sz w:val="22"/>
          <w:lang w:val="ca-ES"/>
        </w:rPr>
        <w:t xml:space="preserve">de persones </w:t>
      </w:r>
      <w:r w:rsidRPr="00CA779D">
        <w:rPr>
          <w:color w:val="000000"/>
          <w:sz w:val="22"/>
          <w:lang w:val="ca-ES"/>
        </w:rPr>
        <w:t>aspirants al de places convocades en el cos i especialitat corresponent</w:t>
      </w:r>
      <w:r w:rsidR="00633989" w:rsidRPr="00CA779D">
        <w:rPr>
          <w:color w:val="000000"/>
          <w:sz w:val="22"/>
          <w:lang w:val="ca-ES"/>
        </w:rPr>
        <w:t>s</w:t>
      </w:r>
      <w:r w:rsidRPr="00CA779D">
        <w:rPr>
          <w:color w:val="000000"/>
          <w:sz w:val="22"/>
          <w:lang w:val="ca-ES"/>
        </w:rPr>
        <w:t>. Qualsevol proposta d</w:t>
      </w:r>
      <w:r w:rsidR="00254C79" w:rsidRPr="00CA779D">
        <w:rPr>
          <w:color w:val="000000"/>
          <w:sz w:val="22"/>
          <w:lang w:val="ca-ES"/>
        </w:rPr>
        <w:t>’</w:t>
      </w:r>
      <w:r w:rsidRPr="00CA779D">
        <w:rPr>
          <w:color w:val="000000"/>
          <w:sz w:val="22"/>
          <w:lang w:val="ca-ES"/>
        </w:rPr>
        <w:t xml:space="preserve">aprovats que </w:t>
      </w:r>
      <w:proofErr w:type="spellStart"/>
      <w:r w:rsidRPr="00CA779D">
        <w:rPr>
          <w:color w:val="000000"/>
          <w:sz w:val="22"/>
          <w:lang w:val="ca-ES"/>
        </w:rPr>
        <w:t>contravinga</w:t>
      </w:r>
      <w:proofErr w:type="spellEnd"/>
      <w:r w:rsidRPr="00CA779D">
        <w:rPr>
          <w:color w:val="000000"/>
          <w:sz w:val="22"/>
          <w:lang w:val="ca-ES"/>
        </w:rPr>
        <w:t xml:space="preserve"> el que s</w:t>
      </w:r>
      <w:r w:rsidR="00254C79" w:rsidRPr="00CA779D">
        <w:rPr>
          <w:color w:val="000000"/>
          <w:sz w:val="22"/>
          <w:lang w:val="ca-ES"/>
        </w:rPr>
        <w:t>’</w:t>
      </w:r>
      <w:r w:rsidRPr="00CA779D">
        <w:rPr>
          <w:color w:val="000000"/>
          <w:sz w:val="22"/>
          <w:lang w:val="ca-ES"/>
        </w:rPr>
        <w:t>estableix anteriorment serà nul·la de ple dret.</w:t>
      </w:r>
    </w:p>
    <w:p w14:paraId="7593664A" w14:textId="4A68DD66" w:rsidR="00742142" w:rsidRPr="00CA779D" w:rsidRDefault="004C0681" w:rsidP="004C0681">
      <w:pPr>
        <w:suppressAutoHyphens w:val="0"/>
        <w:autoSpaceDE w:val="0"/>
        <w:autoSpaceDN w:val="0"/>
        <w:adjustRightInd w:val="0"/>
        <w:jc w:val="both"/>
        <w:textAlignment w:val="auto"/>
        <w:rPr>
          <w:rFonts w:ascii="Roboto" w:hAnsi="Roboto"/>
          <w:sz w:val="22"/>
          <w:szCs w:val="22"/>
          <w:lang w:val="ca-ES"/>
        </w:rPr>
      </w:pPr>
      <w:r w:rsidRPr="00CA779D">
        <w:rPr>
          <w:rFonts w:ascii="Roboto" w:hAnsi="Roboto"/>
          <w:sz w:val="22"/>
          <w:lang w:val="ca-ES"/>
        </w:rPr>
        <w:t xml:space="preserve">Publicades les llistes de persones aspirants seleccionades, si algú renuncia a la plaça obtinguda o perd els drets derivats del procediment, en cap cas podrà considerar-se seleccionada la persona que, per ordre de puntuació, </w:t>
      </w:r>
      <w:proofErr w:type="spellStart"/>
      <w:r w:rsidRPr="00CA779D">
        <w:rPr>
          <w:rFonts w:ascii="Roboto" w:hAnsi="Roboto"/>
          <w:sz w:val="22"/>
          <w:lang w:val="ca-ES"/>
        </w:rPr>
        <w:t>ocupe</w:t>
      </w:r>
      <w:proofErr w:type="spellEnd"/>
      <w:r w:rsidRPr="00CA779D">
        <w:rPr>
          <w:rFonts w:ascii="Roboto" w:hAnsi="Roboto"/>
          <w:sz w:val="22"/>
          <w:lang w:val="ca-ES"/>
        </w:rPr>
        <w:t xml:space="preserve"> el lloc immediat posterior al de l</w:t>
      </w:r>
      <w:r w:rsidR="00254C79" w:rsidRPr="00CA779D">
        <w:rPr>
          <w:rFonts w:ascii="Roboto" w:hAnsi="Roboto"/>
          <w:sz w:val="22"/>
          <w:lang w:val="ca-ES"/>
        </w:rPr>
        <w:t>’</w:t>
      </w:r>
      <w:r w:rsidRPr="00CA779D">
        <w:rPr>
          <w:rFonts w:ascii="Roboto" w:hAnsi="Roboto"/>
          <w:sz w:val="22"/>
          <w:lang w:val="ca-ES"/>
        </w:rPr>
        <w:t xml:space="preserve">última que </w:t>
      </w:r>
      <w:proofErr w:type="spellStart"/>
      <w:r w:rsidRPr="00CA779D">
        <w:rPr>
          <w:rFonts w:ascii="Roboto" w:hAnsi="Roboto"/>
          <w:sz w:val="22"/>
          <w:lang w:val="ca-ES"/>
        </w:rPr>
        <w:t>aparega</w:t>
      </w:r>
      <w:proofErr w:type="spellEnd"/>
      <w:r w:rsidRPr="00CA779D">
        <w:rPr>
          <w:rFonts w:ascii="Roboto" w:hAnsi="Roboto"/>
          <w:sz w:val="22"/>
          <w:lang w:val="ca-ES"/>
        </w:rPr>
        <w:t xml:space="preserve"> en la llista de l</w:t>
      </w:r>
      <w:r w:rsidR="00254C79" w:rsidRPr="00CA779D">
        <w:rPr>
          <w:rFonts w:ascii="Roboto" w:hAnsi="Roboto"/>
          <w:sz w:val="22"/>
          <w:lang w:val="ca-ES"/>
        </w:rPr>
        <w:t>’</w:t>
      </w:r>
      <w:r w:rsidRPr="00CA779D">
        <w:rPr>
          <w:rFonts w:ascii="Roboto" w:hAnsi="Roboto"/>
          <w:sz w:val="22"/>
          <w:lang w:val="ca-ES"/>
        </w:rPr>
        <w:t>especialitat corresponent.</w:t>
      </w:r>
    </w:p>
    <w:p w14:paraId="689E3848" w14:textId="77777777" w:rsidR="00D40543" w:rsidRPr="00CA779D" w:rsidRDefault="00005807">
      <w:pPr>
        <w:pStyle w:val="Textoindependiente2"/>
        <w:rPr>
          <w:color w:val="000000"/>
          <w:sz w:val="22"/>
          <w:szCs w:val="22"/>
          <w:lang w:val="ca-ES"/>
        </w:rPr>
      </w:pPr>
      <w:r w:rsidRPr="00CA779D">
        <w:rPr>
          <w:color w:val="000000"/>
          <w:sz w:val="22"/>
          <w:lang w:val="ca-ES"/>
        </w:rPr>
        <w:t>8.2. Criteris de desempat</w:t>
      </w:r>
    </w:p>
    <w:p w14:paraId="18E21207" w14:textId="77777777" w:rsidR="00D40543" w:rsidRPr="00CA779D" w:rsidRDefault="00005807">
      <w:pPr>
        <w:pStyle w:val="Textoindependiente2"/>
        <w:rPr>
          <w:color w:val="000000"/>
          <w:sz w:val="22"/>
          <w:szCs w:val="22"/>
          <w:lang w:val="ca-ES"/>
        </w:rPr>
      </w:pPr>
      <w:r w:rsidRPr="00CA779D">
        <w:rPr>
          <w:color w:val="000000"/>
          <w:sz w:val="22"/>
          <w:lang w:val="ca-ES"/>
        </w:rPr>
        <w:t>En cas que hi haja empats en la puntuació de les persones aspirants, es resoldran atenent successivament els criteris següents:</w:t>
      </w:r>
    </w:p>
    <w:p w14:paraId="33DA514A" w14:textId="17625DB4" w:rsidR="00D40543" w:rsidRPr="00CA779D" w:rsidRDefault="00005807">
      <w:pPr>
        <w:pStyle w:val="Textoindependiente2"/>
        <w:rPr>
          <w:color w:val="000000"/>
          <w:sz w:val="22"/>
          <w:szCs w:val="22"/>
          <w:lang w:val="ca-ES"/>
        </w:rPr>
      </w:pPr>
      <w:r w:rsidRPr="00CA779D">
        <w:rPr>
          <w:i/>
          <w:iCs/>
          <w:color w:val="000000"/>
          <w:sz w:val="22"/>
          <w:lang w:val="ca-ES"/>
        </w:rPr>
        <w:t>a</w:t>
      </w:r>
      <w:r w:rsidRPr="00CA779D">
        <w:rPr>
          <w:color w:val="000000"/>
          <w:sz w:val="22"/>
          <w:lang w:val="ca-ES"/>
        </w:rPr>
        <w:t>) Puntuació més alta en cada un dels apartats del barem de mèrits per l</w:t>
      </w:r>
      <w:r w:rsidR="00254C79" w:rsidRPr="00CA779D">
        <w:rPr>
          <w:color w:val="000000"/>
          <w:sz w:val="22"/>
          <w:lang w:val="ca-ES"/>
        </w:rPr>
        <w:t>’</w:t>
      </w:r>
      <w:r w:rsidRPr="00CA779D">
        <w:rPr>
          <w:color w:val="000000"/>
          <w:sz w:val="22"/>
          <w:lang w:val="ca-ES"/>
        </w:rPr>
        <w:t>ordre en què aquests apareixen en l</w:t>
      </w:r>
      <w:r w:rsidR="00254C79" w:rsidRPr="00CA779D">
        <w:rPr>
          <w:color w:val="000000"/>
          <w:sz w:val="22"/>
          <w:lang w:val="ca-ES"/>
        </w:rPr>
        <w:t>’</w:t>
      </w:r>
      <w:r w:rsidRPr="00CA779D">
        <w:rPr>
          <w:color w:val="000000"/>
          <w:sz w:val="22"/>
          <w:lang w:val="ca-ES"/>
        </w:rPr>
        <w:t>annex I d</w:t>
      </w:r>
      <w:r w:rsidR="00254C79" w:rsidRPr="00CA779D">
        <w:rPr>
          <w:color w:val="000000"/>
          <w:sz w:val="22"/>
          <w:lang w:val="ca-ES"/>
        </w:rPr>
        <w:t>’</w:t>
      </w:r>
      <w:r w:rsidRPr="00CA779D">
        <w:rPr>
          <w:color w:val="000000"/>
          <w:sz w:val="22"/>
          <w:lang w:val="ca-ES"/>
        </w:rPr>
        <w:t>aquesta convocatòria.</w:t>
      </w:r>
    </w:p>
    <w:p w14:paraId="596D46F1" w14:textId="53B56C83" w:rsidR="00D40543" w:rsidRPr="00CA779D" w:rsidRDefault="00005807">
      <w:pPr>
        <w:pStyle w:val="Textoindependiente2"/>
        <w:rPr>
          <w:color w:val="000000"/>
          <w:sz w:val="22"/>
          <w:szCs w:val="22"/>
          <w:lang w:val="ca-ES"/>
        </w:rPr>
      </w:pPr>
      <w:r w:rsidRPr="00CA779D">
        <w:rPr>
          <w:i/>
          <w:iCs/>
          <w:color w:val="000000"/>
          <w:sz w:val="22"/>
          <w:lang w:val="ca-ES"/>
        </w:rPr>
        <w:t>b</w:t>
      </w:r>
      <w:r w:rsidRPr="00CA779D">
        <w:rPr>
          <w:color w:val="000000"/>
          <w:sz w:val="22"/>
          <w:lang w:val="ca-ES"/>
        </w:rPr>
        <w:t>) Puntuació més alta en els subapartats del barem, per l</w:t>
      </w:r>
      <w:r w:rsidR="00254C79" w:rsidRPr="00CA779D">
        <w:rPr>
          <w:color w:val="000000"/>
          <w:sz w:val="22"/>
          <w:lang w:val="ca-ES"/>
        </w:rPr>
        <w:t>’</w:t>
      </w:r>
      <w:r w:rsidRPr="00CA779D">
        <w:rPr>
          <w:color w:val="000000"/>
          <w:sz w:val="22"/>
          <w:lang w:val="ca-ES"/>
        </w:rPr>
        <w:t>ordre en què aquests apareixen en l</w:t>
      </w:r>
      <w:r w:rsidR="00254C79" w:rsidRPr="00CA779D">
        <w:rPr>
          <w:color w:val="000000"/>
          <w:sz w:val="22"/>
          <w:lang w:val="ca-ES"/>
        </w:rPr>
        <w:t>’</w:t>
      </w:r>
      <w:r w:rsidRPr="00CA779D">
        <w:rPr>
          <w:color w:val="000000"/>
          <w:sz w:val="22"/>
          <w:lang w:val="ca-ES"/>
        </w:rPr>
        <w:t>annex</w:t>
      </w:r>
      <w:r w:rsidR="00633989" w:rsidRPr="00CA779D">
        <w:rPr>
          <w:color w:val="000000"/>
          <w:sz w:val="22"/>
          <w:lang w:val="ca-ES"/>
        </w:rPr>
        <w:t> </w:t>
      </w:r>
      <w:r w:rsidRPr="00CA779D">
        <w:rPr>
          <w:color w:val="000000"/>
          <w:sz w:val="22"/>
          <w:lang w:val="ca-ES"/>
        </w:rPr>
        <w:t>I d</w:t>
      </w:r>
      <w:r w:rsidR="00254C79" w:rsidRPr="00CA779D">
        <w:rPr>
          <w:color w:val="000000"/>
          <w:sz w:val="22"/>
          <w:lang w:val="ca-ES"/>
        </w:rPr>
        <w:t>’</w:t>
      </w:r>
      <w:r w:rsidRPr="00CA779D">
        <w:rPr>
          <w:color w:val="000000"/>
          <w:sz w:val="22"/>
          <w:lang w:val="ca-ES"/>
        </w:rPr>
        <w:t>aquesta convocatòria.</w:t>
      </w:r>
    </w:p>
    <w:p w14:paraId="50477B31" w14:textId="7B3A1031" w:rsidR="00D40543" w:rsidRPr="00CA779D" w:rsidRDefault="00005807">
      <w:pPr>
        <w:pStyle w:val="Textoindependiente2"/>
        <w:rPr>
          <w:color w:val="000000"/>
          <w:sz w:val="22"/>
          <w:szCs w:val="22"/>
          <w:lang w:val="ca-ES"/>
        </w:rPr>
      </w:pPr>
      <w:r w:rsidRPr="00CA779D">
        <w:rPr>
          <w:i/>
          <w:iCs/>
          <w:color w:val="000000"/>
          <w:sz w:val="22"/>
          <w:lang w:val="ca-ES"/>
        </w:rPr>
        <w:t>c</w:t>
      </w:r>
      <w:r w:rsidRPr="00CA779D">
        <w:rPr>
          <w:color w:val="000000"/>
          <w:sz w:val="22"/>
          <w:lang w:val="ca-ES"/>
        </w:rPr>
        <w:t>) Puntuació més alta en el procediment selectiu d</w:t>
      </w:r>
      <w:r w:rsidR="00254C79" w:rsidRPr="00CA779D">
        <w:rPr>
          <w:color w:val="000000"/>
          <w:sz w:val="22"/>
          <w:lang w:val="ca-ES"/>
        </w:rPr>
        <w:t>’</w:t>
      </w:r>
      <w:r w:rsidRPr="00CA779D">
        <w:rPr>
          <w:color w:val="000000"/>
          <w:sz w:val="22"/>
          <w:lang w:val="ca-ES"/>
        </w:rPr>
        <w:t xml:space="preserve">ingrés en el cos i </w:t>
      </w:r>
      <w:r w:rsidR="00633989" w:rsidRPr="00CA779D">
        <w:rPr>
          <w:color w:val="000000"/>
          <w:sz w:val="22"/>
          <w:lang w:val="ca-ES"/>
        </w:rPr>
        <w:t>l’</w:t>
      </w:r>
      <w:r w:rsidRPr="00CA779D">
        <w:rPr>
          <w:color w:val="000000"/>
          <w:sz w:val="22"/>
          <w:lang w:val="ca-ES"/>
        </w:rPr>
        <w:t>especialitat des del qual es concursa i, si persisteix l</w:t>
      </w:r>
      <w:r w:rsidR="00254C79" w:rsidRPr="00CA779D">
        <w:rPr>
          <w:color w:val="000000"/>
          <w:sz w:val="22"/>
          <w:lang w:val="ca-ES"/>
        </w:rPr>
        <w:t>’</w:t>
      </w:r>
      <w:r w:rsidRPr="00CA779D">
        <w:rPr>
          <w:color w:val="000000"/>
          <w:sz w:val="22"/>
          <w:lang w:val="ca-ES"/>
        </w:rPr>
        <w:t>empat, el nombre més alt d</w:t>
      </w:r>
      <w:r w:rsidR="00254C79" w:rsidRPr="00CA779D">
        <w:rPr>
          <w:color w:val="000000"/>
          <w:sz w:val="22"/>
          <w:lang w:val="ca-ES"/>
        </w:rPr>
        <w:t>’</w:t>
      </w:r>
      <w:r w:rsidRPr="00CA779D">
        <w:rPr>
          <w:color w:val="000000"/>
          <w:sz w:val="22"/>
          <w:lang w:val="ca-ES"/>
        </w:rPr>
        <w:t>anys de servei com a funcionari o funcionària de carrera en el cos des del qual es concursa.</w:t>
      </w:r>
    </w:p>
    <w:p w14:paraId="07645A94" w14:textId="0ED23E85" w:rsidR="00D40543" w:rsidRPr="00CA779D" w:rsidRDefault="00005807">
      <w:pPr>
        <w:pStyle w:val="Textoindependiente2"/>
        <w:rPr>
          <w:color w:val="000000"/>
          <w:sz w:val="22"/>
          <w:szCs w:val="22"/>
          <w:lang w:val="ca-ES"/>
        </w:rPr>
      </w:pPr>
      <w:r w:rsidRPr="00CA779D">
        <w:rPr>
          <w:color w:val="000000"/>
          <w:sz w:val="22"/>
          <w:lang w:val="ca-ES"/>
        </w:rPr>
        <w:t>8.3. Accés per més d</w:t>
      </w:r>
      <w:r w:rsidR="00254C79" w:rsidRPr="00CA779D">
        <w:rPr>
          <w:color w:val="000000"/>
          <w:sz w:val="22"/>
          <w:lang w:val="ca-ES"/>
        </w:rPr>
        <w:t>’</w:t>
      </w:r>
      <w:r w:rsidRPr="00CA779D">
        <w:rPr>
          <w:color w:val="000000"/>
          <w:sz w:val="22"/>
          <w:lang w:val="ca-ES"/>
        </w:rPr>
        <w:t>una especialitat</w:t>
      </w:r>
    </w:p>
    <w:p w14:paraId="2FF3818F" w14:textId="599ED613" w:rsidR="00D40543" w:rsidRPr="00CA779D" w:rsidRDefault="00005807">
      <w:pPr>
        <w:pStyle w:val="Textoindependiente2"/>
        <w:rPr>
          <w:color w:val="000000"/>
          <w:sz w:val="22"/>
          <w:szCs w:val="22"/>
          <w:lang w:val="ca-ES"/>
        </w:rPr>
      </w:pPr>
      <w:r w:rsidRPr="00CA779D">
        <w:rPr>
          <w:color w:val="000000"/>
          <w:sz w:val="22"/>
          <w:lang w:val="ca-ES"/>
        </w:rPr>
        <w:t xml:space="preserve">El personal aspirant que </w:t>
      </w:r>
      <w:proofErr w:type="spellStart"/>
      <w:r w:rsidRPr="00CA779D">
        <w:rPr>
          <w:color w:val="000000"/>
          <w:sz w:val="22"/>
          <w:lang w:val="ca-ES"/>
        </w:rPr>
        <w:t>aconseguisca</w:t>
      </w:r>
      <w:proofErr w:type="spellEnd"/>
      <w:r w:rsidRPr="00CA779D">
        <w:rPr>
          <w:color w:val="000000"/>
          <w:sz w:val="22"/>
          <w:lang w:val="ca-ES"/>
        </w:rPr>
        <w:t xml:space="preserve"> la puntuació per a accedir</w:t>
      </w:r>
      <w:r w:rsidR="00633989" w:rsidRPr="00CA779D">
        <w:rPr>
          <w:color w:val="000000"/>
          <w:sz w:val="22"/>
          <w:lang w:val="ca-ES"/>
        </w:rPr>
        <w:t>-hi</w:t>
      </w:r>
      <w:r w:rsidRPr="00CA779D">
        <w:rPr>
          <w:color w:val="000000"/>
          <w:sz w:val="22"/>
          <w:lang w:val="ca-ES"/>
        </w:rPr>
        <w:t xml:space="preserve"> per més d</w:t>
      </w:r>
      <w:r w:rsidR="00254C79" w:rsidRPr="00CA779D">
        <w:rPr>
          <w:color w:val="000000"/>
          <w:sz w:val="22"/>
          <w:lang w:val="ca-ES"/>
        </w:rPr>
        <w:t>’</w:t>
      </w:r>
      <w:r w:rsidRPr="00CA779D">
        <w:rPr>
          <w:color w:val="000000"/>
          <w:sz w:val="22"/>
          <w:lang w:val="ca-ES"/>
        </w:rPr>
        <w:t>una especialitat del mateix cos s</w:t>
      </w:r>
      <w:r w:rsidR="00254C79" w:rsidRPr="00CA779D">
        <w:rPr>
          <w:color w:val="000000"/>
          <w:sz w:val="22"/>
          <w:lang w:val="ca-ES"/>
        </w:rPr>
        <w:t>’</w:t>
      </w:r>
      <w:r w:rsidRPr="00CA779D">
        <w:rPr>
          <w:color w:val="000000"/>
          <w:sz w:val="22"/>
          <w:lang w:val="ca-ES"/>
        </w:rPr>
        <w:t>entendrà que accedeix per l</w:t>
      </w:r>
      <w:r w:rsidR="00254C79" w:rsidRPr="00CA779D">
        <w:rPr>
          <w:color w:val="000000"/>
          <w:sz w:val="22"/>
          <w:lang w:val="ca-ES"/>
        </w:rPr>
        <w:t>’</w:t>
      </w:r>
      <w:r w:rsidRPr="00CA779D">
        <w:rPr>
          <w:color w:val="000000"/>
          <w:sz w:val="22"/>
          <w:lang w:val="ca-ES"/>
        </w:rPr>
        <w:t>especialitat en què posseeix la seua destinació definitiva actual i que renuncia per les altres especialitats.</w:t>
      </w:r>
    </w:p>
    <w:p w14:paraId="2BBE21B8" w14:textId="20A98B9B" w:rsidR="00D40543" w:rsidRPr="00CA779D" w:rsidRDefault="00005807">
      <w:pPr>
        <w:pStyle w:val="Textoindependiente2"/>
        <w:rPr>
          <w:color w:val="000000"/>
          <w:sz w:val="22"/>
          <w:szCs w:val="22"/>
          <w:lang w:val="ca-ES"/>
        </w:rPr>
      </w:pPr>
      <w:r w:rsidRPr="00CA779D">
        <w:rPr>
          <w:color w:val="000000"/>
          <w:sz w:val="22"/>
          <w:lang w:val="ca-ES"/>
        </w:rPr>
        <w:t>Si no coincideix cap especialitat amb la seua destinació definitiva, haurà d</w:t>
      </w:r>
      <w:r w:rsidR="00254C79" w:rsidRPr="00CA779D">
        <w:rPr>
          <w:color w:val="000000"/>
          <w:sz w:val="22"/>
          <w:lang w:val="ca-ES"/>
        </w:rPr>
        <w:t>’</w:t>
      </w:r>
      <w:r w:rsidRPr="00CA779D">
        <w:rPr>
          <w:color w:val="000000"/>
          <w:sz w:val="22"/>
          <w:lang w:val="ca-ES"/>
        </w:rPr>
        <w:t xml:space="preserve">optar per una i renunciar a la resta en el termini de set dies hàbils a partir de la publicació de la llista de persones aspirants seleccionades. </w:t>
      </w:r>
    </w:p>
    <w:p w14:paraId="3820505C" w14:textId="77777777" w:rsidR="00D40543" w:rsidRPr="00CA779D" w:rsidRDefault="00D40543">
      <w:pPr>
        <w:pStyle w:val="Standard"/>
        <w:jc w:val="both"/>
        <w:rPr>
          <w:b/>
          <w:szCs w:val="22"/>
          <w:u w:val="single"/>
          <w:lang w:val="ca-ES"/>
        </w:rPr>
      </w:pPr>
    </w:p>
    <w:p w14:paraId="73FCBB4E" w14:textId="6E2BC467" w:rsidR="00AB7831" w:rsidRPr="00CA779D" w:rsidRDefault="00AB7831" w:rsidP="00AB7831">
      <w:pPr>
        <w:pStyle w:val="Standard"/>
        <w:jc w:val="both"/>
        <w:rPr>
          <w:szCs w:val="22"/>
          <w:lang w:val="ca-ES"/>
        </w:rPr>
      </w:pPr>
      <w:r w:rsidRPr="00CA779D">
        <w:rPr>
          <w:lang w:val="ca-ES"/>
        </w:rPr>
        <w:t>9. Acreditació del</w:t>
      </w:r>
      <w:r w:rsidR="00CC0455" w:rsidRPr="00CA779D">
        <w:rPr>
          <w:lang w:val="ca-ES"/>
        </w:rPr>
        <w:t>s</w:t>
      </w:r>
      <w:r w:rsidRPr="00CA779D">
        <w:rPr>
          <w:lang w:val="ca-ES"/>
        </w:rPr>
        <w:t xml:space="preserve"> requisits</w:t>
      </w:r>
      <w:r w:rsidR="00CC0455" w:rsidRPr="00CA779D">
        <w:rPr>
          <w:lang w:val="ca-ES"/>
        </w:rPr>
        <w:t xml:space="preserve"> per les persones aspirants seleccionades</w:t>
      </w:r>
    </w:p>
    <w:p w14:paraId="41AA9C2B" w14:textId="11281FAB" w:rsidR="00AB7831" w:rsidRPr="00CA779D" w:rsidRDefault="00AB7831" w:rsidP="00AB7831">
      <w:pPr>
        <w:pStyle w:val="Standard"/>
        <w:jc w:val="both"/>
        <w:rPr>
          <w:color w:val="0070C0"/>
          <w:szCs w:val="22"/>
          <w:lang w:val="ca-ES"/>
        </w:rPr>
      </w:pPr>
      <w:r w:rsidRPr="00CA779D">
        <w:rPr>
          <w:lang w:val="ca-ES"/>
        </w:rPr>
        <w:t>En el termini d</w:t>
      </w:r>
      <w:r w:rsidR="00254C79" w:rsidRPr="00CA779D">
        <w:rPr>
          <w:lang w:val="ca-ES"/>
        </w:rPr>
        <w:t>’</w:t>
      </w:r>
      <w:r w:rsidRPr="00CA779D">
        <w:rPr>
          <w:lang w:val="ca-ES"/>
        </w:rPr>
        <w:t>un mes, a comptar a partir de l</w:t>
      </w:r>
      <w:r w:rsidR="00254C79" w:rsidRPr="00CA779D">
        <w:rPr>
          <w:lang w:val="ca-ES"/>
        </w:rPr>
        <w:t>’</w:t>
      </w:r>
      <w:r w:rsidRPr="00CA779D">
        <w:rPr>
          <w:lang w:val="ca-ES"/>
        </w:rPr>
        <w:t xml:space="preserve">endemà al de la publicació de la llista de persones aspirants seleccionades, i de conformitat amb el que preveu la Resolució de 18 de juliol de 2019, de la directora general de Personal Docent, per la qual es regula la presentació de documentació i alta en nòmina del personal funcionari docent no universitari (DOGV núm. 8597), hauran de justificar-se els requisits de participació a través de la seu electrònica de la Generalitat Valenciana </w:t>
      </w:r>
      <w:r w:rsidRPr="00CA779D">
        <w:rPr>
          <w:lang w:val="ca-ES"/>
        </w:rPr>
        <w:lastRenderedPageBreak/>
        <w:t>(</w:t>
      </w:r>
      <w:hyperlink r:id="rId44" w:history="1">
        <w:r w:rsidR="00A43084" w:rsidRPr="00CA779D">
          <w:rPr>
            <w:rStyle w:val="Hipervnculo"/>
            <w:lang w:val="ca-ES"/>
          </w:rPr>
          <w:t>https://sede.gva.es</w:t>
        </w:r>
      </w:hyperlink>
      <w:r w:rsidRPr="00CA779D">
        <w:rPr>
          <w:lang w:val="ca-ES"/>
        </w:rPr>
        <w:t>), omplint el formulari que haurà de signar-se electrònicament per qualsevol dels sistemes d</w:t>
      </w:r>
      <w:r w:rsidR="00254C79" w:rsidRPr="00CA779D">
        <w:rPr>
          <w:lang w:val="ca-ES"/>
        </w:rPr>
        <w:t>’</w:t>
      </w:r>
      <w:r w:rsidRPr="00CA779D">
        <w:rPr>
          <w:lang w:val="ca-ES"/>
        </w:rPr>
        <w:t>identificació i signatura electrònica admesos en aquesta seu de la Generalitat</w:t>
      </w:r>
      <w:r w:rsidRPr="00CA779D">
        <w:rPr>
          <w:color w:val="0070C0"/>
          <w:lang w:val="ca-ES"/>
        </w:rPr>
        <w:t>.</w:t>
      </w:r>
    </w:p>
    <w:p w14:paraId="35DB1F7C" w14:textId="764DAEB2" w:rsidR="00D40543" w:rsidRPr="00CA779D" w:rsidRDefault="00AA25E6">
      <w:pPr>
        <w:pStyle w:val="Standard"/>
        <w:tabs>
          <w:tab w:val="left" w:pos="-426"/>
        </w:tabs>
        <w:jc w:val="both"/>
        <w:rPr>
          <w:iCs/>
          <w:szCs w:val="22"/>
          <w:lang w:val="ca-ES"/>
        </w:rPr>
      </w:pPr>
      <w:r w:rsidRPr="00CA779D">
        <w:rPr>
          <w:lang w:val="ca-ES"/>
        </w:rPr>
        <w:t xml:space="preserve">En el cas que no </w:t>
      </w:r>
      <w:proofErr w:type="spellStart"/>
      <w:r w:rsidRPr="00CA779D">
        <w:rPr>
          <w:lang w:val="ca-ES"/>
        </w:rPr>
        <w:t>puga</w:t>
      </w:r>
      <w:proofErr w:type="spellEnd"/>
      <w:r w:rsidRPr="00CA779D">
        <w:rPr>
          <w:lang w:val="ca-ES"/>
        </w:rPr>
        <w:t xml:space="preserve"> </w:t>
      </w:r>
      <w:proofErr w:type="spellStart"/>
      <w:r w:rsidRPr="00CA779D">
        <w:rPr>
          <w:lang w:val="ca-ES"/>
        </w:rPr>
        <w:t>obtindre</w:t>
      </w:r>
      <w:r w:rsidR="00254C79" w:rsidRPr="00CA779D">
        <w:rPr>
          <w:lang w:val="ca-ES"/>
        </w:rPr>
        <w:t>’</w:t>
      </w:r>
      <w:r w:rsidRPr="00CA779D">
        <w:rPr>
          <w:lang w:val="ca-ES"/>
        </w:rPr>
        <w:t>s</w:t>
      </w:r>
      <w:proofErr w:type="spellEnd"/>
      <w:r w:rsidRPr="00CA779D">
        <w:rPr>
          <w:lang w:val="ca-ES"/>
        </w:rPr>
        <w:t xml:space="preserve"> electrònicament d</w:t>
      </w:r>
      <w:r w:rsidR="00254C79" w:rsidRPr="00CA779D">
        <w:rPr>
          <w:lang w:val="ca-ES"/>
        </w:rPr>
        <w:t>’</w:t>
      </w:r>
      <w:r w:rsidRPr="00CA779D">
        <w:rPr>
          <w:lang w:val="ca-ES"/>
        </w:rPr>
        <w:t xml:space="preserve">altres administracions públiques les dades necessàries o </w:t>
      </w:r>
      <w:proofErr w:type="spellStart"/>
      <w:r w:rsidRPr="00CA779D">
        <w:rPr>
          <w:lang w:val="ca-ES"/>
        </w:rPr>
        <w:t>calga</w:t>
      </w:r>
      <w:proofErr w:type="spellEnd"/>
      <w:r w:rsidRPr="00CA779D">
        <w:rPr>
          <w:lang w:val="ca-ES"/>
        </w:rPr>
        <w:t xml:space="preserve"> un consentiment específic, es requerirà </w:t>
      </w:r>
      <w:r w:rsidR="00DC382D">
        <w:rPr>
          <w:lang w:val="ca-ES"/>
        </w:rPr>
        <w:t>la persona</w:t>
      </w:r>
      <w:r w:rsidRPr="00CA779D">
        <w:rPr>
          <w:lang w:val="ca-ES"/>
        </w:rPr>
        <w:t xml:space="preserve"> docent perquè, en el termini de deu dies, registre la documentació que ho </w:t>
      </w:r>
      <w:proofErr w:type="spellStart"/>
      <w:r w:rsidRPr="00CA779D">
        <w:rPr>
          <w:lang w:val="ca-ES"/>
        </w:rPr>
        <w:t>acredite</w:t>
      </w:r>
      <w:proofErr w:type="spellEnd"/>
      <w:r w:rsidRPr="00CA779D">
        <w:rPr>
          <w:lang w:val="ca-ES"/>
        </w:rPr>
        <w:t>, a través de la seu electrònica de la Generalitat Valenciana</w:t>
      </w:r>
      <w:r w:rsidRPr="00CA779D">
        <w:rPr>
          <w:i/>
          <w:lang w:val="ca-ES"/>
        </w:rPr>
        <w:t>.</w:t>
      </w:r>
    </w:p>
    <w:p w14:paraId="3253A4DA" w14:textId="77777777" w:rsidR="00D40543" w:rsidRPr="00CA779D" w:rsidRDefault="00D40543" w:rsidP="00443E79">
      <w:pPr>
        <w:pStyle w:val="Standard"/>
        <w:tabs>
          <w:tab w:val="left" w:pos="-426"/>
        </w:tabs>
        <w:jc w:val="right"/>
        <w:rPr>
          <w:color w:val="000000"/>
          <w:szCs w:val="22"/>
          <w:lang w:val="ca-ES"/>
        </w:rPr>
      </w:pPr>
    </w:p>
    <w:p w14:paraId="4DE8051A" w14:textId="77777777" w:rsidR="00D40543" w:rsidRPr="00CA779D" w:rsidRDefault="00005807">
      <w:pPr>
        <w:pStyle w:val="Standard"/>
        <w:jc w:val="both"/>
        <w:rPr>
          <w:color w:val="000000"/>
          <w:szCs w:val="22"/>
          <w:lang w:val="ca-ES"/>
        </w:rPr>
      </w:pPr>
      <w:r w:rsidRPr="00CA779D">
        <w:rPr>
          <w:color w:val="000000"/>
          <w:lang w:val="ca-ES"/>
        </w:rPr>
        <w:t>10. Destinació en el cos de catedràtics</w:t>
      </w:r>
    </w:p>
    <w:p w14:paraId="5918A257" w14:textId="29C483F3" w:rsidR="00D40543" w:rsidRPr="00CA779D" w:rsidRDefault="00005807">
      <w:pPr>
        <w:pStyle w:val="Standard"/>
        <w:jc w:val="both"/>
        <w:rPr>
          <w:color w:val="000000"/>
          <w:szCs w:val="22"/>
          <w:lang w:val="ca-ES"/>
        </w:rPr>
      </w:pPr>
      <w:r w:rsidRPr="00CA779D">
        <w:rPr>
          <w:color w:val="000000"/>
          <w:lang w:val="ca-ES"/>
        </w:rPr>
        <w:t>De conformitat amb el que preveu l</w:t>
      </w:r>
      <w:r w:rsidR="00254C79" w:rsidRPr="00CA779D">
        <w:rPr>
          <w:color w:val="000000"/>
          <w:lang w:val="ca-ES"/>
        </w:rPr>
        <w:t>’</w:t>
      </w:r>
      <w:r w:rsidRPr="00CA779D">
        <w:rPr>
          <w:color w:val="000000"/>
          <w:lang w:val="ca-ES"/>
        </w:rPr>
        <w:t xml:space="preserve">article 39.3 del </w:t>
      </w:r>
      <w:r w:rsidR="00B01490" w:rsidRPr="00CA779D">
        <w:rPr>
          <w:color w:val="000000"/>
          <w:lang w:val="ca-ES"/>
        </w:rPr>
        <w:t xml:space="preserve">Reglament aprovat pel </w:t>
      </w:r>
      <w:r w:rsidRPr="00CA779D">
        <w:rPr>
          <w:color w:val="000000"/>
          <w:lang w:val="ca-ES"/>
        </w:rPr>
        <w:t xml:space="preserve">Reial decret 276/2007, de 23 de febrer, els funcionaris o funcionàries que </w:t>
      </w:r>
      <w:proofErr w:type="spellStart"/>
      <w:r w:rsidRPr="00CA779D">
        <w:rPr>
          <w:color w:val="000000"/>
          <w:lang w:val="ca-ES"/>
        </w:rPr>
        <w:t>accedisquen</w:t>
      </w:r>
      <w:proofErr w:type="spellEnd"/>
      <w:r w:rsidRPr="00CA779D">
        <w:rPr>
          <w:color w:val="000000"/>
          <w:lang w:val="ca-ES"/>
        </w:rPr>
        <w:t xml:space="preserve"> al cos de catedràtics pel procediment regulat per aquesta ordre estaran exempts de realitzar la fase de pràctiques.</w:t>
      </w:r>
    </w:p>
    <w:p w14:paraId="2118D307" w14:textId="7487259C" w:rsidR="00D40543" w:rsidRPr="00CA779D" w:rsidRDefault="00005807">
      <w:pPr>
        <w:pStyle w:val="Standard"/>
        <w:jc w:val="both"/>
        <w:rPr>
          <w:color w:val="000000"/>
          <w:szCs w:val="22"/>
          <w:lang w:val="ca-ES"/>
        </w:rPr>
      </w:pPr>
      <w:r w:rsidRPr="00CA779D">
        <w:rPr>
          <w:color w:val="000000"/>
          <w:lang w:val="ca-ES"/>
        </w:rPr>
        <w:t>En cas que s</w:t>
      </w:r>
      <w:r w:rsidR="00254C79" w:rsidRPr="00CA779D">
        <w:rPr>
          <w:color w:val="000000"/>
          <w:lang w:val="ca-ES"/>
        </w:rPr>
        <w:t>’</w:t>
      </w:r>
      <w:r w:rsidRPr="00CA779D">
        <w:rPr>
          <w:color w:val="000000"/>
          <w:lang w:val="ca-ES"/>
        </w:rPr>
        <w:t>haja accedit per la mateixa especialitat que estava exercint en el moment de la resolució d</w:t>
      </w:r>
      <w:r w:rsidR="00254C79" w:rsidRPr="00CA779D">
        <w:rPr>
          <w:color w:val="000000"/>
          <w:lang w:val="ca-ES"/>
        </w:rPr>
        <w:t>’</w:t>
      </w:r>
      <w:r w:rsidRPr="00CA779D">
        <w:rPr>
          <w:color w:val="000000"/>
          <w:lang w:val="ca-ES"/>
        </w:rPr>
        <w:t>aquest procediment, el personal funcionari romandrà com a catedràtic en la mateixa destinació que ocupava en el cos de procedència.</w:t>
      </w:r>
    </w:p>
    <w:p w14:paraId="50646AD7" w14:textId="3CE1612D" w:rsidR="00D40543" w:rsidRPr="00CA779D" w:rsidRDefault="00005807">
      <w:pPr>
        <w:pStyle w:val="Standard"/>
        <w:jc w:val="both"/>
        <w:rPr>
          <w:color w:val="000000"/>
          <w:szCs w:val="22"/>
          <w:lang w:val="ca-ES"/>
        </w:rPr>
      </w:pPr>
      <w:r w:rsidRPr="00CA779D">
        <w:rPr>
          <w:color w:val="000000"/>
          <w:lang w:val="ca-ES"/>
        </w:rPr>
        <w:t>En cas que s</w:t>
      </w:r>
      <w:r w:rsidR="00254C79" w:rsidRPr="00CA779D">
        <w:rPr>
          <w:color w:val="000000"/>
          <w:lang w:val="ca-ES"/>
        </w:rPr>
        <w:t>’</w:t>
      </w:r>
      <w:r w:rsidRPr="00CA779D">
        <w:rPr>
          <w:color w:val="000000"/>
          <w:lang w:val="ca-ES"/>
        </w:rPr>
        <w:t>haja accedit per una especialitat diferent de</w:t>
      </w:r>
      <w:r w:rsidR="00DC382D">
        <w:rPr>
          <w:color w:val="000000"/>
          <w:lang w:val="ca-ES"/>
        </w:rPr>
        <w:t xml:space="preserve"> la qual</w:t>
      </w:r>
      <w:r w:rsidRPr="00CA779D">
        <w:rPr>
          <w:color w:val="000000"/>
          <w:lang w:val="ca-ES"/>
        </w:rPr>
        <w:t xml:space="preserve"> </w:t>
      </w:r>
      <w:r w:rsidR="00DC382D">
        <w:rPr>
          <w:color w:val="000000"/>
          <w:lang w:val="ca-ES"/>
        </w:rPr>
        <w:t>s’</w:t>
      </w:r>
      <w:r w:rsidRPr="00CA779D">
        <w:rPr>
          <w:color w:val="000000"/>
          <w:lang w:val="ca-ES"/>
        </w:rPr>
        <w:t>estava exercint en el moment de la resolució d</w:t>
      </w:r>
      <w:r w:rsidR="00254C79" w:rsidRPr="00CA779D">
        <w:rPr>
          <w:color w:val="000000"/>
          <w:lang w:val="ca-ES"/>
        </w:rPr>
        <w:t>’</w:t>
      </w:r>
      <w:r w:rsidRPr="00CA779D">
        <w:rPr>
          <w:color w:val="000000"/>
          <w:lang w:val="ca-ES"/>
        </w:rPr>
        <w:t>aquest procediment, l</w:t>
      </w:r>
      <w:r w:rsidR="00254C79" w:rsidRPr="00CA779D">
        <w:rPr>
          <w:color w:val="000000"/>
          <w:lang w:val="ca-ES"/>
        </w:rPr>
        <w:t>’</w:t>
      </w:r>
      <w:r w:rsidRPr="00CA779D">
        <w:rPr>
          <w:color w:val="000000"/>
          <w:lang w:val="ca-ES"/>
        </w:rPr>
        <w:t xml:space="preserve">accés al cos de catedràtics serà efectiu quan </w:t>
      </w:r>
      <w:proofErr w:type="spellStart"/>
      <w:r w:rsidRPr="00CA779D">
        <w:rPr>
          <w:color w:val="000000"/>
          <w:lang w:val="ca-ES"/>
        </w:rPr>
        <w:t>obtinga</w:t>
      </w:r>
      <w:proofErr w:type="spellEnd"/>
      <w:r w:rsidRPr="00CA779D">
        <w:rPr>
          <w:color w:val="000000"/>
          <w:lang w:val="ca-ES"/>
        </w:rPr>
        <w:t xml:space="preserve"> una vacant segons els procediments de provisió de llocs reglamentaris, excepte quan hi haja una vacant de l</w:t>
      </w:r>
      <w:r w:rsidR="00254C79" w:rsidRPr="00CA779D">
        <w:rPr>
          <w:color w:val="000000"/>
          <w:lang w:val="ca-ES"/>
        </w:rPr>
        <w:t>’</w:t>
      </w:r>
      <w:r w:rsidRPr="00CA779D">
        <w:rPr>
          <w:color w:val="000000"/>
          <w:lang w:val="ca-ES"/>
        </w:rPr>
        <w:t>especialitat en el mateix centre i, mentrestant, el personal romandrà en excedència en el cos de catedràtics.</w:t>
      </w:r>
    </w:p>
    <w:p w14:paraId="376395E5" w14:textId="5CC595C9" w:rsidR="00D40543" w:rsidRPr="00CA779D" w:rsidRDefault="00D40543">
      <w:pPr>
        <w:pStyle w:val="Standard"/>
        <w:jc w:val="both"/>
        <w:rPr>
          <w:color w:val="000000"/>
          <w:szCs w:val="22"/>
          <w:lang w:val="ca-ES"/>
        </w:rPr>
      </w:pPr>
    </w:p>
    <w:p w14:paraId="027A393A" w14:textId="77777777" w:rsidR="00D40543" w:rsidRPr="00CA779D" w:rsidRDefault="00005807">
      <w:pPr>
        <w:pStyle w:val="Standard"/>
        <w:jc w:val="both"/>
        <w:rPr>
          <w:color w:val="000000"/>
          <w:szCs w:val="22"/>
          <w:lang w:val="ca-ES"/>
        </w:rPr>
      </w:pPr>
      <w:r w:rsidRPr="00CA779D">
        <w:rPr>
          <w:color w:val="000000"/>
          <w:lang w:val="ca-ES"/>
        </w:rPr>
        <w:t>11. Nomenament de funcionari de carrera</w:t>
      </w:r>
    </w:p>
    <w:p w14:paraId="25F2210A" w14:textId="6A94D124" w:rsidR="00D40543" w:rsidRPr="00CA779D" w:rsidRDefault="00005807">
      <w:pPr>
        <w:pStyle w:val="Standard"/>
        <w:jc w:val="both"/>
        <w:rPr>
          <w:color w:val="000000"/>
          <w:szCs w:val="22"/>
          <w:lang w:val="ca-ES"/>
        </w:rPr>
      </w:pPr>
      <w:r w:rsidRPr="00CA779D">
        <w:rPr>
          <w:color w:val="000000"/>
          <w:lang w:val="ca-ES"/>
        </w:rPr>
        <w:t>De conformitat amb el que estableix l</w:t>
      </w:r>
      <w:r w:rsidR="00254C79" w:rsidRPr="00CA779D">
        <w:rPr>
          <w:color w:val="000000"/>
          <w:lang w:val="ca-ES"/>
        </w:rPr>
        <w:t>’</w:t>
      </w:r>
      <w:r w:rsidRPr="00CA779D">
        <w:rPr>
          <w:color w:val="000000"/>
          <w:lang w:val="ca-ES"/>
        </w:rPr>
        <w:t xml:space="preserve">article 32.1 del Reglament aprovat pel Reial decret 276/2007, de 23 de febrer, una vegada comprovat per la Direcció General de Personal Docent que totes les persones aspirants reuneixen els requisits generals i específics </w:t>
      </w:r>
      <w:proofErr w:type="spellStart"/>
      <w:r w:rsidRPr="00CA779D">
        <w:rPr>
          <w:color w:val="000000"/>
          <w:lang w:val="ca-ES"/>
        </w:rPr>
        <w:t>establits</w:t>
      </w:r>
      <w:proofErr w:type="spellEnd"/>
      <w:r w:rsidRPr="00CA779D">
        <w:rPr>
          <w:color w:val="000000"/>
          <w:lang w:val="ca-ES"/>
        </w:rPr>
        <w:t xml:space="preserve"> en aquesta convocatòria, es procedirà a aprovar l</w:t>
      </w:r>
      <w:r w:rsidR="00254C79" w:rsidRPr="00CA779D">
        <w:rPr>
          <w:color w:val="000000"/>
          <w:lang w:val="ca-ES"/>
        </w:rPr>
        <w:t>’</w:t>
      </w:r>
      <w:r w:rsidRPr="00CA779D">
        <w:rPr>
          <w:color w:val="000000"/>
          <w:lang w:val="ca-ES"/>
        </w:rPr>
        <w:t>expedient del procés selectiu.</w:t>
      </w:r>
    </w:p>
    <w:p w14:paraId="54EA549A" w14:textId="6474CFCB" w:rsidR="00D40543" w:rsidRPr="00CA779D" w:rsidRDefault="00005807">
      <w:pPr>
        <w:pStyle w:val="Standard"/>
        <w:jc w:val="both"/>
        <w:rPr>
          <w:color w:val="000000"/>
          <w:szCs w:val="22"/>
          <w:lang w:val="ca-ES"/>
        </w:rPr>
      </w:pPr>
      <w:r w:rsidRPr="00CA779D">
        <w:rPr>
          <w:color w:val="000000"/>
          <w:lang w:val="ca-ES"/>
        </w:rPr>
        <w:t>Així mateix, es remetrà la llista de les persones aspirants seleccionades al ministeri competent en matèria d</w:t>
      </w:r>
      <w:r w:rsidR="00254C79" w:rsidRPr="00CA779D">
        <w:rPr>
          <w:color w:val="000000"/>
          <w:lang w:val="ca-ES"/>
        </w:rPr>
        <w:t>’</w:t>
      </w:r>
      <w:r w:rsidRPr="00CA779D">
        <w:rPr>
          <w:color w:val="000000"/>
          <w:lang w:val="ca-ES"/>
        </w:rPr>
        <w:t>educació, a l</w:t>
      </w:r>
      <w:r w:rsidR="00254C79" w:rsidRPr="00CA779D">
        <w:rPr>
          <w:color w:val="000000"/>
          <w:lang w:val="ca-ES"/>
        </w:rPr>
        <w:t>’</w:t>
      </w:r>
      <w:r w:rsidRPr="00CA779D">
        <w:rPr>
          <w:color w:val="000000"/>
          <w:lang w:val="ca-ES"/>
        </w:rPr>
        <w:t xml:space="preserve">efecte </w:t>
      </w:r>
      <w:r w:rsidR="00B01490" w:rsidRPr="00CA779D">
        <w:rPr>
          <w:color w:val="000000"/>
          <w:lang w:val="ca-ES"/>
        </w:rPr>
        <w:t xml:space="preserve">del seu nomenament i </w:t>
      </w:r>
      <w:r w:rsidRPr="00CA779D">
        <w:rPr>
          <w:color w:val="000000"/>
          <w:lang w:val="ca-ES"/>
        </w:rPr>
        <w:t>de l</w:t>
      </w:r>
      <w:r w:rsidR="00254C79" w:rsidRPr="00CA779D">
        <w:rPr>
          <w:color w:val="000000"/>
          <w:lang w:val="ca-ES"/>
        </w:rPr>
        <w:t>’</w:t>
      </w:r>
      <w:r w:rsidRPr="00CA779D">
        <w:rPr>
          <w:color w:val="000000"/>
          <w:lang w:val="ca-ES"/>
        </w:rPr>
        <w:t>expedició dels corresponents títols de funcionaris de carrera del cos de catedràtics corresponent.</w:t>
      </w:r>
    </w:p>
    <w:p w14:paraId="3CBC6BDE" w14:textId="08BBF104" w:rsidR="00D40543" w:rsidRPr="00CA779D" w:rsidRDefault="00005807">
      <w:pPr>
        <w:pStyle w:val="Standard"/>
        <w:jc w:val="both"/>
        <w:rPr>
          <w:color w:val="000000"/>
          <w:szCs w:val="22"/>
          <w:lang w:val="ca-ES"/>
        </w:rPr>
      </w:pPr>
      <w:r w:rsidRPr="00CA779D">
        <w:rPr>
          <w:color w:val="000000"/>
          <w:lang w:val="ca-ES"/>
        </w:rPr>
        <w:t>Els referits nomenaments seran amb efectes de l</w:t>
      </w:r>
      <w:r w:rsidR="00254C79" w:rsidRPr="00CA779D">
        <w:rPr>
          <w:color w:val="000000"/>
          <w:lang w:val="ca-ES"/>
        </w:rPr>
        <w:t>’</w:t>
      </w:r>
      <w:r w:rsidRPr="00CA779D">
        <w:rPr>
          <w:color w:val="000000"/>
          <w:lang w:val="ca-ES"/>
        </w:rPr>
        <w:t xml:space="preserve">1 de setembre següent </w:t>
      </w:r>
      <w:r w:rsidR="003D476A" w:rsidRPr="00CA779D">
        <w:rPr>
          <w:color w:val="000000"/>
          <w:lang w:val="ca-ES"/>
        </w:rPr>
        <w:t xml:space="preserve">a la data </w:t>
      </w:r>
      <w:r w:rsidRPr="00CA779D">
        <w:rPr>
          <w:color w:val="000000"/>
          <w:lang w:val="ca-ES"/>
        </w:rPr>
        <w:t>en què va finalitzar aquest procés selectiu, i s</w:t>
      </w:r>
      <w:r w:rsidR="00254C79" w:rsidRPr="00CA779D">
        <w:rPr>
          <w:color w:val="000000"/>
          <w:lang w:val="ca-ES"/>
        </w:rPr>
        <w:t>’</w:t>
      </w:r>
      <w:r w:rsidRPr="00CA779D">
        <w:rPr>
          <w:color w:val="000000"/>
          <w:lang w:val="ca-ES"/>
        </w:rPr>
        <w:t>entendrà com a tal la publicació del tancament de l</w:t>
      </w:r>
      <w:r w:rsidR="00254C79" w:rsidRPr="00CA779D">
        <w:rPr>
          <w:color w:val="000000"/>
          <w:lang w:val="ca-ES"/>
        </w:rPr>
        <w:t>’</w:t>
      </w:r>
      <w:r w:rsidRPr="00CA779D">
        <w:rPr>
          <w:color w:val="000000"/>
          <w:lang w:val="ca-ES"/>
        </w:rPr>
        <w:t>expedient.</w:t>
      </w:r>
    </w:p>
    <w:p w14:paraId="59A3A103" w14:textId="5DBD5BE2" w:rsidR="00EF7F60" w:rsidRPr="00CA779D" w:rsidRDefault="00EF7F60" w:rsidP="00EF7F60">
      <w:pPr>
        <w:pStyle w:val="NormalWeb"/>
        <w:spacing w:after="0" w:line="240" w:lineRule="auto"/>
        <w:jc w:val="both"/>
        <w:rPr>
          <w:rFonts w:ascii="Roboto" w:hAnsi="Roboto"/>
          <w:color w:val="000000"/>
          <w:sz w:val="22"/>
          <w:szCs w:val="22"/>
          <w:lang w:val="ca-ES"/>
        </w:rPr>
      </w:pPr>
      <w:r w:rsidRPr="00CA779D">
        <w:rPr>
          <w:rFonts w:ascii="Roboto" w:hAnsi="Roboto"/>
          <w:color w:val="000000"/>
          <w:sz w:val="22"/>
          <w:lang w:val="ca-ES"/>
        </w:rPr>
        <w:t>12. Tractament de dades de caràcter personal</w:t>
      </w:r>
    </w:p>
    <w:p w14:paraId="6A61FC8F" w14:textId="77777777" w:rsidR="00A43084" w:rsidRPr="00CA779D" w:rsidRDefault="00EF7F60" w:rsidP="00EF7F60">
      <w:pPr>
        <w:pStyle w:val="NormalWeb"/>
        <w:spacing w:before="0" w:beforeAutospacing="0" w:after="0" w:line="240" w:lineRule="auto"/>
        <w:jc w:val="both"/>
        <w:rPr>
          <w:rFonts w:ascii="Roboto" w:hAnsi="Roboto"/>
          <w:color w:val="000000"/>
          <w:sz w:val="22"/>
          <w:lang w:val="ca-ES"/>
        </w:rPr>
      </w:pPr>
      <w:r w:rsidRPr="00CA779D">
        <w:rPr>
          <w:rFonts w:ascii="Roboto" w:hAnsi="Roboto"/>
          <w:color w:val="000000"/>
          <w:sz w:val="22"/>
          <w:lang w:val="ca-ES"/>
        </w:rPr>
        <w:t xml:space="preserve">12.1. Responsable del tractament </w:t>
      </w:r>
    </w:p>
    <w:p w14:paraId="632E54EF" w14:textId="70E74218" w:rsidR="00EF7F60" w:rsidRPr="00CA779D" w:rsidRDefault="00DC382D" w:rsidP="00EF7F60">
      <w:pPr>
        <w:pStyle w:val="NormalWeb"/>
        <w:spacing w:before="0" w:beforeAutospacing="0" w:after="0" w:line="240" w:lineRule="auto"/>
        <w:jc w:val="both"/>
        <w:rPr>
          <w:rFonts w:ascii="Roboto" w:hAnsi="Roboto"/>
          <w:sz w:val="22"/>
          <w:szCs w:val="22"/>
          <w:lang w:val="ca-ES"/>
        </w:rPr>
      </w:pPr>
      <w:r>
        <w:rPr>
          <w:rFonts w:ascii="Roboto" w:hAnsi="Roboto"/>
          <w:color w:val="000000"/>
          <w:sz w:val="22"/>
          <w:lang w:val="ca-ES"/>
        </w:rPr>
        <w:t>La responsabilitat</w:t>
      </w:r>
      <w:r w:rsidR="00EF7F60" w:rsidRPr="00CA779D">
        <w:rPr>
          <w:rFonts w:ascii="Roboto" w:hAnsi="Roboto"/>
          <w:color w:val="000000"/>
          <w:sz w:val="22"/>
          <w:lang w:val="ca-ES"/>
        </w:rPr>
        <w:t xml:space="preserve"> del tractament de dades personals que apareixen en el formulari d</w:t>
      </w:r>
      <w:r w:rsidR="00254C79" w:rsidRPr="00CA779D">
        <w:rPr>
          <w:rFonts w:ascii="Roboto" w:hAnsi="Roboto"/>
          <w:color w:val="000000"/>
          <w:sz w:val="22"/>
          <w:lang w:val="ca-ES"/>
        </w:rPr>
        <w:t>’</w:t>
      </w:r>
      <w:r w:rsidR="00EF7F60" w:rsidRPr="00CA779D">
        <w:rPr>
          <w:rFonts w:ascii="Roboto" w:hAnsi="Roboto"/>
          <w:color w:val="000000"/>
          <w:sz w:val="22"/>
          <w:lang w:val="ca-ES"/>
        </w:rPr>
        <w:t>inscripció,</w:t>
      </w:r>
      <w:r>
        <w:rPr>
          <w:rFonts w:ascii="Roboto" w:hAnsi="Roboto"/>
          <w:color w:val="000000"/>
          <w:sz w:val="22"/>
          <w:lang w:val="ca-ES"/>
        </w:rPr>
        <w:t xml:space="preserve"> </w:t>
      </w:r>
      <w:r w:rsidR="00EF7F60" w:rsidRPr="00CA779D">
        <w:rPr>
          <w:rFonts w:ascii="Roboto" w:hAnsi="Roboto"/>
          <w:color w:val="000000"/>
          <w:sz w:val="22"/>
          <w:lang w:val="ca-ES"/>
        </w:rPr>
        <w:t>com</w:t>
      </w:r>
      <w:r>
        <w:rPr>
          <w:rFonts w:ascii="Roboto" w:hAnsi="Roboto"/>
          <w:color w:val="000000"/>
          <w:sz w:val="22"/>
          <w:lang w:val="ca-ES"/>
        </w:rPr>
        <w:t xml:space="preserve"> també</w:t>
      </w:r>
      <w:r w:rsidR="00EF7F60" w:rsidRPr="00CA779D">
        <w:rPr>
          <w:rFonts w:ascii="Roboto" w:hAnsi="Roboto"/>
          <w:color w:val="000000"/>
          <w:sz w:val="22"/>
          <w:lang w:val="ca-ES"/>
        </w:rPr>
        <w:t xml:space="preserve"> en els documents que l</w:t>
      </w:r>
      <w:r w:rsidR="00254C79" w:rsidRPr="00CA779D">
        <w:rPr>
          <w:rFonts w:ascii="Roboto" w:hAnsi="Roboto"/>
          <w:color w:val="000000"/>
          <w:sz w:val="22"/>
          <w:lang w:val="ca-ES"/>
        </w:rPr>
        <w:t>’</w:t>
      </w:r>
      <w:r w:rsidR="00EF7F60" w:rsidRPr="00CA779D">
        <w:rPr>
          <w:rFonts w:ascii="Roboto" w:hAnsi="Roboto"/>
          <w:color w:val="000000"/>
          <w:sz w:val="22"/>
          <w:lang w:val="ca-ES"/>
        </w:rPr>
        <w:t>acompanyen i/o són aportats per la persona interessada en qualsevol fase del procés selectiu, és</w:t>
      </w:r>
      <w:r>
        <w:rPr>
          <w:rFonts w:ascii="Roboto" w:hAnsi="Roboto"/>
          <w:color w:val="000000"/>
          <w:sz w:val="22"/>
          <w:lang w:val="ca-ES"/>
        </w:rPr>
        <w:t xml:space="preserve"> de</w:t>
      </w:r>
      <w:r w:rsidR="00EF7F60" w:rsidRPr="00CA779D">
        <w:rPr>
          <w:rFonts w:ascii="Roboto" w:hAnsi="Roboto"/>
          <w:color w:val="000000"/>
          <w:sz w:val="22"/>
          <w:lang w:val="ca-ES"/>
        </w:rPr>
        <w:t xml:space="preserve"> la Conselleria d</w:t>
      </w:r>
      <w:r w:rsidR="00254C79" w:rsidRPr="00CA779D">
        <w:rPr>
          <w:rFonts w:ascii="Roboto" w:hAnsi="Roboto"/>
          <w:color w:val="000000"/>
          <w:sz w:val="22"/>
          <w:lang w:val="ca-ES"/>
        </w:rPr>
        <w:t>’</w:t>
      </w:r>
      <w:r w:rsidR="00EF7F60" w:rsidRPr="00CA779D">
        <w:rPr>
          <w:rFonts w:ascii="Roboto" w:hAnsi="Roboto"/>
          <w:color w:val="000000"/>
          <w:sz w:val="22"/>
          <w:lang w:val="ca-ES"/>
        </w:rPr>
        <w:t>Educació, Cultura i Esport, amb adreça postal a l</w:t>
      </w:r>
      <w:r w:rsidR="00254C79" w:rsidRPr="00CA779D">
        <w:rPr>
          <w:rFonts w:ascii="Roboto" w:hAnsi="Roboto"/>
          <w:color w:val="000000"/>
          <w:sz w:val="22"/>
          <w:lang w:val="ca-ES"/>
        </w:rPr>
        <w:t>’</w:t>
      </w:r>
      <w:r w:rsidR="00EF7F60" w:rsidRPr="00CA779D">
        <w:rPr>
          <w:rFonts w:ascii="Roboto" w:hAnsi="Roboto"/>
          <w:color w:val="000000"/>
          <w:sz w:val="22"/>
          <w:lang w:val="ca-ES"/>
        </w:rPr>
        <w:t>avinguda de Campanar, 32</w:t>
      </w:r>
      <w:r w:rsidR="003E67DE" w:rsidRPr="00CA779D">
        <w:rPr>
          <w:rFonts w:ascii="Roboto" w:hAnsi="Roboto"/>
          <w:color w:val="000000"/>
          <w:sz w:val="22"/>
          <w:lang w:val="ca-ES"/>
        </w:rPr>
        <w:t>,</w:t>
      </w:r>
      <w:r w:rsidR="00EF7F60" w:rsidRPr="00CA779D">
        <w:rPr>
          <w:rFonts w:ascii="Roboto" w:hAnsi="Roboto"/>
          <w:color w:val="000000"/>
          <w:sz w:val="22"/>
          <w:lang w:val="ca-ES"/>
        </w:rPr>
        <w:t xml:space="preserve"> 46015</w:t>
      </w:r>
      <w:r w:rsidR="003E67DE" w:rsidRPr="00CA779D">
        <w:rPr>
          <w:rFonts w:ascii="Roboto" w:hAnsi="Roboto"/>
          <w:color w:val="000000"/>
          <w:sz w:val="22"/>
          <w:lang w:val="ca-ES"/>
        </w:rPr>
        <w:t xml:space="preserve"> - </w:t>
      </w:r>
      <w:r w:rsidR="00EF7F60" w:rsidRPr="00CA779D">
        <w:rPr>
          <w:rFonts w:ascii="Roboto" w:hAnsi="Roboto"/>
          <w:color w:val="000000"/>
          <w:sz w:val="22"/>
          <w:lang w:val="ca-ES"/>
        </w:rPr>
        <w:t xml:space="preserve">València, adreça electrònica de contacte </w:t>
      </w:r>
      <w:hyperlink r:id="rId45" w:history="1">
        <w:r w:rsidR="00B35343" w:rsidRPr="00CA779D">
          <w:rPr>
            <w:rStyle w:val="Hipervnculo"/>
            <w:rFonts w:ascii="Roboto" w:hAnsi="Roboto"/>
            <w:sz w:val="22"/>
            <w:lang w:val="ca-ES"/>
          </w:rPr>
          <w:t>protecciodedadeseducacio@gva.es</w:t>
        </w:r>
      </w:hyperlink>
      <w:r w:rsidR="00B35343" w:rsidRPr="00CA779D">
        <w:rPr>
          <w:rFonts w:ascii="Roboto" w:hAnsi="Roboto"/>
          <w:color w:val="000000"/>
          <w:sz w:val="22"/>
          <w:lang w:val="ca-ES"/>
        </w:rPr>
        <w:t xml:space="preserve">, </w:t>
      </w:r>
      <w:r w:rsidR="00EF7F60" w:rsidRPr="00CA779D">
        <w:rPr>
          <w:rFonts w:ascii="Roboto" w:hAnsi="Roboto"/>
          <w:color w:val="000000"/>
          <w:sz w:val="22"/>
          <w:lang w:val="ca-ES"/>
        </w:rPr>
        <w:t>telèfon des de la Comunitat Valenciana 012 i des de fora de la Comunitat Valenciana 96 386 60 00.</w:t>
      </w:r>
    </w:p>
    <w:p w14:paraId="13DF1268" w14:textId="78B1156B" w:rsidR="00B35343" w:rsidRPr="00CA779D" w:rsidRDefault="00EF7F60" w:rsidP="00EF7F60">
      <w:pPr>
        <w:pStyle w:val="NormalWeb"/>
        <w:spacing w:before="0" w:beforeAutospacing="0" w:after="0" w:line="240" w:lineRule="auto"/>
        <w:jc w:val="both"/>
        <w:rPr>
          <w:rFonts w:ascii="Roboto" w:hAnsi="Roboto"/>
          <w:color w:val="000000"/>
          <w:sz w:val="22"/>
          <w:lang w:val="ca-ES"/>
        </w:rPr>
      </w:pPr>
      <w:r w:rsidRPr="00CA779D">
        <w:rPr>
          <w:rFonts w:ascii="Roboto" w:hAnsi="Roboto"/>
          <w:color w:val="000000"/>
          <w:sz w:val="22"/>
          <w:lang w:val="ca-ES"/>
        </w:rPr>
        <w:t>12.2. Dades de contacte d</w:t>
      </w:r>
      <w:r w:rsidR="004B0030">
        <w:rPr>
          <w:rFonts w:ascii="Roboto" w:hAnsi="Roboto"/>
          <w:color w:val="000000"/>
          <w:sz w:val="22"/>
          <w:lang w:val="ca-ES"/>
        </w:rPr>
        <w:t>e la persona delegada</w:t>
      </w:r>
      <w:r w:rsidRPr="00CA779D">
        <w:rPr>
          <w:rFonts w:ascii="Roboto" w:hAnsi="Roboto"/>
          <w:color w:val="000000"/>
          <w:sz w:val="22"/>
          <w:lang w:val="ca-ES"/>
        </w:rPr>
        <w:t xml:space="preserve"> de protecció de dades </w:t>
      </w:r>
    </w:p>
    <w:p w14:paraId="037D3663" w14:textId="78F966CB" w:rsidR="00EF7F60" w:rsidRPr="00CA779D" w:rsidRDefault="00EF7F60" w:rsidP="00EF7F60">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Les dades de contacte de</w:t>
      </w:r>
      <w:r w:rsidR="004B0030">
        <w:rPr>
          <w:rFonts w:ascii="Roboto" w:hAnsi="Roboto"/>
          <w:color w:val="000000"/>
          <w:sz w:val="22"/>
          <w:lang w:val="ca-ES"/>
        </w:rPr>
        <w:t xml:space="preserve"> la persona delegada</w:t>
      </w:r>
      <w:r w:rsidRPr="00CA779D">
        <w:rPr>
          <w:rFonts w:ascii="Roboto" w:hAnsi="Roboto"/>
          <w:color w:val="000000"/>
          <w:sz w:val="22"/>
          <w:lang w:val="ca-ES"/>
        </w:rPr>
        <w:t xml:space="preserve"> de protecció de dades són:</w:t>
      </w:r>
    </w:p>
    <w:p w14:paraId="759C141B" w14:textId="77777777" w:rsidR="00EF7F60" w:rsidRPr="00CA779D" w:rsidRDefault="00EF7F60" w:rsidP="00EF7F60">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Conselleria de Transparència, Responsabilitat Social, Participació i Cooperació</w:t>
      </w:r>
    </w:p>
    <w:p w14:paraId="7FBC4D16" w14:textId="1230D357" w:rsidR="00EF7F60" w:rsidRPr="00CA779D" w:rsidRDefault="00EF7F60" w:rsidP="00EF7F60">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 xml:space="preserve">Adreça postal: </w:t>
      </w:r>
      <w:r w:rsidR="00B35343" w:rsidRPr="00CA779D">
        <w:rPr>
          <w:rFonts w:ascii="Roboto" w:hAnsi="Roboto"/>
          <w:color w:val="000000"/>
          <w:sz w:val="22"/>
          <w:lang w:val="ca-ES"/>
        </w:rPr>
        <w:t>p</w:t>
      </w:r>
      <w:r w:rsidRPr="00CA779D">
        <w:rPr>
          <w:rFonts w:ascii="Roboto" w:hAnsi="Roboto"/>
          <w:color w:val="000000"/>
          <w:sz w:val="22"/>
          <w:lang w:val="ca-ES"/>
        </w:rPr>
        <w:t>asseig de l</w:t>
      </w:r>
      <w:r w:rsidR="00254C79" w:rsidRPr="00CA779D">
        <w:rPr>
          <w:rFonts w:ascii="Roboto" w:hAnsi="Roboto"/>
          <w:color w:val="000000"/>
          <w:sz w:val="22"/>
          <w:lang w:val="ca-ES"/>
        </w:rPr>
        <w:t>’</w:t>
      </w:r>
      <w:r w:rsidRPr="00CA779D">
        <w:rPr>
          <w:rFonts w:ascii="Roboto" w:hAnsi="Roboto"/>
          <w:color w:val="000000"/>
          <w:sz w:val="22"/>
          <w:lang w:val="ca-ES"/>
        </w:rPr>
        <w:t xml:space="preserve">Albereda 16, 46010 </w:t>
      </w:r>
      <w:r w:rsidR="00313AF6" w:rsidRPr="00CA779D">
        <w:rPr>
          <w:rFonts w:ascii="Roboto" w:hAnsi="Roboto"/>
          <w:color w:val="000000"/>
          <w:sz w:val="22"/>
          <w:lang w:val="ca-ES"/>
        </w:rPr>
        <w:t xml:space="preserve">- </w:t>
      </w:r>
      <w:r w:rsidRPr="00CA779D">
        <w:rPr>
          <w:rFonts w:ascii="Roboto" w:hAnsi="Roboto"/>
          <w:color w:val="000000"/>
          <w:sz w:val="22"/>
          <w:lang w:val="ca-ES"/>
        </w:rPr>
        <w:t>València</w:t>
      </w:r>
    </w:p>
    <w:p w14:paraId="75E639CD" w14:textId="4FCE3759" w:rsidR="00EF7F60" w:rsidRPr="00CA779D" w:rsidRDefault="00EF7F60" w:rsidP="00EF7F60">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 xml:space="preserve">Adreça electrònica de contacte: </w:t>
      </w:r>
      <w:hyperlink r:id="rId46" w:history="1">
        <w:r w:rsidR="00B35343" w:rsidRPr="00CA779D">
          <w:rPr>
            <w:rStyle w:val="Hipervnculo"/>
            <w:rFonts w:ascii="Roboto" w:hAnsi="Roboto"/>
            <w:sz w:val="22"/>
            <w:lang w:val="ca-ES"/>
          </w:rPr>
          <w:t>dpd@gva.es</w:t>
        </w:r>
      </w:hyperlink>
    </w:p>
    <w:p w14:paraId="6B62670D" w14:textId="77777777" w:rsidR="00AE758C" w:rsidRPr="00CA779D" w:rsidRDefault="00EF7F60" w:rsidP="00EF7F60">
      <w:pPr>
        <w:pStyle w:val="NormalWeb"/>
        <w:spacing w:before="0" w:beforeAutospacing="0" w:after="0" w:line="240" w:lineRule="auto"/>
        <w:jc w:val="both"/>
        <w:rPr>
          <w:rFonts w:ascii="Roboto" w:hAnsi="Roboto"/>
          <w:color w:val="000000"/>
          <w:sz w:val="22"/>
          <w:szCs w:val="22"/>
          <w:lang w:val="ca-ES"/>
        </w:rPr>
      </w:pPr>
      <w:r w:rsidRPr="00CA779D">
        <w:rPr>
          <w:rFonts w:ascii="Roboto" w:hAnsi="Roboto"/>
          <w:color w:val="000000"/>
          <w:sz w:val="22"/>
          <w:lang w:val="ca-ES"/>
        </w:rPr>
        <w:t xml:space="preserve">12.3. Base jurídica i fins de tractament </w:t>
      </w:r>
    </w:p>
    <w:p w14:paraId="1C447492" w14:textId="7488AED2" w:rsidR="00EF7F60" w:rsidRPr="00CA779D" w:rsidRDefault="00EF7F60" w:rsidP="00EF7F60">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Amb base jurídica en el compliment d</w:t>
      </w:r>
      <w:r w:rsidR="00254C79" w:rsidRPr="00CA779D">
        <w:rPr>
          <w:rFonts w:ascii="Roboto" w:hAnsi="Roboto"/>
          <w:color w:val="000000"/>
          <w:sz w:val="22"/>
          <w:lang w:val="ca-ES"/>
        </w:rPr>
        <w:t>’</w:t>
      </w:r>
      <w:r w:rsidRPr="00CA779D">
        <w:rPr>
          <w:rFonts w:ascii="Roboto" w:hAnsi="Roboto"/>
          <w:color w:val="000000"/>
          <w:sz w:val="22"/>
          <w:lang w:val="ca-ES"/>
        </w:rPr>
        <w:t xml:space="preserve">una missió realitzada en </w:t>
      </w:r>
      <w:proofErr w:type="spellStart"/>
      <w:r w:rsidRPr="00CA779D">
        <w:rPr>
          <w:rFonts w:ascii="Roboto" w:hAnsi="Roboto"/>
          <w:color w:val="000000"/>
          <w:sz w:val="22"/>
          <w:lang w:val="ca-ES"/>
        </w:rPr>
        <w:t>interés</w:t>
      </w:r>
      <w:proofErr w:type="spellEnd"/>
      <w:r w:rsidRPr="00CA779D">
        <w:rPr>
          <w:rFonts w:ascii="Roboto" w:hAnsi="Roboto"/>
          <w:color w:val="000000"/>
          <w:sz w:val="22"/>
          <w:lang w:val="ca-ES"/>
        </w:rPr>
        <w:t xml:space="preserve"> públic o en l</w:t>
      </w:r>
      <w:r w:rsidR="00254C79" w:rsidRPr="00CA779D">
        <w:rPr>
          <w:rFonts w:ascii="Roboto" w:hAnsi="Roboto"/>
          <w:color w:val="000000"/>
          <w:sz w:val="22"/>
          <w:lang w:val="ca-ES"/>
        </w:rPr>
        <w:t>’</w:t>
      </w:r>
      <w:r w:rsidRPr="00CA779D">
        <w:rPr>
          <w:rFonts w:ascii="Roboto" w:hAnsi="Roboto"/>
          <w:color w:val="000000"/>
          <w:sz w:val="22"/>
          <w:lang w:val="ca-ES"/>
        </w:rPr>
        <w:t>exercici de poders públics conferits al responsable del tractament, com</w:t>
      </w:r>
      <w:r w:rsidR="003F38AE" w:rsidRPr="00CA779D">
        <w:rPr>
          <w:rFonts w:ascii="Roboto" w:hAnsi="Roboto"/>
          <w:color w:val="000000"/>
          <w:sz w:val="22"/>
          <w:lang w:val="ca-ES"/>
        </w:rPr>
        <w:t xml:space="preserve"> també</w:t>
      </w:r>
      <w:r w:rsidRPr="00CA779D">
        <w:rPr>
          <w:rFonts w:ascii="Roboto" w:hAnsi="Roboto"/>
          <w:color w:val="000000"/>
          <w:sz w:val="22"/>
          <w:lang w:val="ca-ES"/>
        </w:rPr>
        <w:t xml:space="preserve"> en el compliment d</w:t>
      </w:r>
      <w:r w:rsidR="00254C79" w:rsidRPr="00CA779D">
        <w:rPr>
          <w:rFonts w:ascii="Roboto" w:hAnsi="Roboto"/>
          <w:color w:val="000000"/>
          <w:sz w:val="22"/>
          <w:lang w:val="ca-ES"/>
        </w:rPr>
        <w:t>’</w:t>
      </w:r>
      <w:r w:rsidRPr="00CA779D">
        <w:rPr>
          <w:rFonts w:ascii="Roboto" w:hAnsi="Roboto"/>
          <w:color w:val="000000"/>
          <w:sz w:val="22"/>
          <w:lang w:val="ca-ES"/>
        </w:rPr>
        <w:t>obligacions legals segons indica l</w:t>
      </w:r>
      <w:r w:rsidR="00254C79" w:rsidRPr="00CA779D">
        <w:rPr>
          <w:rFonts w:ascii="Roboto" w:hAnsi="Roboto"/>
          <w:color w:val="000000"/>
          <w:sz w:val="22"/>
          <w:lang w:val="ca-ES"/>
        </w:rPr>
        <w:t>’</w:t>
      </w:r>
      <w:r w:rsidRPr="00CA779D">
        <w:rPr>
          <w:rFonts w:ascii="Roboto" w:hAnsi="Roboto"/>
          <w:color w:val="000000"/>
          <w:sz w:val="22"/>
          <w:lang w:val="ca-ES"/>
        </w:rPr>
        <w:t>apartat primer d</w:t>
      </w:r>
      <w:r w:rsidR="00254C79" w:rsidRPr="00CA779D">
        <w:rPr>
          <w:rFonts w:ascii="Roboto" w:hAnsi="Roboto"/>
          <w:color w:val="000000"/>
          <w:sz w:val="22"/>
          <w:lang w:val="ca-ES"/>
        </w:rPr>
        <w:t>’</w:t>
      </w:r>
      <w:r w:rsidRPr="00CA779D">
        <w:rPr>
          <w:rFonts w:ascii="Roboto" w:hAnsi="Roboto"/>
          <w:color w:val="000000"/>
          <w:sz w:val="22"/>
          <w:lang w:val="ca-ES"/>
        </w:rPr>
        <w:t xml:space="preserve">aquesta ordre “Normes generals”, la Conselleria tractarà les dades de la persona interessada amb </w:t>
      </w:r>
      <w:r w:rsidR="003F38AE" w:rsidRPr="00CA779D">
        <w:rPr>
          <w:rFonts w:ascii="Roboto" w:hAnsi="Roboto"/>
          <w:color w:val="000000"/>
          <w:sz w:val="22"/>
          <w:lang w:val="ca-ES"/>
        </w:rPr>
        <w:t>la següent finalitat</w:t>
      </w:r>
      <w:r w:rsidRPr="00CA779D">
        <w:rPr>
          <w:rFonts w:ascii="Roboto" w:hAnsi="Roboto"/>
          <w:color w:val="000000"/>
          <w:sz w:val="22"/>
          <w:lang w:val="ca-ES"/>
        </w:rPr>
        <w:t>:</w:t>
      </w:r>
    </w:p>
    <w:p w14:paraId="0938CBB3" w14:textId="76CCA7EB" w:rsidR="00EF7F60" w:rsidRPr="00CA779D" w:rsidRDefault="00EF7F60" w:rsidP="00E52CEB">
      <w:pPr>
        <w:pStyle w:val="NormalWeb"/>
        <w:numPr>
          <w:ilvl w:val="0"/>
          <w:numId w:val="31"/>
        </w:numPr>
        <w:tabs>
          <w:tab w:val="clear" w:pos="720"/>
        </w:tabs>
        <w:spacing w:before="0" w:beforeAutospacing="0" w:after="0" w:line="240" w:lineRule="auto"/>
        <w:ind w:left="284" w:firstLine="0"/>
        <w:jc w:val="both"/>
        <w:rPr>
          <w:rFonts w:ascii="Roboto" w:hAnsi="Roboto"/>
          <w:sz w:val="22"/>
          <w:szCs w:val="22"/>
          <w:lang w:val="ca-ES"/>
        </w:rPr>
      </w:pPr>
      <w:r w:rsidRPr="00CA779D">
        <w:rPr>
          <w:rFonts w:ascii="Roboto" w:hAnsi="Roboto"/>
          <w:color w:val="000000"/>
          <w:sz w:val="22"/>
          <w:lang w:val="ca-ES"/>
        </w:rPr>
        <w:t xml:space="preserve">Verificar </w:t>
      </w:r>
      <w:r w:rsidR="00B35343" w:rsidRPr="00CA779D">
        <w:rPr>
          <w:rFonts w:ascii="Roboto" w:hAnsi="Roboto"/>
          <w:color w:val="000000"/>
          <w:sz w:val="22"/>
          <w:lang w:val="ca-ES"/>
        </w:rPr>
        <w:t xml:space="preserve">el </w:t>
      </w:r>
      <w:r w:rsidRPr="00CA779D">
        <w:rPr>
          <w:rFonts w:ascii="Roboto" w:hAnsi="Roboto"/>
          <w:color w:val="000000"/>
          <w:sz w:val="22"/>
          <w:lang w:val="ca-ES"/>
        </w:rPr>
        <w:t>compliment dels requisits d</w:t>
      </w:r>
      <w:r w:rsidR="00254C79" w:rsidRPr="00CA779D">
        <w:rPr>
          <w:rFonts w:ascii="Roboto" w:hAnsi="Roboto"/>
          <w:color w:val="000000"/>
          <w:sz w:val="22"/>
          <w:lang w:val="ca-ES"/>
        </w:rPr>
        <w:t>’</w:t>
      </w:r>
      <w:r w:rsidRPr="00CA779D">
        <w:rPr>
          <w:rFonts w:ascii="Roboto" w:hAnsi="Roboto"/>
          <w:color w:val="000000"/>
          <w:sz w:val="22"/>
          <w:lang w:val="ca-ES"/>
        </w:rPr>
        <w:t>admissió.</w:t>
      </w:r>
    </w:p>
    <w:p w14:paraId="62EB5084" w14:textId="789D56BC" w:rsidR="00EF7F60" w:rsidRPr="00CA779D"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ca-ES"/>
        </w:rPr>
      </w:pPr>
      <w:r w:rsidRPr="00CA779D">
        <w:rPr>
          <w:rFonts w:ascii="Roboto" w:hAnsi="Roboto"/>
          <w:color w:val="000000"/>
          <w:sz w:val="22"/>
          <w:lang w:val="ca-ES"/>
        </w:rPr>
        <w:t>Dur a terme l</w:t>
      </w:r>
      <w:r w:rsidR="00254C79" w:rsidRPr="00CA779D">
        <w:rPr>
          <w:rFonts w:ascii="Roboto" w:hAnsi="Roboto"/>
          <w:color w:val="000000"/>
          <w:sz w:val="22"/>
          <w:lang w:val="ca-ES"/>
        </w:rPr>
        <w:t>’</w:t>
      </w:r>
      <w:r w:rsidRPr="00CA779D">
        <w:rPr>
          <w:rFonts w:ascii="Roboto" w:hAnsi="Roboto"/>
          <w:color w:val="000000"/>
          <w:sz w:val="22"/>
          <w:lang w:val="ca-ES"/>
        </w:rPr>
        <w:t>admissió de les persones aspirants.</w:t>
      </w:r>
    </w:p>
    <w:p w14:paraId="787CC485" w14:textId="77777777" w:rsidR="00EF7F60" w:rsidRPr="00CA779D"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ca-ES"/>
        </w:rPr>
      </w:pPr>
      <w:r w:rsidRPr="00CA779D">
        <w:rPr>
          <w:rFonts w:ascii="Roboto" w:hAnsi="Roboto"/>
          <w:color w:val="000000"/>
          <w:sz w:val="22"/>
          <w:lang w:val="ca-ES"/>
        </w:rPr>
        <w:lastRenderedPageBreak/>
        <w:t>Desenvolupar i executar el procés selectiu i seleccionar les persones aspirants que superen les proves.</w:t>
      </w:r>
    </w:p>
    <w:p w14:paraId="658C2A16" w14:textId="77777777" w:rsidR="00EF7F60" w:rsidRPr="00CA779D"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ca-ES"/>
        </w:rPr>
      </w:pPr>
      <w:r w:rsidRPr="00CA779D">
        <w:rPr>
          <w:rFonts w:ascii="Roboto" w:hAnsi="Roboto"/>
          <w:color w:val="000000"/>
          <w:sz w:val="22"/>
          <w:lang w:val="ca-ES"/>
        </w:rPr>
        <w:t xml:space="preserve">Aprovar i publicar la llista provisional i, si escau, la llista definitiva de persones admeses i excloses en el </w:t>
      </w:r>
      <w:r w:rsidRPr="00CA779D">
        <w:rPr>
          <w:rFonts w:ascii="Roboto" w:hAnsi="Roboto"/>
          <w:i/>
          <w:color w:val="000000"/>
          <w:sz w:val="22"/>
          <w:lang w:val="ca-ES"/>
        </w:rPr>
        <w:t>Diari Oficial de la Generalitat Valenciana</w:t>
      </w:r>
      <w:r w:rsidRPr="00CA779D">
        <w:rPr>
          <w:rFonts w:ascii="Roboto" w:hAnsi="Roboto"/>
          <w:color w:val="000000"/>
          <w:sz w:val="22"/>
          <w:lang w:val="ca-ES"/>
        </w:rPr>
        <w:t>.</w:t>
      </w:r>
    </w:p>
    <w:p w14:paraId="4D376CED" w14:textId="356E53D6" w:rsidR="00EF7F60" w:rsidRPr="00CA779D"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ca-ES"/>
        </w:rPr>
      </w:pPr>
      <w:r w:rsidRPr="00CA779D">
        <w:rPr>
          <w:rFonts w:ascii="Roboto" w:hAnsi="Roboto"/>
          <w:color w:val="000000"/>
          <w:sz w:val="22"/>
          <w:lang w:val="ca-ES"/>
        </w:rPr>
        <w:t>Constituir les borses de treball en què s</w:t>
      </w:r>
      <w:r w:rsidR="00254C79" w:rsidRPr="00CA779D">
        <w:rPr>
          <w:rFonts w:ascii="Roboto" w:hAnsi="Roboto"/>
          <w:color w:val="000000"/>
          <w:sz w:val="22"/>
          <w:lang w:val="ca-ES"/>
        </w:rPr>
        <w:t>’</w:t>
      </w:r>
      <w:r w:rsidRPr="00CA779D">
        <w:rPr>
          <w:rFonts w:ascii="Roboto" w:hAnsi="Roboto"/>
          <w:color w:val="000000"/>
          <w:sz w:val="22"/>
          <w:lang w:val="ca-ES"/>
        </w:rPr>
        <w:t>incorporaran les llistes de reserva per a l</w:t>
      </w:r>
      <w:r w:rsidR="00254C79" w:rsidRPr="00CA779D">
        <w:rPr>
          <w:rFonts w:ascii="Roboto" w:hAnsi="Roboto"/>
          <w:color w:val="000000"/>
          <w:sz w:val="22"/>
          <w:lang w:val="ca-ES"/>
        </w:rPr>
        <w:t>’</w:t>
      </w:r>
      <w:r w:rsidRPr="00CA779D">
        <w:rPr>
          <w:rFonts w:ascii="Roboto" w:hAnsi="Roboto"/>
          <w:color w:val="000000"/>
          <w:sz w:val="22"/>
          <w:lang w:val="ca-ES"/>
        </w:rPr>
        <w:t>ocupació de places segons les necessitats del servei i la disponibilitat del personal.</w:t>
      </w:r>
    </w:p>
    <w:p w14:paraId="625A9F41" w14:textId="2F99DE7C" w:rsidR="00EF7F60" w:rsidRPr="00CA779D"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ca-ES"/>
        </w:rPr>
      </w:pPr>
      <w:r w:rsidRPr="00CA779D">
        <w:rPr>
          <w:rFonts w:ascii="Roboto" w:hAnsi="Roboto"/>
          <w:color w:val="000000"/>
          <w:sz w:val="22"/>
          <w:lang w:val="ca-ES"/>
        </w:rPr>
        <w:t>Exposar, en els llocs determinats per a cada cas per aquesta convocatòria, les llistes provisionals i les llistes definitives de persones admeses i excloses, i les dels resultats de cada prova, amb indicació dels cognoms, el nom i els quatre dígits del DNI o, si és el cas, del document acreditatiu de la identitat de les persones estrangeres residents en territori espanyol, l</w:t>
      </w:r>
      <w:r w:rsidR="00254C79" w:rsidRPr="00CA779D">
        <w:rPr>
          <w:rFonts w:ascii="Roboto" w:hAnsi="Roboto"/>
          <w:color w:val="000000"/>
          <w:sz w:val="22"/>
          <w:lang w:val="ca-ES"/>
        </w:rPr>
        <w:t>’</w:t>
      </w:r>
      <w:r w:rsidRPr="00CA779D">
        <w:rPr>
          <w:rFonts w:ascii="Roboto" w:hAnsi="Roboto"/>
          <w:color w:val="000000"/>
          <w:sz w:val="22"/>
          <w:lang w:val="ca-ES"/>
        </w:rPr>
        <w:t>especialitat per la qual participa, la província preferent d</w:t>
      </w:r>
      <w:r w:rsidR="00254C79" w:rsidRPr="00CA779D">
        <w:rPr>
          <w:rFonts w:ascii="Roboto" w:hAnsi="Roboto"/>
          <w:color w:val="000000"/>
          <w:sz w:val="22"/>
          <w:lang w:val="ca-ES"/>
        </w:rPr>
        <w:t>’</w:t>
      </w:r>
      <w:r w:rsidRPr="00CA779D">
        <w:rPr>
          <w:rFonts w:ascii="Roboto" w:hAnsi="Roboto"/>
          <w:color w:val="000000"/>
          <w:sz w:val="22"/>
          <w:lang w:val="ca-ES"/>
        </w:rPr>
        <w:t>examen, així com, si escau, la causa d</w:t>
      </w:r>
      <w:r w:rsidR="00254C79" w:rsidRPr="00CA779D">
        <w:rPr>
          <w:rFonts w:ascii="Roboto" w:hAnsi="Roboto"/>
          <w:color w:val="000000"/>
          <w:sz w:val="22"/>
          <w:lang w:val="ca-ES"/>
        </w:rPr>
        <w:t>’</w:t>
      </w:r>
      <w:r w:rsidRPr="00CA779D">
        <w:rPr>
          <w:rFonts w:ascii="Roboto" w:hAnsi="Roboto"/>
          <w:color w:val="000000"/>
          <w:sz w:val="22"/>
          <w:lang w:val="ca-ES"/>
        </w:rPr>
        <w:t>exclusió.</w:t>
      </w:r>
    </w:p>
    <w:p w14:paraId="499C74AD" w14:textId="259163E4" w:rsidR="00EF7F60" w:rsidRPr="00CA779D"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ca-ES"/>
        </w:rPr>
      </w:pPr>
      <w:r w:rsidRPr="00CA779D">
        <w:rPr>
          <w:rFonts w:ascii="Roboto" w:hAnsi="Roboto"/>
          <w:color w:val="000000"/>
          <w:sz w:val="22"/>
          <w:lang w:val="ca-ES"/>
        </w:rPr>
        <w:t>Atendre i gestionar les reclamacions a les llistes provisionals, com</w:t>
      </w:r>
      <w:r w:rsidR="007D69A1">
        <w:rPr>
          <w:rFonts w:ascii="Roboto" w:hAnsi="Roboto"/>
          <w:color w:val="000000"/>
          <w:sz w:val="22"/>
          <w:lang w:val="ca-ES"/>
        </w:rPr>
        <w:t xml:space="preserve"> també</w:t>
      </w:r>
      <w:r w:rsidRPr="00CA779D">
        <w:rPr>
          <w:rFonts w:ascii="Roboto" w:hAnsi="Roboto"/>
          <w:color w:val="000000"/>
          <w:sz w:val="22"/>
          <w:lang w:val="ca-ES"/>
        </w:rPr>
        <w:t xml:space="preserve"> les esmenes realitzades per les persones interessades i, si és el cas, els recursos contra les llistes definitives.</w:t>
      </w:r>
    </w:p>
    <w:p w14:paraId="1234F88D" w14:textId="77777777" w:rsidR="00EF7F60" w:rsidRPr="00CA779D"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ca-ES"/>
        </w:rPr>
      </w:pPr>
      <w:r w:rsidRPr="00CA779D">
        <w:rPr>
          <w:rFonts w:ascii="Roboto" w:hAnsi="Roboto"/>
          <w:color w:val="000000"/>
          <w:sz w:val="22"/>
          <w:lang w:val="ca-ES"/>
        </w:rPr>
        <w:t xml:space="preserve">Si escau, dur a terme les adaptacions que hi </w:t>
      </w:r>
      <w:proofErr w:type="spellStart"/>
      <w:r w:rsidRPr="00CA779D">
        <w:rPr>
          <w:rFonts w:ascii="Roboto" w:hAnsi="Roboto"/>
          <w:color w:val="000000"/>
          <w:sz w:val="22"/>
          <w:lang w:val="ca-ES"/>
        </w:rPr>
        <w:t>corresponga</w:t>
      </w:r>
      <w:proofErr w:type="spellEnd"/>
      <w:r w:rsidRPr="00CA779D">
        <w:rPr>
          <w:rFonts w:ascii="Roboto" w:hAnsi="Roboto"/>
          <w:color w:val="000000"/>
          <w:sz w:val="22"/>
          <w:lang w:val="ca-ES"/>
        </w:rPr>
        <w:t xml:space="preserve"> per als aspirants amb diversitat funcional.</w:t>
      </w:r>
    </w:p>
    <w:p w14:paraId="226D3652" w14:textId="77777777" w:rsidR="00A941C6" w:rsidRPr="00CA779D" w:rsidRDefault="00C23A25" w:rsidP="00C23A25">
      <w:pPr>
        <w:pStyle w:val="NormalWeb"/>
        <w:spacing w:before="0" w:beforeAutospacing="0" w:after="0" w:line="240" w:lineRule="auto"/>
        <w:jc w:val="both"/>
        <w:rPr>
          <w:rFonts w:ascii="Roboto" w:hAnsi="Roboto"/>
          <w:color w:val="000000"/>
          <w:sz w:val="22"/>
          <w:lang w:val="ca-ES"/>
        </w:rPr>
      </w:pPr>
      <w:r w:rsidRPr="00CA779D">
        <w:rPr>
          <w:rFonts w:ascii="Roboto" w:hAnsi="Roboto"/>
          <w:color w:val="000000"/>
          <w:sz w:val="22"/>
          <w:lang w:val="ca-ES"/>
        </w:rPr>
        <w:t xml:space="preserve">12.4. Destinataris de les dades </w:t>
      </w:r>
    </w:p>
    <w:p w14:paraId="152FFBB0" w14:textId="16C01F5D" w:rsidR="00EF7F60" w:rsidRPr="00CA779D" w:rsidRDefault="00C23A25"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Les dades personals de la persona interessada seran comunicades als següents tercers, amb base jurídica en el compliment de les obligacions legals, com</w:t>
      </w:r>
      <w:r w:rsidR="003F38AE" w:rsidRPr="00CA779D">
        <w:rPr>
          <w:rFonts w:ascii="Roboto" w:hAnsi="Roboto"/>
          <w:color w:val="000000"/>
          <w:sz w:val="22"/>
          <w:lang w:val="ca-ES"/>
        </w:rPr>
        <w:t xml:space="preserve"> també</w:t>
      </w:r>
      <w:r w:rsidRPr="00CA779D">
        <w:rPr>
          <w:rFonts w:ascii="Roboto" w:hAnsi="Roboto"/>
          <w:color w:val="000000"/>
          <w:sz w:val="22"/>
          <w:lang w:val="ca-ES"/>
        </w:rPr>
        <w:t xml:space="preserve"> en compliment per la Conselleria d</w:t>
      </w:r>
      <w:r w:rsidR="00254C79" w:rsidRPr="00CA779D">
        <w:rPr>
          <w:rFonts w:ascii="Roboto" w:hAnsi="Roboto"/>
          <w:color w:val="000000"/>
          <w:sz w:val="22"/>
          <w:lang w:val="ca-ES"/>
        </w:rPr>
        <w:t>’</w:t>
      </w:r>
      <w:r w:rsidRPr="00CA779D">
        <w:rPr>
          <w:rFonts w:ascii="Roboto" w:hAnsi="Roboto"/>
          <w:color w:val="000000"/>
          <w:sz w:val="22"/>
          <w:lang w:val="ca-ES"/>
        </w:rPr>
        <w:t xml:space="preserve">una missió en </w:t>
      </w:r>
      <w:proofErr w:type="spellStart"/>
      <w:r w:rsidRPr="00CA779D">
        <w:rPr>
          <w:rFonts w:ascii="Roboto" w:hAnsi="Roboto"/>
          <w:color w:val="000000"/>
          <w:sz w:val="22"/>
          <w:lang w:val="ca-ES"/>
        </w:rPr>
        <w:t>interés</w:t>
      </w:r>
      <w:proofErr w:type="spellEnd"/>
      <w:r w:rsidRPr="00CA779D">
        <w:rPr>
          <w:rFonts w:ascii="Roboto" w:hAnsi="Roboto"/>
          <w:color w:val="000000"/>
          <w:sz w:val="22"/>
          <w:lang w:val="ca-ES"/>
        </w:rPr>
        <w:t xml:space="preserve"> públic o en l</w:t>
      </w:r>
      <w:r w:rsidR="00254C79" w:rsidRPr="00CA779D">
        <w:rPr>
          <w:rFonts w:ascii="Roboto" w:hAnsi="Roboto"/>
          <w:color w:val="000000"/>
          <w:sz w:val="22"/>
          <w:lang w:val="ca-ES"/>
        </w:rPr>
        <w:t>’</w:t>
      </w:r>
      <w:r w:rsidRPr="00CA779D">
        <w:rPr>
          <w:rFonts w:ascii="Roboto" w:hAnsi="Roboto"/>
          <w:color w:val="000000"/>
          <w:sz w:val="22"/>
          <w:lang w:val="ca-ES"/>
        </w:rPr>
        <w:t>exercici de poders públics:</w:t>
      </w:r>
    </w:p>
    <w:p w14:paraId="6CD746D5" w14:textId="5C53496B" w:rsidR="00EF7F60" w:rsidRPr="00CA779D" w:rsidRDefault="00EF7F60"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A les comissions de selecció i/o tribunals de cada especialitat i, si escau, als òrgans de l</w:t>
      </w:r>
      <w:r w:rsidR="00254C79" w:rsidRPr="00CA779D">
        <w:rPr>
          <w:rFonts w:ascii="Roboto" w:hAnsi="Roboto"/>
          <w:color w:val="000000"/>
          <w:sz w:val="22"/>
          <w:lang w:val="ca-ES"/>
        </w:rPr>
        <w:t>’</w:t>
      </w:r>
      <w:r w:rsidRPr="00CA779D">
        <w:rPr>
          <w:rFonts w:ascii="Roboto" w:hAnsi="Roboto"/>
          <w:color w:val="000000"/>
          <w:sz w:val="22"/>
          <w:lang w:val="ca-ES"/>
        </w:rPr>
        <w:t>Administració pública (de l</w:t>
      </w:r>
      <w:r w:rsidR="00254C79" w:rsidRPr="00CA779D">
        <w:rPr>
          <w:rFonts w:ascii="Roboto" w:hAnsi="Roboto"/>
          <w:color w:val="000000"/>
          <w:sz w:val="22"/>
          <w:lang w:val="ca-ES"/>
        </w:rPr>
        <w:t>’</w:t>
      </w:r>
      <w:r w:rsidRPr="00CA779D">
        <w:rPr>
          <w:rFonts w:ascii="Roboto" w:hAnsi="Roboto"/>
          <w:color w:val="000000"/>
          <w:sz w:val="22"/>
          <w:lang w:val="ca-ES"/>
        </w:rPr>
        <w:t>àmbit autonòmic, local, estatal o, e</w:t>
      </w:r>
      <w:r w:rsidR="006A4976" w:rsidRPr="00CA779D">
        <w:rPr>
          <w:rFonts w:ascii="Roboto" w:hAnsi="Roboto"/>
          <w:color w:val="000000"/>
          <w:sz w:val="22"/>
          <w:lang w:val="ca-ES"/>
        </w:rPr>
        <w:t>n el s</w:t>
      </w:r>
      <w:r w:rsidRPr="00CA779D">
        <w:rPr>
          <w:rFonts w:ascii="Roboto" w:hAnsi="Roboto"/>
          <w:color w:val="000000"/>
          <w:sz w:val="22"/>
          <w:lang w:val="ca-ES"/>
        </w:rPr>
        <w:t xml:space="preserve">eu cas, europeu), autoritats de control en matèria de protecció de dades, òrgans judicials, Ministeri Fiscal, Tribunal de Comptes, Sindicatura de Comptes de la Comunitat Valenciana, Agència Antifrau, IGAE, Defensor del Poble, Síndic de Greuges de la Comunitat Valenciana, delegat de Protecció de Dades de la Generalitat Valenciana i tercers subjectes de dret privat quan, si és el cas, </w:t>
      </w:r>
      <w:proofErr w:type="spellStart"/>
      <w:r w:rsidRPr="00CA779D">
        <w:rPr>
          <w:rFonts w:ascii="Roboto" w:hAnsi="Roboto"/>
          <w:color w:val="000000"/>
          <w:sz w:val="22"/>
          <w:lang w:val="ca-ES"/>
        </w:rPr>
        <w:t>s</w:t>
      </w:r>
      <w:r w:rsidR="00254C79" w:rsidRPr="00CA779D">
        <w:rPr>
          <w:rFonts w:ascii="Roboto" w:hAnsi="Roboto"/>
          <w:color w:val="000000"/>
          <w:sz w:val="22"/>
          <w:lang w:val="ca-ES"/>
        </w:rPr>
        <w:t>’</w:t>
      </w:r>
      <w:r w:rsidRPr="00CA779D">
        <w:rPr>
          <w:rFonts w:ascii="Roboto" w:hAnsi="Roboto"/>
          <w:color w:val="000000"/>
          <w:sz w:val="22"/>
          <w:lang w:val="ca-ES"/>
        </w:rPr>
        <w:t>aprecie</w:t>
      </w:r>
      <w:proofErr w:type="spellEnd"/>
      <w:r w:rsidRPr="00CA779D">
        <w:rPr>
          <w:rFonts w:ascii="Roboto" w:hAnsi="Roboto"/>
          <w:color w:val="000000"/>
          <w:sz w:val="22"/>
          <w:lang w:val="ca-ES"/>
        </w:rPr>
        <w:t xml:space="preserve"> un </w:t>
      </w:r>
      <w:proofErr w:type="spellStart"/>
      <w:r w:rsidRPr="00CA779D">
        <w:rPr>
          <w:rFonts w:ascii="Roboto" w:hAnsi="Roboto"/>
          <w:color w:val="000000"/>
          <w:sz w:val="22"/>
          <w:lang w:val="ca-ES"/>
        </w:rPr>
        <w:t>interés</w:t>
      </w:r>
      <w:proofErr w:type="spellEnd"/>
      <w:r w:rsidRPr="00CA779D">
        <w:rPr>
          <w:rFonts w:ascii="Roboto" w:hAnsi="Roboto"/>
          <w:color w:val="000000"/>
          <w:sz w:val="22"/>
          <w:lang w:val="ca-ES"/>
        </w:rPr>
        <w:t xml:space="preserve"> legítim d</w:t>
      </w:r>
      <w:r w:rsidR="00254C79" w:rsidRPr="00CA779D">
        <w:rPr>
          <w:rFonts w:ascii="Roboto" w:hAnsi="Roboto"/>
          <w:color w:val="000000"/>
          <w:sz w:val="22"/>
          <w:lang w:val="ca-ES"/>
        </w:rPr>
        <w:t>’</w:t>
      </w:r>
      <w:r w:rsidRPr="00CA779D">
        <w:rPr>
          <w:rFonts w:ascii="Roboto" w:hAnsi="Roboto"/>
          <w:color w:val="000000"/>
          <w:sz w:val="22"/>
          <w:lang w:val="ca-ES"/>
        </w:rPr>
        <w:t>acord amb el que estableix la Llei 39/2015, d</w:t>
      </w:r>
      <w:r w:rsidR="00254C79" w:rsidRPr="00CA779D">
        <w:rPr>
          <w:rFonts w:ascii="Roboto" w:hAnsi="Roboto"/>
          <w:color w:val="000000"/>
          <w:sz w:val="22"/>
          <w:lang w:val="ca-ES"/>
        </w:rPr>
        <w:t>’</w:t>
      </w:r>
      <w:r w:rsidRPr="00CA779D">
        <w:rPr>
          <w:rFonts w:ascii="Roboto" w:hAnsi="Roboto"/>
          <w:color w:val="000000"/>
          <w:sz w:val="22"/>
          <w:lang w:val="ca-ES"/>
        </w:rPr>
        <w:t>1 d</w:t>
      </w:r>
      <w:r w:rsidR="00254C79" w:rsidRPr="00CA779D">
        <w:rPr>
          <w:rFonts w:ascii="Roboto" w:hAnsi="Roboto"/>
          <w:color w:val="000000"/>
          <w:sz w:val="22"/>
          <w:lang w:val="ca-ES"/>
        </w:rPr>
        <w:t>’</w:t>
      </w:r>
      <w:r w:rsidRPr="00CA779D">
        <w:rPr>
          <w:rFonts w:ascii="Roboto" w:hAnsi="Roboto"/>
          <w:color w:val="000000"/>
          <w:sz w:val="22"/>
          <w:lang w:val="ca-ES"/>
        </w:rPr>
        <w:t>octubre, de procediment administratiu comú de les administracions públiques, Llei 19/2013, de transparència, accés a la informació pública i bon govern, i la Llei 2/2015, de 2 d</w:t>
      </w:r>
      <w:r w:rsidR="00254C79" w:rsidRPr="00CA779D">
        <w:rPr>
          <w:rFonts w:ascii="Roboto" w:hAnsi="Roboto"/>
          <w:color w:val="000000"/>
          <w:sz w:val="22"/>
          <w:lang w:val="ca-ES"/>
        </w:rPr>
        <w:t>’</w:t>
      </w:r>
      <w:r w:rsidRPr="00CA779D">
        <w:rPr>
          <w:rFonts w:ascii="Roboto" w:hAnsi="Roboto"/>
          <w:color w:val="000000"/>
          <w:sz w:val="22"/>
          <w:lang w:val="ca-ES"/>
        </w:rPr>
        <w:t>abril, de la Generalitat, de transparència, bon govern i participació ciutadana de la Comunitat Valenciana.</w:t>
      </w:r>
    </w:p>
    <w:p w14:paraId="19C5468D" w14:textId="40E0FC05" w:rsidR="00EF7F60" w:rsidRPr="00CA779D" w:rsidRDefault="00EF7F60"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En compliment del que estableix l</w:t>
      </w:r>
      <w:r w:rsidR="00254C79" w:rsidRPr="00CA779D">
        <w:rPr>
          <w:rFonts w:ascii="Roboto" w:hAnsi="Roboto"/>
          <w:color w:val="000000"/>
          <w:sz w:val="22"/>
          <w:lang w:val="ca-ES"/>
        </w:rPr>
        <w:t>’</w:t>
      </w:r>
      <w:r w:rsidRPr="00CA779D">
        <w:rPr>
          <w:rFonts w:ascii="Roboto" w:hAnsi="Roboto"/>
          <w:color w:val="000000"/>
          <w:sz w:val="22"/>
          <w:lang w:val="ca-ES"/>
        </w:rPr>
        <w:t>article 28.2 de la Llei 39/2015, del procediment administratiu comú, la Conselleria podrà comunicar les dades personals de la persona interessada a les plataformes d</w:t>
      </w:r>
      <w:r w:rsidR="00254C79" w:rsidRPr="00CA779D">
        <w:rPr>
          <w:rFonts w:ascii="Roboto" w:hAnsi="Roboto"/>
          <w:color w:val="000000"/>
          <w:sz w:val="22"/>
          <w:lang w:val="ca-ES"/>
        </w:rPr>
        <w:t>’</w:t>
      </w:r>
      <w:r w:rsidRPr="00CA779D">
        <w:rPr>
          <w:rFonts w:ascii="Roboto" w:hAnsi="Roboto"/>
          <w:color w:val="000000"/>
          <w:sz w:val="22"/>
          <w:lang w:val="ca-ES"/>
        </w:rPr>
        <w:t>intermediació de l</w:t>
      </w:r>
      <w:r w:rsidR="00254C79" w:rsidRPr="00CA779D">
        <w:rPr>
          <w:rFonts w:ascii="Roboto" w:hAnsi="Roboto"/>
          <w:color w:val="000000"/>
          <w:sz w:val="22"/>
          <w:lang w:val="ca-ES"/>
        </w:rPr>
        <w:t>’</w:t>
      </w:r>
      <w:r w:rsidRPr="00CA779D">
        <w:rPr>
          <w:rFonts w:ascii="Roboto" w:hAnsi="Roboto"/>
          <w:color w:val="000000"/>
          <w:sz w:val="22"/>
          <w:lang w:val="ca-ES"/>
        </w:rPr>
        <w:t>Administració pública per a la consulta i verificació de dades.</w:t>
      </w:r>
    </w:p>
    <w:p w14:paraId="40305BBA" w14:textId="43E0D95C" w:rsidR="00EF7F60" w:rsidRPr="00CA779D" w:rsidRDefault="00EF7F60"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 xml:space="preserve">Igualment, tercers usuaris del </w:t>
      </w:r>
      <w:r w:rsidRPr="00CA779D">
        <w:rPr>
          <w:rFonts w:ascii="Roboto" w:hAnsi="Roboto"/>
          <w:i/>
          <w:iCs/>
          <w:color w:val="000000"/>
          <w:sz w:val="22"/>
          <w:lang w:val="ca-ES"/>
        </w:rPr>
        <w:t>Diari Oficial de la Generalitat Valenciana</w:t>
      </w:r>
      <w:r w:rsidRPr="00CA779D">
        <w:rPr>
          <w:rFonts w:ascii="Roboto" w:hAnsi="Roboto"/>
          <w:color w:val="000000"/>
          <w:sz w:val="22"/>
          <w:lang w:val="ca-ES"/>
        </w:rPr>
        <w:t xml:space="preserve"> i dels taulers d</w:t>
      </w:r>
      <w:r w:rsidR="00254C79" w:rsidRPr="00CA779D">
        <w:rPr>
          <w:rFonts w:ascii="Roboto" w:hAnsi="Roboto"/>
          <w:color w:val="000000"/>
          <w:sz w:val="22"/>
          <w:lang w:val="ca-ES"/>
        </w:rPr>
        <w:t>’</w:t>
      </w:r>
      <w:r w:rsidRPr="00CA779D">
        <w:rPr>
          <w:rFonts w:ascii="Roboto" w:hAnsi="Roboto"/>
          <w:color w:val="000000"/>
          <w:sz w:val="22"/>
          <w:lang w:val="ca-ES"/>
        </w:rPr>
        <w:t>anuncis de les direccions territorials d</w:t>
      </w:r>
      <w:r w:rsidR="00254C79" w:rsidRPr="00CA779D">
        <w:rPr>
          <w:rFonts w:ascii="Roboto" w:hAnsi="Roboto"/>
          <w:color w:val="000000"/>
          <w:sz w:val="22"/>
          <w:lang w:val="ca-ES"/>
        </w:rPr>
        <w:t>’</w:t>
      </w:r>
      <w:r w:rsidRPr="00CA779D">
        <w:rPr>
          <w:rFonts w:ascii="Roboto" w:hAnsi="Roboto"/>
          <w:color w:val="000000"/>
          <w:sz w:val="22"/>
          <w:lang w:val="ca-ES"/>
        </w:rPr>
        <w:t>Educació, Cultura i Esport, així com de la pàgina web de la Conselleria d</w:t>
      </w:r>
      <w:r w:rsidR="00254C79" w:rsidRPr="00CA779D">
        <w:rPr>
          <w:rFonts w:ascii="Roboto" w:hAnsi="Roboto"/>
          <w:color w:val="000000"/>
          <w:sz w:val="22"/>
          <w:lang w:val="ca-ES"/>
        </w:rPr>
        <w:t>’</w:t>
      </w:r>
      <w:r w:rsidRPr="00CA779D">
        <w:rPr>
          <w:rFonts w:ascii="Roboto" w:hAnsi="Roboto"/>
          <w:color w:val="000000"/>
          <w:sz w:val="22"/>
          <w:lang w:val="ca-ES"/>
        </w:rPr>
        <w:t xml:space="preserve">Educació, Cultura i Esport, publicaran les dades personals en la forma que determina la disposició addicional setena de la Llei orgànica 3/2018, de 5 de desembre, de protecció de dades personals i garantia dels drets digitals, i prendran mesures perquè la informació no </w:t>
      </w:r>
      <w:proofErr w:type="spellStart"/>
      <w:r w:rsidRPr="00CA779D">
        <w:rPr>
          <w:rFonts w:ascii="Roboto" w:hAnsi="Roboto"/>
          <w:color w:val="000000"/>
          <w:sz w:val="22"/>
          <w:lang w:val="ca-ES"/>
        </w:rPr>
        <w:t>siga</w:t>
      </w:r>
      <w:proofErr w:type="spellEnd"/>
      <w:r w:rsidRPr="00CA779D">
        <w:rPr>
          <w:rFonts w:ascii="Roboto" w:hAnsi="Roboto"/>
          <w:color w:val="000000"/>
          <w:sz w:val="22"/>
          <w:lang w:val="ca-ES"/>
        </w:rPr>
        <w:t xml:space="preserve"> indexada pels cercadors d</w:t>
      </w:r>
      <w:r w:rsidR="00254C79" w:rsidRPr="00CA779D">
        <w:rPr>
          <w:rFonts w:ascii="Roboto" w:hAnsi="Roboto"/>
          <w:color w:val="000000"/>
          <w:sz w:val="22"/>
          <w:lang w:val="ca-ES"/>
        </w:rPr>
        <w:t>’</w:t>
      </w:r>
      <w:r w:rsidRPr="00CA779D">
        <w:rPr>
          <w:rFonts w:ascii="Roboto" w:hAnsi="Roboto"/>
          <w:color w:val="000000"/>
          <w:sz w:val="22"/>
          <w:lang w:val="ca-ES"/>
        </w:rPr>
        <w:t>Internet.</w:t>
      </w:r>
    </w:p>
    <w:p w14:paraId="1A3BB382" w14:textId="1AD51297" w:rsidR="00EF7F60" w:rsidRPr="00CA779D" w:rsidRDefault="00EF7F60"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Així mateix, la Conselleria podrà permetre l</w:t>
      </w:r>
      <w:r w:rsidR="00254C79" w:rsidRPr="00CA779D">
        <w:rPr>
          <w:rFonts w:ascii="Roboto" w:hAnsi="Roboto"/>
          <w:color w:val="000000"/>
          <w:sz w:val="22"/>
          <w:lang w:val="ca-ES"/>
        </w:rPr>
        <w:t>’</w:t>
      </w:r>
      <w:r w:rsidRPr="00CA779D">
        <w:rPr>
          <w:rFonts w:ascii="Roboto" w:hAnsi="Roboto"/>
          <w:color w:val="000000"/>
          <w:sz w:val="22"/>
          <w:lang w:val="ca-ES"/>
        </w:rPr>
        <w:t xml:space="preserve">accés de terceres empreses (també denominades encarregats del tractament) a les dades de la persona interessada per a la prestació de serveis de suport als fins indicats, així com per a la prestació de serveis auxiliars a la Conselleria, prèvia signatura del contracte per encàrrec de tractament que obliga els encarregats del tractament a seguir les instruccions de la Conselleria en el tractament de les dades personals, i també a adoptar mesures de seguretat i confidencialitat i a retornar i destruir les dades personals quan </w:t>
      </w:r>
      <w:proofErr w:type="spellStart"/>
      <w:r w:rsidRPr="00CA779D">
        <w:rPr>
          <w:rFonts w:ascii="Roboto" w:hAnsi="Roboto"/>
          <w:color w:val="000000"/>
          <w:sz w:val="22"/>
          <w:lang w:val="ca-ES"/>
        </w:rPr>
        <w:t>finalitze</w:t>
      </w:r>
      <w:proofErr w:type="spellEnd"/>
      <w:r w:rsidRPr="00CA779D">
        <w:rPr>
          <w:rFonts w:ascii="Roboto" w:hAnsi="Roboto"/>
          <w:color w:val="000000"/>
          <w:sz w:val="22"/>
          <w:lang w:val="ca-ES"/>
        </w:rPr>
        <w:t xml:space="preserve"> el servei.</w:t>
      </w:r>
    </w:p>
    <w:p w14:paraId="7F6239E5" w14:textId="079F5F25" w:rsidR="00EF7F60" w:rsidRPr="00CA779D" w:rsidRDefault="00EF7F60"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La Conselleria d</w:t>
      </w:r>
      <w:r w:rsidR="00254C79" w:rsidRPr="00CA779D">
        <w:rPr>
          <w:rFonts w:ascii="Roboto" w:hAnsi="Roboto"/>
          <w:color w:val="000000"/>
          <w:sz w:val="22"/>
          <w:lang w:val="ca-ES"/>
        </w:rPr>
        <w:t>’</w:t>
      </w:r>
      <w:r w:rsidRPr="00CA779D">
        <w:rPr>
          <w:rFonts w:ascii="Roboto" w:hAnsi="Roboto"/>
          <w:color w:val="000000"/>
          <w:sz w:val="22"/>
          <w:lang w:val="ca-ES"/>
        </w:rPr>
        <w:t>Educació, Cultura i Esport no durà a terme transferències internacionals de les dades personals de la persona interessada ni a països ni a organitzacions internacionals.</w:t>
      </w:r>
    </w:p>
    <w:p w14:paraId="765404D1" w14:textId="3D7A7642" w:rsidR="00EF7F60" w:rsidRPr="00CA779D" w:rsidRDefault="00EF7F60"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 xml:space="preserve">Termini de conservació de les dades. Les dades personals proporcionades per la persona interessada es conservaran durant el temps necessari per a complir la finalitat per a la qual es recapten, i pels terminis </w:t>
      </w:r>
      <w:proofErr w:type="spellStart"/>
      <w:r w:rsidRPr="00CA779D">
        <w:rPr>
          <w:rFonts w:ascii="Roboto" w:hAnsi="Roboto"/>
          <w:color w:val="000000"/>
          <w:sz w:val="22"/>
          <w:lang w:val="ca-ES"/>
        </w:rPr>
        <w:t>establits</w:t>
      </w:r>
      <w:proofErr w:type="spellEnd"/>
      <w:r w:rsidRPr="00CA779D">
        <w:rPr>
          <w:rFonts w:ascii="Roboto" w:hAnsi="Roboto"/>
          <w:color w:val="000000"/>
          <w:sz w:val="22"/>
          <w:lang w:val="ca-ES"/>
        </w:rPr>
        <w:t xml:space="preserve"> en les normes vigents per al compliment d</w:t>
      </w:r>
      <w:r w:rsidR="00254C79" w:rsidRPr="00CA779D">
        <w:rPr>
          <w:rFonts w:ascii="Roboto" w:hAnsi="Roboto"/>
          <w:color w:val="000000"/>
          <w:sz w:val="22"/>
          <w:lang w:val="ca-ES"/>
        </w:rPr>
        <w:t>’</w:t>
      </w:r>
      <w:r w:rsidRPr="00CA779D">
        <w:rPr>
          <w:rFonts w:ascii="Roboto" w:hAnsi="Roboto"/>
          <w:color w:val="000000"/>
          <w:sz w:val="22"/>
          <w:lang w:val="ca-ES"/>
        </w:rPr>
        <w:t>obligacions i responsabilitats legals, a més dels períodes que estableix la normativa d</w:t>
      </w:r>
      <w:r w:rsidR="00254C79" w:rsidRPr="00CA779D">
        <w:rPr>
          <w:rFonts w:ascii="Roboto" w:hAnsi="Roboto"/>
          <w:color w:val="000000"/>
          <w:sz w:val="22"/>
          <w:lang w:val="ca-ES"/>
        </w:rPr>
        <w:t>’</w:t>
      </w:r>
      <w:r w:rsidRPr="00CA779D">
        <w:rPr>
          <w:rFonts w:ascii="Roboto" w:hAnsi="Roboto"/>
          <w:color w:val="000000"/>
          <w:sz w:val="22"/>
          <w:lang w:val="ca-ES"/>
        </w:rPr>
        <w:t>arxius i documentació.</w:t>
      </w:r>
    </w:p>
    <w:p w14:paraId="1049C53B" w14:textId="4AFAE972" w:rsidR="00EF7F60" w:rsidRPr="00CA779D" w:rsidRDefault="00EF7F60"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lastRenderedPageBreak/>
        <w:t>Obligació de comunicació de les dades personals a la Conselleria d</w:t>
      </w:r>
      <w:r w:rsidR="00254C79" w:rsidRPr="00CA779D">
        <w:rPr>
          <w:rFonts w:ascii="Roboto" w:hAnsi="Roboto"/>
          <w:color w:val="000000"/>
          <w:sz w:val="22"/>
          <w:lang w:val="ca-ES"/>
        </w:rPr>
        <w:t>’</w:t>
      </w:r>
      <w:r w:rsidRPr="00CA779D">
        <w:rPr>
          <w:rFonts w:ascii="Roboto" w:hAnsi="Roboto"/>
          <w:color w:val="000000"/>
          <w:sz w:val="22"/>
          <w:lang w:val="ca-ES"/>
        </w:rPr>
        <w:t xml:space="preserve">Educació, Cultura i Esport. La persona interessada queda informada que la comunicació de dades personals és un requisit legal necessari per a participar en el procés selectiu i, per tant, queda obligada a facilitar les dades personals indicades en aquesta ordre, </w:t>
      </w:r>
      <w:proofErr w:type="spellStart"/>
      <w:r w:rsidRPr="00CA779D">
        <w:rPr>
          <w:rFonts w:ascii="Roboto" w:hAnsi="Roboto"/>
          <w:color w:val="000000"/>
          <w:sz w:val="22"/>
          <w:lang w:val="ca-ES"/>
        </w:rPr>
        <w:t>atés</w:t>
      </w:r>
      <w:proofErr w:type="spellEnd"/>
      <w:r w:rsidRPr="00CA779D">
        <w:rPr>
          <w:rFonts w:ascii="Roboto" w:hAnsi="Roboto"/>
          <w:color w:val="000000"/>
          <w:sz w:val="22"/>
          <w:lang w:val="ca-ES"/>
        </w:rPr>
        <w:t xml:space="preserve"> que, en un altre cas podran incomplir-se els requisits d</w:t>
      </w:r>
      <w:r w:rsidR="00254C79" w:rsidRPr="00CA779D">
        <w:rPr>
          <w:rFonts w:ascii="Roboto" w:hAnsi="Roboto"/>
          <w:color w:val="000000"/>
          <w:sz w:val="22"/>
          <w:lang w:val="ca-ES"/>
        </w:rPr>
        <w:t>’</w:t>
      </w:r>
      <w:r w:rsidRPr="00CA779D">
        <w:rPr>
          <w:rFonts w:ascii="Roboto" w:hAnsi="Roboto"/>
          <w:color w:val="000000"/>
          <w:sz w:val="22"/>
          <w:lang w:val="ca-ES"/>
        </w:rPr>
        <w:t>admissió i participació.</w:t>
      </w:r>
    </w:p>
    <w:p w14:paraId="41EDA056" w14:textId="77777777" w:rsidR="003C09E2" w:rsidRPr="00CA779D" w:rsidRDefault="00C23A25" w:rsidP="00C23A25">
      <w:pPr>
        <w:pStyle w:val="NormalWeb"/>
        <w:spacing w:before="0" w:beforeAutospacing="0" w:after="0" w:line="240" w:lineRule="auto"/>
        <w:jc w:val="both"/>
        <w:rPr>
          <w:rFonts w:ascii="Roboto" w:hAnsi="Roboto"/>
          <w:color w:val="000000"/>
          <w:sz w:val="22"/>
          <w:lang w:val="ca-ES"/>
        </w:rPr>
      </w:pPr>
      <w:r w:rsidRPr="00CA779D">
        <w:rPr>
          <w:rFonts w:ascii="Roboto" w:hAnsi="Roboto"/>
          <w:color w:val="000000"/>
          <w:sz w:val="22"/>
          <w:lang w:val="ca-ES"/>
        </w:rPr>
        <w:t xml:space="preserve">12.5. Drets </w:t>
      </w:r>
    </w:p>
    <w:p w14:paraId="79203349" w14:textId="5D4F2FE7" w:rsidR="00EF7F60" w:rsidRPr="00CA779D" w:rsidRDefault="00C23A25"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La persona interessada pot exercitar els següents drets davant de la Conselleria d</w:t>
      </w:r>
      <w:r w:rsidR="00254C79" w:rsidRPr="00CA779D">
        <w:rPr>
          <w:rFonts w:ascii="Roboto" w:hAnsi="Roboto"/>
          <w:color w:val="000000"/>
          <w:sz w:val="22"/>
          <w:lang w:val="ca-ES"/>
        </w:rPr>
        <w:t>’</w:t>
      </w:r>
      <w:r w:rsidRPr="00CA779D">
        <w:rPr>
          <w:rFonts w:ascii="Roboto" w:hAnsi="Roboto"/>
          <w:color w:val="000000"/>
          <w:sz w:val="22"/>
          <w:lang w:val="ca-ES"/>
        </w:rPr>
        <w:t>Educació, Cultura i Esport en relació amb les seues dades personals d</w:t>
      </w:r>
      <w:r w:rsidR="00254C79" w:rsidRPr="00CA779D">
        <w:rPr>
          <w:rFonts w:ascii="Roboto" w:hAnsi="Roboto"/>
          <w:color w:val="000000"/>
          <w:sz w:val="22"/>
          <w:lang w:val="ca-ES"/>
        </w:rPr>
        <w:t>’</w:t>
      </w:r>
      <w:r w:rsidRPr="00CA779D">
        <w:rPr>
          <w:rFonts w:ascii="Roboto" w:hAnsi="Roboto"/>
          <w:color w:val="000000"/>
          <w:sz w:val="22"/>
          <w:lang w:val="ca-ES"/>
        </w:rPr>
        <w:t>accés, rectificació, supressió, limitació, oposició, portabilitat i dret a no ser objecte de decisions basades únicament en el tractament automatitzat de dades personals a través de qualsevol de les vies següents:</w:t>
      </w:r>
    </w:p>
    <w:p w14:paraId="635C62F7" w14:textId="1E52040B" w:rsidR="00EF7F60" w:rsidRPr="00CA779D" w:rsidRDefault="00F3799E" w:rsidP="00C23A25">
      <w:pPr>
        <w:pStyle w:val="NormalWeb"/>
        <w:numPr>
          <w:ilvl w:val="0"/>
          <w:numId w:val="34"/>
        </w:numPr>
        <w:tabs>
          <w:tab w:val="left" w:pos="709"/>
        </w:tabs>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 xml:space="preserve"> </w:t>
      </w:r>
      <w:r w:rsidR="00EF7F60" w:rsidRPr="00CA779D">
        <w:rPr>
          <w:rFonts w:ascii="Roboto" w:hAnsi="Roboto"/>
          <w:color w:val="000000"/>
          <w:sz w:val="22"/>
          <w:lang w:val="ca-ES"/>
        </w:rPr>
        <w:t>A través del tràmit electrònic</w:t>
      </w:r>
      <w:r w:rsidR="00313AF6" w:rsidRPr="00CA779D">
        <w:rPr>
          <w:rFonts w:ascii="Roboto" w:hAnsi="Roboto"/>
          <w:color w:val="000000"/>
          <w:sz w:val="22"/>
          <w:lang w:val="ca-ES"/>
        </w:rPr>
        <w:t>,</w:t>
      </w:r>
      <w:r w:rsidR="00EF7F60" w:rsidRPr="00CA779D">
        <w:rPr>
          <w:rFonts w:ascii="Roboto" w:hAnsi="Roboto"/>
          <w:color w:val="000000"/>
          <w:sz w:val="22"/>
          <w:lang w:val="ca-ES"/>
        </w:rPr>
        <w:t xml:space="preserve"> segons indica la Guia del procediment </w:t>
      </w:r>
      <w:proofErr w:type="spellStart"/>
      <w:r w:rsidR="00EF7F60" w:rsidRPr="00CA779D">
        <w:rPr>
          <w:rFonts w:ascii="Roboto" w:hAnsi="Roboto"/>
          <w:color w:val="000000"/>
          <w:sz w:val="22"/>
          <w:lang w:val="ca-ES"/>
        </w:rPr>
        <w:t>establit</w:t>
      </w:r>
      <w:proofErr w:type="spellEnd"/>
      <w:r w:rsidR="00EF7F60" w:rsidRPr="00CA779D">
        <w:rPr>
          <w:rFonts w:ascii="Roboto" w:hAnsi="Roboto"/>
          <w:color w:val="000000"/>
          <w:sz w:val="22"/>
          <w:lang w:val="ca-ES"/>
        </w:rPr>
        <w:t xml:space="preserve"> a aquest efecte que es pot consultar en </w:t>
      </w:r>
      <w:hyperlink r:id="rId47" w:tgtFrame="_top" w:history="1">
        <w:r w:rsidR="00EF7F60" w:rsidRPr="00CA779D">
          <w:rPr>
            <w:rStyle w:val="Hipervnculo"/>
            <w:rFonts w:ascii="Roboto" w:hAnsi="Roboto"/>
            <w:color w:val="0563C1"/>
            <w:sz w:val="22"/>
            <w:lang w:val="ca-ES"/>
          </w:rPr>
          <w:t>aquest enllaç</w:t>
        </w:r>
      </w:hyperlink>
      <w:r w:rsidR="00EF7F60" w:rsidRPr="00CA779D">
        <w:rPr>
          <w:rFonts w:ascii="Roboto" w:hAnsi="Roboto"/>
          <w:color w:val="000000"/>
          <w:sz w:val="22"/>
          <w:lang w:val="ca-ES"/>
        </w:rPr>
        <w:t xml:space="preserve"> a través de la seu de la Generalitat Valenciana.</w:t>
      </w:r>
    </w:p>
    <w:p w14:paraId="6A4D89DA" w14:textId="003E0D78" w:rsidR="00EF7F60" w:rsidRPr="00CA779D" w:rsidRDefault="00F3799E" w:rsidP="00C23A25">
      <w:pPr>
        <w:pStyle w:val="NormalWeb"/>
        <w:numPr>
          <w:ilvl w:val="0"/>
          <w:numId w:val="34"/>
        </w:numPr>
        <w:tabs>
          <w:tab w:val="left" w:pos="709"/>
        </w:tabs>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 xml:space="preserve"> </w:t>
      </w:r>
      <w:r w:rsidR="00EF7F60" w:rsidRPr="00CA779D">
        <w:rPr>
          <w:rFonts w:ascii="Roboto" w:hAnsi="Roboto"/>
          <w:color w:val="000000"/>
          <w:sz w:val="22"/>
          <w:lang w:val="ca-ES"/>
        </w:rPr>
        <w:t>Enviant la petició a qualsevol de les adreces següents:</w:t>
      </w:r>
    </w:p>
    <w:p w14:paraId="3BAE4E28" w14:textId="0753E78A" w:rsidR="00EF7F60" w:rsidRPr="00CA779D" w:rsidRDefault="00EF7F60" w:rsidP="00C23A25">
      <w:pPr>
        <w:pStyle w:val="NormalWeb"/>
        <w:tabs>
          <w:tab w:val="left" w:pos="709"/>
        </w:tabs>
        <w:spacing w:before="0" w:beforeAutospacing="0" w:after="0" w:line="240" w:lineRule="auto"/>
        <w:ind w:left="862"/>
        <w:jc w:val="both"/>
        <w:rPr>
          <w:rFonts w:ascii="Roboto" w:hAnsi="Roboto"/>
          <w:sz w:val="22"/>
          <w:szCs w:val="22"/>
          <w:lang w:val="ca-ES"/>
        </w:rPr>
      </w:pPr>
      <w:r w:rsidRPr="00CA779D">
        <w:rPr>
          <w:rFonts w:ascii="Roboto" w:hAnsi="Roboto"/>
          <w:color w:val="000000"/>
          <w:sz w:val="22"/>
          <w:lang w:val="ca-ES"/>
        </w:rPr>
        <w:t>Postal: avinguda de Campanar, 32</w:t>
      </w:r>
      <w:r w:rsidR="003E67DE" w:rsidRPr="00CA779D">
        <w:rPr>
          <w:rFonts w:ascii="Roboto" w:hAnsi="Roboto"/>
          <w:color w:val="000000"/>
          <w:sz w:val="22"/>
          <w:lang w:val="ca-ES"/>
        </w:rPr>
        <w:t>,</w:t>
      </w:r>
      <w:r w:rsidRPr="00CA779D">
        <w:rPr>
          <w:rFonts w:ascii="Roboto" w:hAnsi="Roboto"/>
          <w:color w:val="000000"/>
          <w:sz w:val="22"/>
          <w:lang w:val="ca-ES"/>
        </w:rPr>
        <w:t xml:space="preserve"> 46015</w:t>
      </w:r>
      <w:r w:rsidR="00313AF6" w:rsidRPr="00CA779D">
        <w:rPr>
          <w:rFonts w:ascii="Roboto" w:hAnsi="Roboto"/>
          <w:color w:val="000000"/>
          <w:sz w:val="22"/>
          <w:lang w:val="ca-ES"/>
        </w:rPr>
        <w:t xml:space="preserve"> - </w:t>
      </w:r>
      <w:r w:rsidRPr="00CA779D">
        <w:rPr>
          <w:rFonts w:ascii="Roboto" w:hAnsi="Roboto"/>
          <w:color w:val="000000"/>
          <w:sz w:val="22"/>
          <w:lang w:val="ca-ES"/>
        </w:rPr>
        <w:t>València</w:t>
      </w:r>
    </w:p>
    <w:p w14:paraId="28F925D5" w14:textId="35B0C377" w:rsidR="00EF7F60" w:rsidRPr="00CA779D" w:rsidRDefault="00EF7F60" w:rsidP="00C23A25">
      <w:pPr>
        <w:pStyle w:val="NormalWeb"/>
        <w:tabs>
          <w:tab w:val="left" w:pos="709"/>
        </w:tabs>
        <w:spacing w:before="0" w:beforeAutospacing="0" w:after="0" w:line="240" w:lineRule="auto"/>
        <w:ind w:left="862"/>
        <w:jc w:val="both"/>
        <w:rPr>
          <w:rFonts w:ascii="Roboto" w:hAnsi="Roboto"/>
          <w:sz w:val="22"/>
          <w:szCs w:val="22"/>
          <w:lang w:val="ca-ES"/>
        </w:rPr>
      </w:pPr>
      <w:r w:rsidRPr="00CA779D">
        <w:rPr>
          <w:rFonts w:ascii="Roboto" w:hAnsi="Roboto"/>
          <w:color w:val="000000"/>
          <w:sz w:val="22"/>
          <w:lang w:val="ca-ES"/>
        </w:rPr>
        <w:t xml:space="preserve">Electrònica: </w:t>
      </w:r>
      <w:hyperlink r:id="rId48" w:history="1">
        <w:r w:rsidR="00481EC1" w:rsidRPr="00CA779D">
          <w:rPr>
            <w:rStyle w:val="Hipervnculo"/>
            <w:rFonts w:ascii="Roboto" w:hAnsi="Roboto"/>
            <w:color w:val="034990" w:themeColor="hyperlink" w:themeShade="BF"/>
            <w:sz w:val="22"/>
            <w:lang w:val="ca-ES"/>
          </w:rPr>
          <w:t>protecciodedadeseducacio@gva.es</w:t>
        </w:r>
      </w:hyperlink>
    </w:p>
    <w:p w14:paraId="792D12EC" w14:textId="542CE0E7" w:rsidR="00EF7F60" w:rsidRPr="00CA779D" w:rsidRDefault="003C09E2" w:rsidP="00C23A25">
      <w:pPr>
        <w:pStyle w:val="NormalWeb"/>
        <w:numPr>
          <w:ilvl w:val="0"/>
          <w:numId w:val="34"/>
        </w:numPr>
        <w:tabs>
          <w:tab w:val="left" w:pos="709"/>
        </w:tabs>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 xml:space="preserve"> </w:t>
      </w:r>
      <w:r w:rsidR="00EF7F60" w:rsidRPr="00CA779D">
        <w:rPr>
          <w:rFonts w:ascii="Roboto" w:hAnsi="Roboto"/>
          <w:color w:val="000000"/>
          <w:sz w:val="22"/>
          <w:lang w:val="ca-ES"/>
        </w:rPr>
        <w:t>De manera presencial, aportant-hi la sol·licitud corresponent a través del registre.</w:t>
      </w:r>
    </w:p>
    <w:p w14:paraId="513BF0ED" w14:textId="231FB6E0" w:rsidR="00EF7F60" w:rsidRPr="00CA779D" w:rsidRDefault="00EF7F60"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L</w:t>
      </w:r>
      <w:r w:rsidR="00254C79" w:rsidRPr="00CA779D">
        <w:rPr>
          <w:rFonts w:ascii="Roboto" w:hAnsi="Roboto"/>
          <w:color w:val="000000"/>
          <w:sz w:val="22"/>
          <w:lang w:val="ca-ES"/>
        </w:rPr>
        <w:t>’</w:t>
      </w:r>
      <w:r w:rsidRPr="00CA779D">
        <w:rPr>
          <w:rFonts w:ascii="Roboto" w:hAnsi="Roboto"/>
          <w:color w:val="000000"/>
          <w:sz w:val="22"/>
          <w:lang w:val="ca-ES"/>
        </w:rPr>
        <w:t xml:space="preserve">exercici dels drets és personalíssim i requerirà la identificació inequívoca de la persona interessada, que podrà fer-se en els apartats </w:t>
      </w:r>
      <w:r w:rsidRPr="00CA779D">
        <w:rPr>
          <w:rFonts w:ascii="Roboto" w:hAnsi="Roboto"/>
          <w:i/>
          <w:iCs/>
          <w:color w:val="000000"/>
          <w:sz w:val="22"/>
          <w:lang w:val="ca-ES"/>
        </w:rPr>
        <w:t>b</w:t>
      </w:r>
      <w:r w:rsidRPr="00CA779D">
        <w:rPr>
          <w:rFonts w:ascii="Roboto" w:hAnsi="Roboto"/>
          <w:color w:val="000000"/>
          <w:sz w:val="22"/>
          <w:lang w:val="ca-ES"/>
        </w:rPr>
        <w:t xml:space="preserve"> i </w:t>
      </w:r>
      <w:r w:rsidRPr="00CA779D">
        <w:rPr>
          <w:rFonts w:ascii="Roboto" w:hAnsi="Roboto"/>
          <w:i/>
          <w:iCs/>
          <w:color w:val="000000"/>
          <w:sz w:val="22"/>
          <w:lang w:val="ca-ES"/>
        </w:rPr>
        <w:t>c</w:t>
      </w:r>
      <w:r w:rsidRPr="00CA779D">
        <w:rPr>
          <w:rFonts w:ascii="Roboto" w:hAnsi="Roboto"/>
          <w:color w:val="000000"/>
          <w:sz w:val="22"/>
          <w:lang w:val="ca-ES"/>
        </w:rPr>
        <w:t xml:space="preserve"> mitjançant una fotocòpia del document nacional d</w:t>
      </w:r>
      <w:r w:rsidR="00254C79" w:rsidRPr="00CA779D">
        <w:rPr>
          <w:rFonts w:ascii="Roboto" w:hAnsi="Roboto"/>
          <w:color w:val="000000"/>
          <w:sz w:val="22"/>
          <w:lang w:val="ca-ES"/>
        </w:rPr>
        <w:t>’</w:t>
      </w:r>
      <w:r w:rsidRPr="00CA779D">
        <w:rPr>
          <w:rFonts w:ascii="Roboto" w:hAnsi="Roboto"/>
          <w:color w:val="000000"/>
          <w:sz w:val="22"/>
          <w:lang w:val="ca-ES"/>
        </w:rPr>
        <w:t xml:space="preserve">identitat, o passaport o un altre document vàlid que </w:t>
      </w:r>
      <w:proofErr w:type="spellStart"/>
      <w:r w:rsidRPr="00CA779D">
        <w:rPr>
          <w:rFonts w:ascii="Roboto" w:hAnsi="Roboto"/>
          <w:color w:val="000000"/>
          <w:sz w:val="22"/>
          <w:lang w:val="ca-ES"/>
        </w:rPr>
        <w:t>l</w:t>
      </w:r>
      <w:r w:rsidR="00254C79" w:rsidRPr="00CA779D">
        <w:rPr>
          <w:rFonts w:ascii="Roboto" w:hAnsi="Roboto"/>
          <w:color w:val="000000"/>
          <w:sz w:val="22"/>
          <w:lang w:val="ca-ES"/>
        </w:rPr>
        <w:t>’</w:t>
      </w:r>
      <w:r w:rsidRPr="00CA779D">
        <w:rPr>
          <w:rFonts w:ascii="Roboto" w:hAnsi="Roboto"/>
          <w:color w:val="000000"/>
          <w:sz w:val="22"/>
          <w:lang w:val="ca-ES"/>
        </w:rPr>
        <w:t>identifique</w:t>
      </w:r>
      <w:proofErr w:type="spellEnd"/>
      <w:r w:rsidRPr="00CA779D">
        <w:rPr>
          <w:rFonts w:ascii="Roboto" w:hAnsi="Roboto"/>
          <w:color w:val="000000"/>
          <w:sz w:val="22"/>
          <w:lang w:val="ca-ES"/>
        </w:rPr>
        <w:t xml:space="preserve"> i, si escau, de la persona que </w:t>
      </w:r>
      <w:proofErr w:type="spellStart"/>
      <w:r w:rsidRPr="00CA779D">
        <w:rPr>
          <w:rFonts w:ascii="Roboto" w:hAnsi="Roboto"/>
          <w:color w:val="000000"/>
          <w:sz w:val="22"/>
          <w:lang w:val="ca-ES"/>
        </w:rPr>
        <w:t>tinga</w:t>
      </w:r>
      <w:proofErr w:type="spellEnd"/>
      <w:r w:rsidRPr="00CA779D">
        <w:rPr>
          <w:rFonts w:ascii="Roboto" w:hAnsi="Roboto"/>
          <w:color w:val="000000"/>
          <w:sz w:val="22"/>
          <w:lang w:val="ca-ES"/>
        </w:rPr>
        <w:t xml:space="preserve"> la representació, o els instruments electrònics equivalents; així com el document o instrument electrònic acreditatiu d</w:t>
      </w:r>
      <w:r w:rsidR="00254C79" w:rsidRPr="00CA779D">
        <w:rPr>
          <w:rFonts w:ascii="Roboto" w:hAnsi="Roboto"/>
          <w:color w:val="000000"/>
          <w:sz w:val="22"/>
          <w:lang w:val="ca-ES"/>
        </w:rPr>
        <w:t>’</w:t>
      </w:r>
      <w:r w:rsidRPr="00CA779D">
        <w:rPr>
          <w:rFonts w:ascii="Roboto" w:hAnsi="Roboto"/>
          <w:color w:val="000000"/>
          <w:sz w:val="22"/>
          <w:lang w:val="ca-ES"/>
        </w:rPr>
        <w:t>aquesta representació.</w:t>
      </w:r>
    </w:p>
    <w:p w14:paraId="1066CB30" w14:textId="77777777" w:rsidR="00190DF9" w:rsidRPr="00CA779D" w:rsidRDefault="00C23A25" w:rsidP="00C23A25">
      <w:pPr>
        <w:pStyle w:val="NormalWeb"/>
        <w:spacing w:before="0" w:beforeAutospacing="0" w:after="0" w:line="240" w:lineRule="auto"/>
        <w:jc w:val="both"/>
        <w:rPr>
          <w:rFonts w:ascii="Roboto" w:hAnsi="Roboto"/>
          <w:color w:val="000000"/>
          <w:sz w:val="22"/>
          <w:lang w:val="ca-ES"/>
        </w:rPr>
      </w:pPr>
      <w:r w:rsidRPr="00CA779D">
        <w:rPr>
          <w:rFonts w:ascii="Roboto" w:hAnsi="Roboto"/>
          <w:color w:val="000000"/>
          <w:sz w:val="22"/>
          <w:lang w:val="ca-ES"/>
        </w:rPr>
        <w:t xml:space="preserve">12.6. Dret a interposar una reclamació </w:t>
      </w:r>
    </w:p>
    <w:p w14:paraId="0396A46B" w14:textId="0803D2DE" w:rsidR="00EF7F60" w:rsidRPr="00CA779D" w:rsidRDefault="00C23A25"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A més, la persona interessada queda informada del dret que l</w:t>
      </w:r>
      <w:r w:rsidR="00254C79" w:rsidRPr="00CA779D">
        <w:rPr>
          <w:rFonts w:ascii="Roboto" w:hAnsi="Roboto"/>
          <w:color w:val="000000"/>
          <w:sz w:val="22"/>
          <w:lang w:val="ca-ES"/>
        </w:rPr>
        <w:t>’</w:t>
      </w:r>
      <w:r w:rsidRPr="00CA779D">
        <w:rPr>
          <w:rFonts w:ascii="Roboto" w:hAnsi="Roboto"/>
          <w:color w:val="000000"/>
          <w:sz w:val="22"/>
          <w:lang w:val="ca-ES"/>
        </w:rPr>
        <w:t xml:space="preserve">assisteix a presentar una reclamació </w:t>
      </w:r>
      <w:r w:rsidR="00F3799E" w:rsidRPr="00CA779D">
        <w:rPr>
          <w:rFonts w:ascii="Roboto" w:hAnsi="Roboto"/>
          <w:color w:val="000000"/>
          <w:sz w:val="22"/>
          <w:lang w:val="ca-ES"/>
        </w:rPr>
        <w:t>a</w:t>
      </w:r>
      <w:r w:rsidRPr="00CA779D">
        <w:rPr>
          <w:rFonts w:ascii="Roboto" w:hAnsi="Roboto"/>
          <w:color w:val="000000"/>
          <w:sz w:val="22"/>
          <w:lang w:val="ca-ES"/>
        </w:rPr>
        <w:t xml:space="preserve"> l</w:t>
      </w:r>
      <w:r w:rsidR="00254C79" w:rsidRPr="00CA779D">
        <w:rPr>
          <w:rFonts w:ascii="Roboto" w:hAnsi="Roboto"/>
          <w:color w:val="000000"/>
          <w:sz w:val="22"/>
          <w:lang w:val="ca-ES"/>
        </w:rPr>
        <w:t>’</w:t>
      </w:r>
      <w:r w:rsidRPr="00CA779D">
        <w:rPr>
          <w:rFonts w:ascii="Roboto" w:hAnsi="Roboto"/>
          <w:color w:val="000000"/>
          <w:sz w:val="22"/>
          <w:lang w:val="ca-ES"/>
        </w:rPr>
        <w:t xml:space="preserve">Agència Espanyola de Protecció de Dades (AEPD), a través de </w:t>
      </w:r>
      <w:hyperlink r:id="rId49" w:tgtFrame="_top" w:history="1">
        <w:r w:rsidRPr="00CA779D">
          <w:rPr>
            <w:rStyle w:val="Hipervnculo"/>
            <w:rFonts w:ascii="Roboto" w:hAnsi="Roboto"/>
            <w:color w:val="0563C1"/>
            <w:sz w:val="22"/>
            <w:lang w:val="ca-ES"/>
          </w:rPr>
          <w:t>www.aepd.es</w:t>
        </w:r>
      </w:hyperlink>
      <w:r w:rsidRPr="00CA779D">
        <w:rPr>
          <w:rFonts w:ascii="Roboto" w:hAnsi="Roboto"/>
          <w:color w:val="000000"/>
          <w:sz w:val="22"/>
          <w:lang w:val="ca-ES"/>
        </w:rPr>
        <w:t xml:space="preserve"> o en l</w:t>
      </w:r>
      <w:r w:rsidR="00254C79" w:rsidRPr="00CA779D">
        <w:rPr>
          <w:rFonts w:ascii="Roboto" w:hAnsi="Roboto"/>
          <w:color w:val="000000"/>
          <w:sz w:val="22"/>
          <w:lang w:val="ca-ES"/>
        </w:rPr>
        <w:t>’</w:t>
      </w:r>
      <w:r w:rsidRPr="00CA779D">
        <w:rPr>
          <w:rFonts w:ascii="Roboto" w:hAnsi="Roboto"/>
          <w:color w:val="000000"/>
          <w:sz w:val="22"/>
          <w:lang w:val="ca-ES"/>
        </w:rPr>
        <w:t xml:space="preserve">adreça següent: C/ Jorge Juan, 6. 28001 - Madrid, i/o telèfon de contacte 912 663 517, en particular quan la persona interessada </w:t>
      </w:r>
      <w:proofErr w:type="spellStart"/>
      <w:r w:rsidRPr="00CA779D">
        <w:rPr>
          <w:rFonts w:ascii="Roboto" w:hAnsi="Roboto"/>
          <w:color w:val="000000"/>
          <w:sz w:val="22"/>
          <w:lang w:val="ca-ES"/>
        </w:rPr>
        <w:t>considere</w:t>
      </w:r>
      <w:proofErr w:type="spellEnd"/>
      <w:r w:rsidRPr="00CA779D">
        <w:rPr>
          <w:rFonts w:ascii="Roboto" w:hAnsi="Roboto"/>
          <w:color w:val="000000"/>
          <w:sz w:val="22"/>
          <w:lang w:val="ca-ES"/>
        </w:rPr>
        <w:t xml:space="preserve"> que no ha obtingut satisfacció per part de Conselleria d</w:t>
      </w:r>
      <w:r w:rsidR="00254C79" w:rsidRPr="00CA779D">
        <w:rPr>
          <w:rFonts w:ascii="Roboto" w:hAnsi="Roboto"/>
          <w:color w:val="000000"/>
          <w:sz w:val="22"/>
          <w:lang w:val="ca-ES"/>
        </w:rPr>
        <w:t>’</w:t>
      </w:r>
      <w:r w:rsidRPr="00CA779D">
        <w:rPr>
          <w:rFonts w:ascii="Roboto" w:hAnsi="Roboto"/>
          <w:color w:val="000000"/>
          <w:sz w:val="22"/>
          <w:lang w:val="ca-ES"/>
        </w:rPr>
        <w:t>Educació, Cultura i Esport en l</w:t>
      </w:r>
      <w:r w:rsidR="00254C79" w:rsidRPr="00CA779D">
        <w:rPr>
          <w:rFonts w:ascii="Roboto" w:hAnsi="Roboto"/>
          <w:color w:val="000000"/>
          <w:sz w:val="22"/>
          <w:lang w:val="ca-ES"/>
        </w:rPr>
        <w:t>’</w:t>
      </w:r>
      <w:r w:rsidRPr="00CA779D">
        <w:rPr>
          <w:rFonts w:ascii="Roboto" w:hAnsi="Roboto"/>
          <w:color w:val="000000"/>
          <w:sz w:val="22"/>
          <w:lang w:val="ca-ES"/>
        </w:rPr>
        <w:t>exercici dels seus drets. No obstant això, amb caràcter voluntari i previ a la presentació d</w:t>
      </w:r>
      <w:r w:rsidR="00254C79" w:rsidRPr="00CA779D">
        <w:rPr>
          <w:rFonts w:ascii="Roboto" w:hAnsi="Roboto"/>
          <w:color w:val="000000"/>
          <w:sz w:val="22"/>
          <w:lang w:val="ca-ES"/>
        </w:rPr>
        <w:t>’</w:t>
      </w:r>
      <w:r w:rsidRPr="00CA779D">
        <w:rPr>
          <w:rFonts w:ascii="Roboto" w:hAnsi="Roboto"/>
          <w:color w:val="000000"/>
          <w:sz w:val="22"/>
          <w:lang w:val="ca-ES"/>
        </w:rPr>
        <w:t>aquesta reclamació en l</w:t>
      </w:r>
      <w:r w:rsidR="00254C79" w:rsidRPr="00CA779D">
        <w:rPr>
          <w:rFonts w:ascii="Roboto" w:hAnsi="Roboto"/>
          <w:color w:val="000000"/>
          <w:sz w:val="22"/>
          <w:lang w:val="ca-ES"/>
        </w:rPr>
        <w:t>’</w:t>
      </w:r>
      <w:r w:rsidRPr="00CA779D">
        <w:rPr>
          <w:rFonts w:ascii="Roboto" w:hAnsi="Roboto"/>
          <w:color w:val="000000"/>
          <w:sz w:val="22"/>
          <w:lang w:val="ca-ES"/>
        </w:rPr>
        <w:t xml:space="preserve">AEPD, la persona interessada pot dirigir-se i contactar amb </w:t>
      </w:r>
      <w:r w:rsidR="004B0030">
        <w:rPr>
          <w:rFonts w:ascii="Roboto" w:hAnsi="Roboto"/>
          <w:color w:val="000000"/>
          <w:sz w:val="22"/>
          <w:lang w:val="ca-ES"/>
        </w:rPr>
        <w:t>la persona</w:t>
      </w:r>
      <w:r w:rsidRPr="00CA779D">
        <w:rPr>
          <w:rFonts w:ascii="Roboto" w:hAnsi="Roboto"/>
          <w:color w:val="000000"/>
          <w:sz w:val="22"/>
          <w:lang w:val="ca-ES"/>
        </w:rPr>
        <w:t xml:space="preserve"> delega</w:t>
      </w:r>
      <w:r w:rsidR="004B0030">
        <w:rPr>
          <w:rFonts w:ascii="Roboto" w:hAnsi="Roboto"/>
          <w:color w:val="000000"/>
          <w:sz w:val="22"/>
          <w:lang w:val="ca-ES"/>
        </w:rPr>
        <w:t>da</w:t>
      </w:r>
      <w:r w:rsidRPr="00CA779D">
        <w:rPr>
          <w:rFonts w:ascii="Roboto" w:hAnsi="Roboto"/>
          <w:color w:val="000000"/>
          <w:sz w:val="22"/>
          <w:lang w:val="ca-ES"/>
        </w:rPr>
        <w:t xml:space="preserve"> de Protecció de Dades de Conselleria d</w:t>
      </w:r>
      <w:r w:rsidR="00254C79" w:rsidRPr="00CA779D">
        <w:rPr>
          <w:rFonts w:ascii="Roboto" w:hAnsi="Roboto"/>
          <w:color w:val="000000"/>
          <w:sz w:val="22"/>
          <w:lang w:val="ca-ES"/>
        </w:rPr>
        <w:t>’</w:t>
      </w:r>
      <w:r w:rsidRPr="00CA779D">
        <w:rPr>
          <w:rFonts w:ascii="Roboto" w:hAnsi="Roboto"/>
          <w:color w:val="000000"/>
          <w:sz w:val="22"/>
          <w:lang w:val="ca-ES"/>
        </w:rPr>
        <w:t>Educació, Cultura i Esport a través de l</w:t>
      </w:r>
      <w:r w:rsidR="00254C79" w:rsidRPr="00CA779D">
        <w:rPr>
          <w:rFonts w:ascii="Roboto" w:hAnsi="Roboto"/>
          <w:color w:val="000000"/>
          <w:sz w:val="22"/>
          <w:lang w:val="ca-ES"/>
        </w:rPr>
        <w:t>’</w:t>
      </w:r>
      <w:r w:rsidRPr="00CA779D">
        <w:rPr>
          <w:rFonts w:ascii="Roboto" w:hAnsi="Roboto"/>
          <w:color w:val="000000"/>
          <w:sz w:val="22"/>
          <w:lang w:val="ca-ES"/>
        </w:rPr>
        <w:t xml:space="preserve">adreça de correu electrònic següent: </w:t>
      </w:r>
      <w:hyperlink r:id="rId50" w:history="1">
        <w:r w:rsidR="00551C5A" w:rsidRPr="00CA779D">
          <w:rPr>
            <w:rStyle w:val="Hipervnculo"/>
            <w:rFonts w:ascii="Roboto" w:hAnsi="Roboto"/>
            <w:sz w:val="22"/>
            <w:lang w:val="ca-ES"/>
          </w:rPr>
          <w:t>dpd@gva.es</w:t>
        </w:r>
      </w:hyperlink>
      <w:r w:rsidRPr="00CA779D">
        <w:rPr>
          <w:rFonts w:ascii="Roboto" w:hAnsi="Roboto"/>
          <w:color w:val="000000"/>
          <w:sz w:val="22"/>
          <w:lang w:val="ca-ES"/>
        </w:rPr>
        <w:t>.</w:t>
      </w:r>
    </w:p>
    <w:p w14:paraId="452E5B10" w14:textId="717D6805" w:rsidR="00EF7F60" w:rsidRPr="00CA779D" w:rsidRDefault="00EF7F60" w:rsidP="00C23A25">
      <w:pPr>
        <w:pStyle w:val="NormalWeb"/>
        <w:spacing w:before="0" w:beforeAutospacing="0" w:after="0" w:line="240" w:lineRule="auto"/>
        <w:jc w:val="both"/>
        <w:rPr>
          <w:rFonts w:ascii="Roboto" w:hAnsi="Roboto"/>
          <w:sz w:val="22"/>
          <w:szCs w:val="22"/>
          <w:lang w:val="ca-ES"/>
        </w:rPr>
      </w:pPr>
      <w:r w:rsidRPr="00CA779D">
        <w:rPr>
          <w:rFonts w:ascii="Roboto" w:hAnsi="Roboto"/>
          <w:color w:val="000000"/>
          <w:sz w:val="22"/>
          <w:lang w:val="ca-ES"/>
        </w:rPr>
        <w:t xml:space="preserve">Informació detallada de la nostra política de privacitat i registre de les activitats en </w:t>
      </w:r>
      <w:hyperlink r:id="rId51" w:history="1">
        <w:r w:rsidR="00551C5A" w:rsidRPr="00CA779D">
          <w:rPr>
            <w:rStyle w:val="Hipervnculo"/>
            <w:rFonts w:ascii="Roboto" w:hAnsi="Roboto"/>
            <w:sz w:val="22"/>
            <w:lang w:val="ca-ES"/>
          </w:rPr>
          <w:t>www.ceice.gva.es</w:t>
        </w:r>
      </w:hyperlink>
      <w:r w:rsidRPr="00CA779D">
        <w:rPr>
          <w:rFonts w:ascii="Roboto" w:hAnsi="Roboto"/>
          <w:color w:val="000000"/>
          <w:sz w:val="22"/>
          <w:lang w:val="ca-ES"/>
        </w:rPr>
        <w:t>.</w:t>
      </w:r>
    </w:p>
    <w:p w14:paraId="2382E7E9" w14:textId="77777777" w:rsidR="00D40543" w:rsidRPr="00CA779D" w:rsidRDefault="00D40543">
      <w:pPr>
        <w:pStyle w:val="Standard"/>
        <w:jc w:val="both"/>
        <w:rPr>
          <w:color w:val="000000"/>
          <w:szCs w:val="22"/>
          <w:highlight w:val="green"/>
          <w:lang w:val="ca-ES"/>
        </w:rPr>
      </w:pPr>
    </w:p>
    <w:p w14:paraId="70079B53" w14:textId="6E829873" w:rsidR="00D40543" w:rsidRPr="00CA779D" w:rsidRDefault="00005807">
      <w:pPr>
        <w:pStyle w:val="Ttulo4"/>
        <w:rPr>
          <w:rFonts w:ascii="Roboto" w:hAnsi="Roboto" w:cs="Times New Roman"/>
          <w:b w:val="0"/>
          <w:color w:val="000000"/>
          <w:spacing w:val="0"/>
          <w:sz w:val="22"/>
          <w:szCs w:val="22"/>
          <w:lang w:val="ca-ES"/>
        </w:rPr>
      </w:pPr>
      <w:r w:rsidRPr="00CA779D">
        <w:rPr>
          <w:rFonts w:ascii="Roboto" w:hAnsi="Roboto"/>
          <w:b w:val="0"/>
          <w:color w:val="000000"/>
          <w:sz w:val="22"/>
          <w:lang w:val="ca-ES"/>
        </w:rPr>
        <w:t>13. Normes finals</w:t>
      </w:r>
    </w:p>
    <w:p w14:paraId="6EDEBC81" w14:textId="078F9EFD" w:rsidR="00D40543" w:rsidRPr="00CA779D" w:rsidRDefault="00005807">
      <w:pPr>
        <w:pStyle w:val="Standard"/>
        <w:jc w:val="both"/>
        <w:rPr>
          <w:color w:val="000000"/>
          <w:szCs w:val="22"/>
          <w:lang w:val="ca-ES"/>
        </w:rPr>
      </w:pPr>
      <w:r w:rsidRPr="00CA779D">
        <w:rPr>
          <w:color w:val="000000"/>
          <w:lang w:val="ca-ES"/>
        </w:rPr>
        <w:t>1. De conformitat amb el que disposa l</w:t>
      </w:r>
      <w:r w:rsidR="00254C79" w:rsidRPr="00CA779D">
        <w:rPr>
          <w:color w:val="000000"/>
          <w:lang w:val="ca-ES"/>
        </w:rPr>
        <w:t>’</w:t>
      </w:r>
      <w:r w:rsidRPr="00CA779D">
        <w:rPr>
          <w:color w:val="000000"/>
          <w:lang w:val="ca-ES"/>
        </w:rPr>
        <w:t>article 24 de la Llei 39/2015, d</w:t>
      </w:r>
      <w:r w:rsidR="00254C79" w:rsidRPr="00CA779D">
        <w:rPr>
          <w:color w:val="000000"/>
          <w:lang w:val="ca-ES"/>
        </w:rPr>
        <w:t>’</w:t>
      </w:r>
      <w:r w:rsidRPr="00CA779D">
        <w:rPr>
          <w:color w:val="000000"/>
          <w:lang w:val="ca-ES"/>
        </w:rPr>
        <w:t>1 d</w:t>
      </w:r>
      <w:r w:rsidR="00254C79" w:rsidRPr="00CA779D">
        <w:rPr>
          <w:color w:val="000000"/>
          <w:lang w:val="ca-ES"/>
        </w:rPr>
        <w:t>’</w:t>
      </w:r>
      <w:r w:rsidRPr="00CA779D">
        <w:rPr>
          <w:color w:val="000000"/>
          <w:lang w:val="ca-ES"/>
        </w:rPr>
        <w:t>octubre, del procediment administratiu comú de les administracions públiques, la falta d</w:t>
      </w:r>
      <w:r w:rsidR="00254C79" w:rsidRPr="00CA779D">
        <w:rPr>
          <w:color w:val="000000"/>
          <w:lang w:val="ca-ES"/>
        </w:rPr>
        <w:t>’</w:t>
      </w:r>
      <w:r w:rsidRPr="00CA779D">
        <w:rPr>
          <w:color w:val="000000"/>
          <w:lang w:val="ca-ES"/>
        </w:rPr>
        <w:t xml:space="preserve">una resolució expressa a les sol·licituds o les reclamacions regulades en aquesta ordre tindrà efectes </w:t>
      </w:r>
      <w:proofErr w:type="spellStart"/>
      <w:r w:rsidRPr="00CA779D">
        <w:rPr>
          <w:color w:val="000000"/>
          <w:lang w:val="ca-ES"/>
        </w:rPr>
        <w:t>desestimatoris</w:t>
      </w:r>
      <w:proofErr w:type="spellEnd"/>
      <w:r w:rsidRPr="00CA779D">
        <w:rPr>
          <w:color w:val="000000"/>
          <w:lang w:val="ca-ES"/>
        </w:rPr>
        <w:t>.</w:t>
      </w:r>
    </w:p>
    <w:p w14:paraId="71F29CB8" w14:textId="64152C2A" w:rsidR="00D40543" w:rsidRPr="00CA779D" w:rsidRDefault="00005807">
      <w:pPr>
        <w:pStyle w:val="Standard"/>
        <w:jc w:val="both"/>
        <w:rPr>
          <w:szCs w:val="22"/>
          <w:lang w:val="ca-ES"/>
        </w:rPr>
      </w:pPr>
      <w:r w:rsidRPr="00CA779D">
        <w:rPr>
          <w:color w:val="000000"/>
          <w:lang w:val="ca-ES"/>
        </w:rPr>
        <w:t>2. De conformitat amb el que estableixen els articles 112, 123 i 124 de la Llei 39/2015, d</w:t>
      </w:r>
      <w:r w:rsidR="00254C79" w:rsidRPr="00CA779D">
        <w:rPr>
          <w:color w:val="000000"/>
          <w:lang w:val="ca-ES"/>
        </w:rPr>
        <w:t>’</w:t>
      </w:r>
      <w:r w:rsidRPr="00CA779D">
        <w:rPr>
          <w:color w:val="000000"/>
          <w:lang w:val="ca-ES"/>
        </w:rPr>
        <w:t>1 d</w:t>
      </w:r>
      <w:r w:rsidR="00254C79" w:rsidRPr="00CA779D">
        <w:rPr>
          <w:color w:val="000000"/>
          <w:lang w:val="ca-ES"/>
        </w:rPr>
        <w:t>’</w:t>
      </w:r>
      <w:r w:rsidRPr="00CA779D">
        <w:rPr>
          <w:color w:val="000000"/>
          <w:lang w:val="ca-ES"/>
        </w:rPr>
        <w:t>octubre, del procediment administratiu comú de les administracions públiques, i els articles 10, 14 i 46 de la Llei reguladora de la jurisdicció contenciosa administrativa, aquesta ordre, que posa fi a la via administrativa, es pot recórrer potestativament en reposició davant de</w:t>
      </w:r>
      <w:r w:rsidR="00EB0485">
        <w:rPr>
          <w:color w:val="000000"/>
          <w:lang w:val="ca-ES"/>
        </w:rPr>
        <w:t xml:space="preserve"> la</w:t>
      </w:r>
      <w:r w:rsidRPr="00CA779D">
        <w:rPr>
          <w:color w:val="000000"/>
          <w:lang w:val="ca-ES"/>
        </w:rPr>
        <w:t xml:space="preserve"> conseller</w:t>
      </w:r>
      <w:r w:rsidR="00EB0485">
        <w:rPr>
          <w:color w:val="000000"/>
          <w:lang w:val="ca-ES"/>
        </w:rPr>
        <w:t>a</w:t>
      </w:r>
      <w:r w:rsidRPr="00CA779D">
        <w:rPr>
          <w:color w:val="000000"/>
          <w:lang w:val="ca-ES"/>
        </w:rPr>
        <w:t xml:space="preserve"> d</w:t>
      </w:r>
      <w:r w:rsidR="00254C79" w:rsidRPr="00CA779D">
        <w:rPr>
          <w:color w:val="000000"/>
          <w:lang w:val="ca-ES"/>
        </w:rPr>
        <w:t>’</w:t>
      </w:r>
      <w:r w:rsidRPr="00CA779D">
        <w:rPr>
          <w:color w:val="000000"/>
          <w:lang w:val="ca-ES"/>
        </w:rPr>
        <w:t>Educació, Investigació, Cultura i Esport, en el termini d</w:t>
      </w:r>
      <w:r w:rsidR="00254C79" w:rsidRPr="00CA779D">
        <w:rPr>
          <w:color w:val="000000"/>
          <w:lang w:val="ca-ES"/>
        </w:rPr>
        <w:t>’</w:t>
      </w:r>
      <w:r w:rsidRPr="00CA779D">
        <w:rPr>
          <w:color w:val="000000"/>
          <w:lang w:val="ca-ES"/>
        </w:rPr>
        <w:t>un mes, a comptar a partir de l</w:t>
      </w:r>
      <w:r w:rsidR="00254C79" w:rsidRPr="00CA779D">
        <w:rPr>
          <w:color w:val="000000"/>
          <w:lang w:val="ca-ES"/>
        </w:rPr>
        <w:t>’</w:t>
      </w:r>
      <w:r w:rsidRPr="00CA779D">
        <w:rPr>
          <w:color w:val="000000"/>
          <w:lang w:val="ca-ES"/>
        </w:rPr>
        <w:t xml:space="preserve">endemà que es </w:t>
      </w:r>
      <w:proofErr w:type="spellStart"/>
      <w:r w:rsidRPr="00CA779D">
        <w:rPr>
          <w:color w:val="000000"/>
          <w:lang w:val="ca-ES"/>
        </w:rPr>
        <w:t>publique</w:t>
      </w:r>
      <w:proofErr w:type="spellEnd"/>
      <w:r w:rsidRPr="00CA779D">
        <w:rPr>
          <w:color w:val="000000"/>
          <w:lang w:val="ca-ES"/>
        </w:rPr>
        <w:t xml:space="preserve"> en el </w:t>
      </w:r>
      <w:r w:rsidRPr="00CA779D">
        <w:rPr>
          <w:i/>
          <w:color w:val="000000"/>
          <w:lang w:val="ca-ES"/>
        </w:rPr>
        <w:t xml:space="preserve">Diari Oficial de la </w:t>
      </w:r>
      <w:r w:rsidRPr="00CA779D">
        <w:rPr>
          <w:i/>
          <w:iCs/>
          <w:color w:val="000000"/>
          <w:lang w:val="ca-ES"/>
        </w:rPr>
        <w:t>Generalitat Valenciana</w:t>
      </w:r>
      <w:r w:rsidRPr="00CA779D">
        <w:rPr>
          <w:color w:val="000000"/>
          <w:lang w:val="ca-ES"/>
        </w:rPr>
        <w:t xml:space="preserve">, o bé cal plantejar directament un recurs contenciós administratiu </w:t>
      </w:r>
      <w:r w:rsidR="00F3799E" w:rsidRPr="00CA779D">
        <w:rPr>
          <w:color w:val="000000"/>
          <w:lang w:val="ca-ES"/>
        </w:rPr>
        <w:t>a</w:t>
      </w:r>
      <w:r w:rsidRPr="00CA779D">
        <w:rPr>
          <w:color w:val="000000"/>
          <w:lang w:val="ca-ES"/>
        </w:rPr>
        <w:t>l Tribunal Superior de Justícia de la Comunitat Valenciana en el termini de dos mesos, a comptar a partir de l</w:t>
      </w:r>
      <w:r w:rsidR="00254C79" w:rsidRPr="00CA779D">
        <w:rPr>
          <w:color w:val="000000"/>
          <w:lang w:val="ca-ES"/>
        </w:rPr>
        <w:t>’</w:t>
      </w:r>
      <w:r w:rsidRPr="00CA779D">
        <w:rPr>
          <w:color w:val="000000"/>
          <w:lang w:val="ca-ES"/>
        </w:rPr>
        <w:t xml:space="preserve">endemà de publicar-se, sense perjudici de qualsevol altre que </w:t>
      </w:r>
      <w:proofErr w:type="spellStart"/>
      <w:r w:rsidRPr="00CA779D">
        <w:rPr>
          <w:color w:val="000000"/>
          <w:lang w:val="ca-ES"/>
        </w:rPr>
        <w:t>estime</w:t>
      </w:r>
      <w:proofErr w:type="spellEnd"/>
      <w:r w:rsidRPr="00CA779D">
        <w:rPr>
          <w:color w:val="000000"/>
          <w:lang w:val="ca-ES"/>
        </w:rPr>
        <w:t xml:space="preserve"> convenient al seu dret.</w:t>
      </w:r>
    </w:p>
    <w:p w14:paraId="2F0DABF3" w14:textId="77777777" w:rsidR="00C23A25" w:rsidRPr="00CA779D" w:rsidRDefault="00C23A25">
      <w:pPr>
        <w:pStyle w:val="Standard"/>
        <w:jc w:val="right"/>
        <w:rPr>
          <w:color w:val="000000"/>
          <w:szCs w:val="22"/>
          <w:lang w:val="ca-ES"/>
        </w:rPr>
      </w:pPr>
    </w:p>
    <w:p w14:paraId="72FC7281" w14:textId="4347C387" w:rsidR="00D40543" w:rsidRPr="00CA779D" w:rsidRDefault="00005807">
      <w:pPr>
        <w:pStyle w:val="Standard"/>
        <w:jc w:val="right"/>
        <w:rPr>
          <w:color w:val="000000"/>
          <w:szCs w:val="22"/>
          <w:lang w:val="ca-ES"/>
        </w:rPr>
      </w:pPr>
      <w:r w:rsidRPr="00CA779D">
        <w:rPr>
          <w:color w:val="000000"/>
          <w:lang w:val="ca-ES"/>
        </w:rPr>
        <w:t>València, xx de</w:t>
      </w:r>
      <w:r w:rsidR="00140E27" w:rsidRPr="00CA779D">
        <w:rPr>
          <w:color w:val="000000"/>
          <w:lang w:val="ca-ES"/>
        </w:rPr>
        <w:t xml:space="preserve"> juny </w:t>
      </w:r>
      <w:r w:rsidRPr="00CA779D">
        <w:rPr>
          <w:color w:val="000000"/>
          <w:lang w:val="ca-ES"/>
        </w:rPr>
        <w:t xml:space="preserve">de 2022 </w:t>
      </w:r>
    </w:p>
    <w:p w14:paraId="59C1C6EF" w14:textId="1E6C7E61" w:rsidR="00D40543" w:rsidRPr="00CA779D" w:rsidRDefault="00140E27">
      <w:pPr>
        <w:pStyle w:val="Standard"/>
        <w:jc w:val="right"/>
        <w:rPr>
          <w:color w:val="000000"/>
          <w:szCs w:val="22"/>
          <w:lang w:val="ca-ES"/>
        </w:rPr>
      </w:pPr>
      <w:r w:rsidRPr="00CA779D">
        <w:rPr>
          <w:color w:val="000000"/>
          <w:lang w:val="ca-ES"/>
        </w:rPr>
        <w:t>La</w:t>
      </w:r>
      <w:r w:rsidR="00005807" w:rsidRPr="00CA779D">
        <w:rPr>
          <w:color w:val="000000"/>
          <w:lang w:val="ca-ES"/>
        </w:rPr>
        <w:t xml:space="preserve"> conseller</w:t>
      </w:r>
      <w:r w:rsidRPr="00CA779D">
        <w:rPr>
          <w:color w:val="000000"/>
          <w:lang w:val="ca-ES"/>
        </w:rPr>
        <w:t>a</w:t>
      </w:r>
      <w:r w:rsidR="00005807" w:rsidRPr="00CA779D">
        <w:rPr>
          <w:color w:val="000000"/>
          <w:lang w:val="ca-ES"/>
        </w:rPr>
        <w:t xml:space="preserve"> d</w:t>
      </w:r>
      <w:r w:rsidR="00254C79" w:rsidRPr="00CA779D">
        <w:rPr>
          <w:color w:val="000000"/>
          <w:lang w:val="ca-ES"/>
        </w:rPr>
        <w:t>’</w:t>
      </w:r>
      <w:r w:rsidR="00005807" w:rsidRPr="00CA779D">
        <w:rPr>
          <w:color w:val="000000"/>
          <w:lang w:val="ca-ES"/>
        </w:rPr>
        <w:t>Educació, Cultura i Esport</w:t>
      </w:r>
    </w:p>
    <w:p w14:paraId="79F99344" w14:textId="77777777" w:rsidR="00D40543" w:rsidRPr="00CA779D" w:rsidRDefault="00D40543">
      <w:pPr>
        <w:pStyle w:val="Standard"/>
        <w:jc w:val="right"/>
        <w:rPr>
          <w:color w:val="000000"/>
          <w:szCs w:val="22"/>
          <w:lang w:val="ca-ES"/>
        </w:rPr>
      </w:pPr>
    </w:p>
    <w:p w14:paraId="76938CBD" w14:textId="43391F1D" w:rsidR="00D40543" w:rsidRPr="00CA779D" w:rsidRDefault="00005807">
      <w:pPr>
        <w:pStyle w:val="Standard"/>
        <w:jc w:val="right"/>
        <w:rPr>
          <w:color w:val="000000"/>
          <w:szCs w:val="22"/>
          <w:lang w:val="ca-ES"/>
        </w:rPr>
      </w:pPr>
      <w:r w:rsidRPr="00CA779D">
        <w:rPr>
          <w:lang w:val="ca-ES"/>
        </w:rPr>
        <w:br w:type="page"/>
      </w:r>
    </w:p>
    <w:p w14:paraId="158B2460" w14:textId="77777777" w:rsidR="00D40543" w:rsidRPr="00CA779D" w:rsidRDefault="00005807">
      <w:pPr>
        <w:pStyle w:val="Standard"/>
        <w:ind w:left="4248"/>
        <w:jc w:val="both"/>
        <w:rPr>
          <w:color w:val="000000"/>
          <w:szCs w:val="22"/>
          <w:lang w:val="ca-ES"/>
        </w:rPr>
      </w:pPr>
      <w:r w:rsidRPr="00CA779D">
        <w:rPr>
          <w:color w:val="000000"/>
          <w:lang w:val="ca-ES"/>
        </w:rPr>
        <w:lastRenderedPageBreak/>
        <w:t>Annex I</w:t>
      </w:r>
    </w:p>
    <w:p w14:paraId="15FF3824" w14:textId="77777777" w:rsidR="00D40543" w:rsidRPr="00CA779D" w:rsidRDefault="00D40543">
      <w:pPr>
        <w:pStyle w:val="Standard"/>
        <w:jc w:val="both"/>
        <w:rPr>
          <w:color w:val="000000"/>
          <w:szCs w:val="22"/>
          <w:lang w:val="ca-ES"/>
        </w:rPr>
      </w:pPr>
    </w:p>
    <w:p w14:paraId="7B197891" w14:textId="77777777" w:rsidR="00D40543" w:rsidRPr="00CA779D" w:rsidRDefault="00005807">
      <w:pPr>
        <w:pStyle w:val="Standard"/>
        <w:jc w:val="center"/>
        <w:rPr>
          <w:color w:val="000000"/>
          <w:szCs w:val="22"/>
          <w:lang w:val="ca-ES"/>
        </w:rPr>
      </w:pPr>
      <w:proofErr w:type="spellStart"/>
      <w:r w:rsidRPr="00CA779D">
        <w:rPr>
          <w:color w:val="000000"/>
          <w:lang w:val="ca-ES"/>
        </w:rPr>
        <w:t>Baremació</w:t>
      </w:r>
      <w:proofErr w:type="spellEnd"/>
      <w:r w:rsidRPr="00CA779D">
        <w:rPr>
          <w:color w:val="000000"/>
          <w:lang w:val="ca-ES"/>
        </w:rPr>
        <w:t xml:space="preserve"> per a la valoració dels mèrits.</w:t>
      </w:r>
    </w:p>
    <w:p w14:paraId="1B335B6C" w14:textId="6E9C47D9" w:rsidR="00D40543" w:rsidRPr="00CA779D" w:rsidRDefault="00005807">
      <w:pPr>
        <w:pStyle w:val="Standard"/>
        <w:jc w:val="both"/>
        <w:rPr>
          <w:color w:val="000000"/>
          <w:spacing w:val="-3"/>
          <w:szCs w:val="22"/>
          <w:lang w:val="ca-ES"/>
        </w:rPr>
      </w:pPr>
      <w:r w:rsidRPr="00CA779D">
        <w:rPr>
          <w:color w:val="000000"/>
          <w:lang w:val="ca-ES"/>
        </w:rPr>
        <w:t xml:space="preserve">La puntuació màxima que es podrà </w:t>
      </w:r>
      <w:proofErr w:type="spellStart"/>
      <w:r w:rsidRPr="00CA779D">
        <w:rPr>
          <w:color w:val="000000"/>
          <w:lang w:val="ca-ES"/>
        </w:rPr>
        <w:t>obtindre</w:t>
      </w:r>
      <w:proofErr w:type="spellEnd"/>
      <w:r w:rsidRPr="00CA779D">
        <w:rPr>
          <w:color w:val="000000"/>
          <w:lang w:val="ca-ES"/>
        </w:rPr>
        <w:t xml:space="preserve"> aplica</w:t>
      </w:r>
      <w:r w:rsidR="00FC65C4" w:rsidRPr="00CA779D">
        <w:rPr>
          <w:color w:val="000000"/>
          <w:lang w:val="ca-ES"/>
        </w:rPr>
        <w:t xml:space="preserve">nt </w:t>
      </w:r>
      <w:r w:rsidRPr="00CA779D">
        <w:rPr>
          <w:color w:val="000000"/>
          <w:lang w:val="ca-ES"/>
        </w:rPr>
        <w:t>aquest</w:t>
      </w:r>
      <w:r w:rsidR="00CC47C6" w:rsidRPr="00CA779D">
        <w:rPr>
          <w:color w:val="000000"/>
          <w:lang w:val="ca-ES"/>
        </w:rPr>
        <w:t>a</w:t>
      </w:r>
      <w:r w:rsidRPr="00CA779D">
        <w:rPr>
          <w:color w:val="000000"/>
          <w:lang w:val="ca-ES"/>
        </w:rPr>
        <w:t xml:space="preserve"> </w:t>
      </w:r>
      <w:proofErr w:type="spellStart"/>
      <w:r w:rsidRPr="00CA779D">
        <w:rPr>
          <w:color w:val="000000"/>
          <w:lang w:val="ca-ES"/>
        </w:rPr>
        <w:t>barem</w:t>
      </w:r>
      <w:r w:rsidR="00CC47C6" w:rsidRPr="00CA779D">
        <w:rPr>
          <w:color w:val="000000"/>
          <w:lang w:val="ca-ES"/>
        </w:rPr>
        <w:t>ació</w:t>
      </w:r>
      <w:proofErr w:type="spellEnd"/>
      <w:r w:rsidRPr="00CA779D">
        <w:rPr>
          <w:color w:val="000000"/>
          <w:lang w:val="ca-ES"/>
        </w:rPr>
        <w:t xml:space="preserve"> serà de 10 punts.</w:t>
      </w:r>
    </w:p>
    <w:p w14:paraId="1C4704BF" w14:textId="77777777" w:rsidR="00D40543" w:rsidRPr="00CA779D" w:rsidRDefault="00D40543">
      <w:pPr>
        <w:pStyle w:val="Standard"/>
        <w:jc w:val="both"/>
        <w:rPr>
          <w:color w:val="000000"/>
          <w:spacing w:val="-3"/>
          <w:szCs w:val="22"/>
          <w:lang w:val="ca-ES"/>
        </w:rPr>
      </w:pPr>
    </w:p>
    <w:tbl>
      <w:tblPr>
        <w:tblW w:w="10825"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612"/>
        <w:gridCol w:w="1812"/>
        <w:gridCol w:w="3401"/>
      </w:tblGrid>
      <w:tr w:rsidR="00D40543" w:rsidRPr="00CA779D" w14:paraId="38A2C300" w14:textId="77777777">
        <w:trPr>
          <w:trHeight w:hRule="exact" w:val="510"/>
        </w:trPr>
        <w:tc>
          <w:tcPr>
            <w:tcW w:w="10825"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6B8DC3F0" w14:textId="77777777" w:rsidR="00D40543" w:rsidRPr="00CA779D" w:rsidRDefault="00005807">
            <w:pPr>
              <w:pStyle w:val="Textosinformato"/>
              <w:spacing w:line="240" w:lineRule="auto"/>
              <w:rPr>
                <w:rFonts w:ascii="Roboto" w:eastAsia="Arial Unicode MS" w:hAnsi="Roboto" w:cs="Times New Roman"/>
                <w:b/>
                <w:sz w:val="18"/>
                <w:szCs w:val="18"/>
                <w:lang w:val="ca-ES"/>
              </w:rPr>
            </w:pPr>
            <w:r w:rsidRPr="00CA779D">
              <w:rPr>
                <w:rFonts w:ascii="Roboto" w:hAnsi="Roboto"/>
                <w:b/>
                <w:sz w:val="18"/>
                <w:lang w:val="ca-ES"/>
              </w:rPr>
              <w:t>I. Treball desenvolupat (màxim 5,5000 punts)</w:t>
            </w:r>
          </w:p>
        </w:tc>
      </w:tr>
      <w:tr w:rsidR="00D40543" w:rsidRPr="00CA779D" w14:paraId="50957A87" w14:textId="77777777">
        <w:trPr>
          <w:trHeight w:val="624"/>
        </w:trPr>
        <w:tc>
          <w:tcPr>
            <w:tcW w:w="5612" w:type="dxa"/>
            <w:tcBorders>
              <w:top w:val="single" w:sz="2" w:space="0" w:color="000000"/>
              <w:left w:val="single" w:sz="2" w:space="0" w:color="000000"/>
              <w:bottom w:val="single" w:sz="2" w:space="0" w:color="000000"/>
            </w:tcBorders>
            <w:shd w:val="clear" w:color="auto" w:fill="auto"/>
            <w:vAlign w:val="center"/>
          </w:tcPr>
          <w:p w14:paraId="571FB7BB" w14:textId="77777777" w:rsidR="00D40543" w:rsidRPr="00CA779D" w:rsidRDefault="00005807">
            <w:pPr>
              <w:pStyle w:val="Textosinformato"/>
              <w:spacing w:line="240" w:lineRule="auto"/>
              <w:rPr>
                <w:rFonts w:ascii="Roboto" w:eastAsia="Arial Unicode MS" w:hAnsi="Roboto" w:cs="Times New Roman"/>
                <w:b/>
                <w:sz w:val="18"/>
                <w:szCs w:val="18"/>
                <w:lang w:val="ca-ES"/>
              </w:rPr>
            </w:pPr>
            <w:r w:rsidRPr="00CA779D">
              <w:rPr>
                <w:rFonts w:ascii="Roboto" w:hAnsi="Roboto"/>
                <w:b/>
                <w:sz w:val="18"/>
                <w:lang w:val="ca-ES"/>
              </w:rPr>
              <w:t>1.1. Antiguitat (màxim 4,0000 punts)</w:t>
            </w:r>
          </w:p>
        </w:tc>
        <w:tc>
          <w:tcPr>
            <w:tcW w:w="1812" w:type="dxa"/>
            <w:tcBorders>
              <w:top w:val="single" w:sz="2" w:space="0" w:color="000000"/>
              <w:left w:val="single" w:sz="2" w:space="0" w:color="000000"/>
              <w:bottom w:val="single" w:sz="2" w:space="0" w:color="000000"/>
            </w:tcBorders>
            <w:shd w:val="clear" w:color="auto" w:fill="auto"/>
            <w:vAlign w:val="center"/>
          </w:tcPr>
          <w:p w14:paraId="76D86DE0" w14:textId="77777777" w:rsidR="00D40543" w:rsidRPr="00CA779D" w:rsidRDefault="00005807">
            <w:pPr>
              <w:pStyle w:val="Standard"/>
              <w:jc w:val="center"/>
              <w:rPr>
                <w:rFonts w:eastAsia="Arial Unicode MS" w:cs="Times New Roman"/>
                <w:b/>
                <w:sz w:val="18"/>
                <w:szCs w:val="18"/>
                <w:lang w:val="ca-ES"/>
              </w:rPr>
            </w:pPr>
            <w:r w:rsidRPr="00CA779D">
              <w:rPr>
                <w:b/>
                <w:sz w:val="18"/>
                <w:lang w:val="ca-ES"/>
              </w:rPr>
              <w:t>VALORACIÓ</w:t>
            </w:r>
          </w:p>
        </w:tc>
        <w:tc>
          <w:tcPr>
            <w:tcW w:w="34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FC2E9F" w14:textId="77777777" w:rsidR="00D40543" w:rsidRPr="00CA779D" w:rsidRDefault="00005807">
            <w:pPr>
              <w:pStyle w:val="Standard"/>
              <w:jc w:val="center"/>
              <w:rPr>
                <w:rFonts w:eastAsia="Arial Unicode MS" w:cs="Times New Roman"/>
                <w:b/>
                <w:sz w:val="18"/>
                <w:szCs w:val="18"/>
                <w:lang w:val="ca-ES"/>
              </w:rPr>
            </w:pPr>
            <w:r w:rsidRPr="00CA779D">
              <w:rPr>
                <w:b/>
                <w:sz w:val="18"/>
                <w:lang w:val="ca-ES"/>
              </w:rPr>
              <w:t>DOCUMENTACIÓ ACREDITATIVA</w:t>
            </w:r>
          </w:p>
        </w:tc>
      </w:tr>
      <w:tr w:rsidR="00D40543" w:rsidRPr="00CA779D" w14:paraId="3FAA9182" w14:textId="77777777" w:rsidTr="00BD1AC0">
        <w:trPr>
          <w:trHeight w:hRule="exact" w:val="2653"/>
        </w:trPr>
        <w:tc>
          <w:tcPr>
            <w:tcW w:w="5612" w:type="dxa"/>
            <w:tcBorders>
              <w:left w:val="single" w:sz="2" w:space="0" w:color="000000"/>
              <w:bottom w:val="single" w:sz="2" w:space="0" w:color="000000"/>
            </w:tcBorders>
            <w:shd w:val="clear" w:color="auto" w:fill="auto"/>
            <w:vAlign w:val="center"/>
          </w:tcPr>
          <w:p w14:paraId="118A750C" w14:textId="263FBAEF" w:rsidR="00D40543" w:rsidRPr="00CA779D" w:rsidRDefault="00005807">
            <w:pPr>
              <w:pStyle w:val="Textosinformato"/>
              <w:spacing w:line="240" w:lineRule="auto"/>
              <w:rPr>
                <w:rFonts w:ascii="Roboto" w:hAnsi="Roboto"/>
                <w:sz w:val="18"/>
                <w:szCs w:val="18"/>
                <w:lang w:val="ca-ES"/>
              </w:rPr>
            </w:pPr>
            <w:r w:rsidRPr="00CA779D">
              <w:rPr>
                <w:rFonts w:ascii="Roboto" w:hAnsi="Roboto"/>
                <w:sz w:val="18"/>
                <w:lang w:val="ca-ES"/>
              </w:rPr>
              <w:t>Per cada any de serveis efectius prestats en situació de servei actiu o serveis especials com a funcionari de carrera en el cos des del qual s</w:t>
            </w:r>
            <w:r w:rsidR="00254C79" w:rsidRPr="00CA779D">
              <w:rPr>
                <w:rFonts w:ascii="Roboto" w:hAnsi="Roboto"/>
                <w:sz w:val="18"/>
                <w:lang w:val="ca-ES"/>
              </w:rPr>
              <w:t>’</w:t>
            </w:r>
            <w:r w:rsidRPr="00CA779D">
              <w:rPr>
                <w:rFonts w:ascii="Roboto" w:hAnsi="Roboto"/>
                <w:sz w:val="18"/>
                <w:lang w:val="ca-ES"/>
              </w:rPr>
              <w:t>aspira a l</w:t>
            </w:r>
            <w:r w:rsidR="00254C79" w:rsidRPr="00CA779D">
              <w:rPr>
                <w:rFonts w:ascii="Roboto" w:hAnsi="Roboto"/>
                <w:sz w:val="18"/>
                <w:lang w:val="ca-ES"/>
              </w:rPr>
              <w:t>’</w:t>
            </w:r>
            <w:r w:rsidRPr="00CA779D">
              <w:rPr>
                <w:rFonts w:ascii="Roboto" w:hAnsi="Roboto"/>
                <w:sz w:val="18"/>
                <w:lang w:val="ca-ES"/>
              </w:rPr>
              <w:t>accés, que sobrepassen els huit exigits com a requisit</w:t>
            </w:r>
          </w:p>
          <w:p w14:paraId="07B90556" w14:textId="77777777" w:rsidR="00D40543" w:rsidRPr="00CA779D" w:rsidRDefault="00D40543">
            <w:pPr>
              <w:pStyle w:val="Standard"/>
              <w:jc w:val="center"/>
              <w:rPr>
                <w:sz w:val="18"/>
                <w:szCs w:val="18"/>
                <w:lang w:val="ca-ES"/>
              </w:rPr>
            </w:pPr>
          </w:p>
        </w:tc>
        <w:tc>
          <w:tcPr>
            <w:tcW w:w="1812" w:type="dxa"/>
            <w:tcBorders>
              <w:left w:val="single" w:sz="2" w:space="0" w:color="000000"/>
              <w:bottom w:val="single" w:sz="2" w:space="0" w:color="000000"/>
            </w:tcBorders>
            <w:shd w:val="clear" w:color="auto" w:fill="auto"/>
            <w:vAlign w:val="center"/>
          </w:tcPr>
          <w:p w14:paraId="600E5BA7" w14:textId="77777777" w:rsidR="00D40543" w:rsidRPr="00CA779D" w:rsidRDefault="00D40543">
            <w:pPr>
              <w:pStyle w:val="Standard"/>
              <w:jc w:val="center"/>
              <w:rPr>
                <w:sz w:val="18"/>
                <w:szCs w:val="18"/>
                <w:lang w:val="ca-ES"/>
              </w:rPr>
            </w:pPr>
          </w:p>
          <w:p w14:paraId="21DF0457" w14:textId="77777777" w:rsidR="00D40543" w:rsidRPr="00CA779D" w:rsidRDefault="00005807">
            <w:pPr>
              <w:pStyle w:val="Standard"/>
              <w:jc w:val="center"/>
              <w:rPr>
                <w:sz w:val="18"/>
                <w:szCs w:val="18"/>
                <w:lang w:val="ca-ES"/>
              </w:rPr>
            </w:pPr>
            <w:r w:rsidRPr="00CA779D">
              <w:rPr>
                <w:sz w:val="18"/>
                <w:lang w:val="ca-ES"/>
              </w:rPr>
              <w:t>Any 0,5000 punts</w:t>
            </w:r>
          </w:p>
          <w:p w14:paraId="03B63BF3" w14:textId="77777777" w:rsidR="00D40543" w:rsidRPr="00CA779D" w:rsidRDefault="00005807">
            <w:pPr>
              <w:pStyle w:val="Standard"/>
              <w:jc w:val="center"/>
              <w:rPr>
                <w:sz w:val="18"/>
                <w:szCs w:val="18"/>
                <w:lang w:val="ca-ES"/>
              </w:rPr>
            </w:pPr>
            <w:r w:rsidRPr="00CA779D">
              <w:rPr>
                <w:sz w:val="18"/>
                <w:lang w:val="ca-ES"/>
              </w:rPr>
              <w:t>Mes 0,0416 punts</w:t>
            </w:r>
          </w:p>
        </w:tc>
        <w:tc>
          <w:tcPr>
            <w:tcW w:w="3401" w:type="dxa"/>
            <w:tcBorders>
              <w:left w:val="single" w:sz="2" w:space="0" w:color="000000"/>
              <w:bottom w:val="single" w:sz="2" w:space="0" w:color="000000"/>
              <w:right w:val="single" w:sz="2" w:space="0" w:color="000000"/>
            </w:tcBorders>
            <w:shd w:val="clear" w:color="auto" w:fill="auto"/>
            <w:vAlign w:val="center"/>
          </w:tcPr>
          <w:p w14:paraId="6FC44F86" w14:textId="78E4D2D4" w:rsidR="00BD1AC0" w:rsidRPr="00CA779D" w:rsidRDefault="00BD1AC0" w:rsidP="001E1F8F">
            <w:pPr>
              <w:suppressAutoHyphens w:val="0"/>
              <w:autoSpaceDE w:val="0"/>
              <w:autoSpaceDN w:val="0"/>
              <w:adjustRightInd w:val="0"/>
              <w:jc w:val="both"/>
              <w:textAlignment w:val="auto"/>
              <w:rPr>
                <w:rFonts w:ascii="Roboto" w:hAnsi="Roboto" w:cs="TimesNewRomanPSMT"/>
                <w:kern w:val="0"/>
                <w:sz w:val="18"/>
                <w:szCs w:val="18"/>
                <w:lang w:val="ca-ES"/>
              </w:rPr>
            </w:pPr>
            <w:r w:rsidRPr="00CA779D">
              <w:rPr>
                <w:rFonts w:ascii="Roboto" w:hAnsi="Roboto"/>
                <w:sz w:val="18"/>
                <w:szCs w:val="18"/>
                <w:lang w:val="ca-ES"/>
              </w:rPr>
              <w:t>L</w:t>
            </w:r>
            <w:r w:rsidR="00254C79" w:rsidRPr="00CA779D">
              <w:rPr>
                <w:rFonts w:ascii="Roboto" w:hAnsi="Roboto"/>
                <w:sz w:val="18"/>
                <w:szCs w:val="18"/>
                <w:lang w:val="ca-ES"/>
              </w:rPr>
              <w:t>’</w:t>
            </w:r>
            <w:r w:rsidRPr="00CA779D">
              <w:rPr>
                <w:rFonts w:ascii="Roboto" w:hAnsi="Roboto"/>
                <w:sz w:val="18"/>
                <w:szCs w:val="18"/>
                <w:lang w:val="ca-ES"/>
              </w:rPr>
              <w:t xml:space="preserve">antiguitat es </w:t>
            </w:r>
            <w:proofErr w:type="spellStart"/>
            <w:r w:rsidRPr="00CA779D">
              <w:rPr>
                <w:rFonts w:ascii="Roboto" w:hAnsi="Roboto"/>
                <w:sz w:val="18"/>
                <w:szCs w:val="18"/>
                <w:lang w:val="ca-ES"/>
              </w:rPr>
              <w:t>baremarà</w:t>
            </w:r>
            <w:proofErr w:type="spellEnd"/>
            <w:r w:rsidRPr="00CA779D">
              <w:rPr>
                <w:rFonts w:ascii="Roboto" w:hAnsi="Roboto"/>
                <w:sz w:val="18"/>
                <w:szCs w:val="18"/>
                <w:lang w:val="ca-ES"/>
              </w:rPr>
              <w:t xml:space="preserve"> d</w:t>
            </w:r>
            <w:r w:rsidR="00254C79" w:rsidRPr="00CA779D">
              <w:rPr>
                <w:rFonts w:ascii="Roboto" w:hAnsi="Roboto"/>
                <w:sz w:val="18"/>
                <w:szCs w:val="18"/>
                <w:lang w:val="ca-ES"/>
              </w:rPr>
              <w:t>’</w:t>
            </w:r>
            <w:r w:rsidRPr="00CA779D">
              <w:rPr>
                <w:rFonts w:ascii="Roboto" w:hAnsi="Roboto"/>
                <w:sz w:val="18"/>
                <w:szCs w:val="18"/>
                <w:lang w:val="ca-ES"/>
              </w:rPr>
              <w:t>ofici d</w:t>
            </w:r>
            <w:r w:rsidR="00254C79" w:rsidRPr="00CA779D">
              <w:rPr>
                <w:rFonts w:ascii="Roboto" w:hAnsi="Roboto"/>
                <w:sz w:val="18"/>
                <w:szCs w:val="18"/>
                <w:lang w:val="ca-ES"/>
              </w:rPr>
              <w:t>’</w:t>
            </w:r>
            <w:r w:rsidRPr="00CA779D">
              <w:rPr>
                <w:rFonts w:ascii="Roboto" w:hAnsi="Roboto"/>
                <w:sz w:val="18"/>
                <w:szCs w:val="18"/>
                <w:lang w:val="ca-ES"/>
              </w:rPr>
              <w:t>acord amb les dades que consten en la base de dades d</w:t>
            </w:r>
            <w:r w:rsidR="00254C79" w:rsidRPr="00CA779D">
              <w:rPr>
                <w:rFonts w:ascii="Roboto" w:hAnsi="Roboto"/>
                <w:sz w:val="18"/>
                <w:szCs w:val="18"/>
                <w:lang w:val="ca-ES"/>
              </w:rPr>
              <w:t>’</w:t>
            </w:r>
            <w:r w:rsidRPr="00CA779D">
              <w:rPr>
                <w:rFonts w:ascii="Roboto" w:hAnsi="Roboto"/>
                <w:sz w:val="18"/>
                <w:szCs w:val="18"/>
                <w:lang w:val="ca-ES"/>
              </w:rPr>
              <w:t>aquesta administració.</w:t>
            </w:r>
          </w:p>
          <w:p w14:paraId="5EAB2672" w14:textId="7ACD9ECB" w:rsidR="00BD1AC0" w:rsidRPr="00CA779D" w:rsidRDefault="00BD1AC0" w:rsidP="001E1F8F">
            <w:pPr>
              <w:suppressAutoHyphens w:val="0"/>
              <w:autoSpaceDE w:val="0"/>
              <w:autoSpaceDN w:val="0"/>
              <w:adjustRightInd w:val="0"/>
              <w:jc w:val="both"/>
              <w:textAlignment w:val="auto"/>
              <w:rPr>
                <w:rFonts w:ascii="Roboto" w:hAnsi="Roboto" w:cs="TimesNewRomanPSMT"/>
                <w:kern w:val="0"/>
                <w:sz w:val="18"/>
                <w:szCs w:val="18"/>
                <w:lang w:val="ca-ES"/>
              </w:rPr>
            </w:pPr>
            <w:r w:rsidRPr="00CA779D">
              <w:rPr>
                <w:rFonts w:ascii="Roboto" w:hAnsi="Roboto"/>
                <w:sz w:val="18"/>
                <w:szCs w:val="18"/>
                <w:lang w:val="ca-ES"/>
              </w:rPr>
              <w:t>Les persones aspirants podran consultar les dades relatives a la seua antiguitat a través de la plataforma OVIDOC, a partir de la publicació de les llistes definitives de persones admeses.</w:t>
            </w:r>
          </w:p>
          <w:p w14:paraId="0126918D" w14:textId="25326DC6" w:rsidR="00BD1AC0" w:rsidRPr="00CA779D" w:rsidRDefault="00BD1AC0" w:rsidP="00BD1AC0">
            <w:pPr>
              <w:pStyle w:val="Textoindependiente3"/>
              <w:rPr>
                <w:rFonts w:cs="Times New Roman"/>
                <w:color w:val="000000"/>
                <w:spacing w:val="-3"/>
                <w:sz w:val="18"/>
                <w:szCs w:val="18"/>
                <w:lang w:val="ca-ES" w:eastAsia="es-ES"/>
              </w:rPr>
            </w:pPr>
          </w:p>
        </w:tc>
      </w:tr>
      <w:tr w:rsidR="00D40543" w:rsidRPr="00CA779D" w14:paraId="6B3E02F6" w14:textId="77777777">
        <w:trPr>
          <w:trHeight w:val="624"/>
        </w:trPr>
        <w:tc>
          <w:tcPr>
            <w:tcW w:w="5612" w:type="dxa"/>
            <w:tcBorders>
              <w:left w:val="single" w:sz="2" w:space="0" w:color="000000"/>
              <w:bottom w:val="single" w:sz="2" w:space="0" w:color="000000"/>
            </w:tcBorders>
            <w:shd w:val="clear" w:color="auto" w:fill="auto"/>
            <w:vAlign w:val="center"/>
          </w:tcPr>
          <w:p w14:paraId="0D9D066A" w14:textId="27DF4DF4" w:rsidR="00D40543" w:rsidRPr="00CA779D" w:rsidRDefault="00005807">
            <w:pPr>
              <w:pStyle w:val="Standard"/>
              <w:rPr>
                <w:rFonts w:eastAsia="Arial Unicode MS"/>
                <w:b/>
                <w:sz w:val="18"/>
                <w:szCs w:val="18"/>
                <w:lang w:val="ca-ES"/>
              </w:rPr>
            </w:pPr>
            <w:r w:rsidRPr="00CA779D">
              <w:rPr>
                <w:b/>
                <w:sz w:val="18"/>
                <w:lang w:val="ca-ES"/>
              </w:rPr>
              <w:t>1.2. Acompliment de funcions específiques, avaluació voluntària i positiva de la funció docent realitzada per la Inspecció d</w:t>
            </w:r>
            <w:r w:rsidR="00254C79" w:rsidRPr="00CA779D">
              <w:rPr>
                <w:b/>
                <w:sz w:val="18"/>
                <w:lang w:val="ca-ES"/>
              </w:rPr>
              <w:t>’</w:t>
            </w:r>
            <w:r w:rsidRPr="00CA779D">
              <w:rPr>
                <w:b/>
                <w:sz w:val="18"/>
                <w:lang w:val="ca-ES"/>
              </w:rPr>
              <w:t>Educació (màxim 2,5000 punts)</w:t>
            </w:r>
          </w:p>
        </w:tc>
        <w:tc>
          <w:tcPr>
            <w:tcW w:w="1812" w:type="dxa"/>
            <w:tcBorders>
              <w:left w:val="single" w:sz="2" w:space="0" w:color="000000"/>
              <w:bottom w:val="single" w:sz="2" w:space="0" w:color="000000"/>
            </w:tcBorders>
            <w:shd w:val="clear" w:color="auto" w:fill="auto"/>
            <w:vAlign w:val="center"/>
          </w:tcPr>
          <w:p w14:paraId="5C0BDBCF" w14:textId="77777777" w:rsidR="00D40543" w:rsidRPr="00CA779D" w:rsidRDefault="00005807">
            <w:pPr>
              <w:pStyle w:val="Standard"/>
              <w:jc w:val="center"/>
              <w:rPr>
                <w:rFonts w:eastAsia="Arial Unicode MS"/>
                <w:b/>
                <w:sz w:val="18"/>
                <w:szCs w:val="18"/>
                <w:lang w:val="ca-ES"/>
              </w:rPr>
            </w:pPr>
            <w:r w:rsidRPr="00CA779D">
              <w:rPr>
                <w:b/>
                <w:sz w:val="18"/>
                <w:lang w:val="ca-ES"/>
              </w:rPr>
              <w:t>VALORACIÓ</w:t>
            </w:r>
          </w:p>
        </w:tc>
        <w:tc>
          <w:tcPr>
            <w:tcW w:w="3401" w:type="dxa"/>
            <w:tcBorders>
              <w:left w:val="single" w:sz="2" w:space="0" w:color="000000"/>
              <w:bottom w:val="single" w:sz="2" w:space="0" w:color="000000"/>
              <w:right w:val="single" w:sz="2" w:space="0" w:color="000000"/>
            </w:tcBorders>
            <w:shd w:val="clear" w:color="auto" w:fill="auto"/>
            <w:vAlign w:val="center"/>
          </w:tcPr>
          <w:p w14:paraId="4DFC8318" w14:textId="77777777" w:rsidR="00D40543" w:rsidRPr="00CA779D" w:rsidRDefault="00005807">
            <w:pPr>
              <w:pStyle w:val="Standard"/>
              <w:jc w:val="center"/>
              <w:rPr>
                <w:rFonts w:eastAsia="Arial Unicode MS"/>
                <w:b/>
                <w:sz w:val="18"/>
                <w:szCs w:val="18"/>
                <w:lang w:val="ca-ES"/>
              </w:rPr>
            </w:pPr>
            <w:r w:rsidRPr="00CA779D">
              <w:rPr>
                <w:b/>
                <w:sz w:val="18"/>
                <w:lang w:val="ca-ES"/>
              </w:rPr>
              <w:t>DOCUMENTACIÓ ACREDITATIVA</w:t>
            </w:r>
          </w:p>
        </w:tc>
      </w:tr>
      <w:tr w:rsidR="00D40543" w:rsidRPr="00CA779D" w14:paraId="1A7570C2" w14:textId="77777777">
        <w:trPr>
          <w:trHeight w:val="777"/>
        </w:trPr>
        <w:tc>
          <w:tcPr>
            <w:tcW w:w="5612" w:type="dxa"/>
            <w:tcBorders>
              <w:left w:val="single" w:sz="2" w:space="0" w:color="000000"/>
              <w:bottom w:val="single" w:sz="2" w:space="0" w:color="000000"/>
            </w:tcBorders>
            <w:shd w:val="clear" w:color="auto" w:fill="auto"/>
            <w:vAlign w:val="center"/>
          </w:tcPr>
          <w:p w14:paraId="45049000" w14:textId="53933E53" w:rsidR="00D40543" w:rsidRPr="00CA779D" w:rsidRDefault="00005807">
            <w:pPr>
              <w:pStyle w:val="Textosinformato"/>
              <w:spacing w:line="240" w:lineRule="auto"/>
              <w:rPr>
                <w:rFonts w:ascii="Roboto" w:hAnsi="Roboto"/>
                <w:sz w:val="18"/>
                <w:szCs w:val="18"/>
                <w:lang w:val="ca-ES"/>
              </w:rPr>
            </w:pPr>
            <w:r w:rsidRPr="00CA779D">
              <w:rPr>
                <w:rFonts w:ascii="Roboto" w:hAnsi="Roboto"/>
                <w:sz w:val="18"/>
                <w:lang w:val="ca-ES"/>
              </w:rPr>
              <w:t>1.2.1. Quan s</w:t>
            </w:r>
            <w:r w:rsidR="00254C79" w:rsidRPr="00CA779D">
              <w:rPr>
                <w:rFonts w:ascii="Roboto" w:hAnsi="Roboto"/>
                <w:sz w:val="18"/>
                <w:lang w:val="ca-ES"/>
              </w:rPr>
              <w:t>’</w:t>
            </w:r>
            <w:r w:rsidRPr="00CA779D">
              <w:rPr>
                <w:rFonts w:ascii="Roboto" w:hAnsi="Roboto"/>
                <w:sz w:val="18"/>
                <w:lang w:val="ca-ES"/>
              </w:rPr>
              <w:t xml:space="preserve">haja realitzat una avaluació voluntària del professorat i sempre que </w:t>
            </w:r>
            <w:proofErr w:type="spellStart"/>
            <w:r w:rsidRPr="00CA779D">
              <w:rPr>
                <w:rFonts w:ascii="Roboto" w:hAnsi="Roboto"/>
                <w:sz w:val="18"/>
                <w:lang w:val="ca-ES"/>
              </w:rPr>
              <w:t>siga</w:t>
            </w:r>
            <w:proofErr w:type="spellEnd"/>
            <w:r w:rsidRPr="00CA779D">
              <w:rPr>
                <w:rFonts w:ascii="Roboto" w:hAnsi="Roboto"/>
                <w:sz w:val="18"/>
                <w:lang w:val="ca-ES"/>
              </w:rPr>
              <w:t xml:space="preserve"> positiva</w:t>
            </w:r>
          </w:p>
        </w:tc>
        <w:tc>
          <w:tcPr>
            <w:tcW w:w="1812" w:type="dxa"/>
            <w:tcBorders>
              <w:left w:val="single" w:sz="2" w:space="0" w:color="000000"/>
              <w:bottom w:val="single" w:sz="2" w:space="0" w:color="000000"/>
            </w:tcBorders>
            <w:shd w:val="clear" w:color="auto" w:fill="auto"/>
            <w:vAlign w:val="center"/>
          </w:tcPr>
          <w:p w14:paraId="5B153AEC" w14:textId="139C3665" w:rsidR="00D40543" w:rsidRPr="00CA779D" w:rsidRDefault="00005807" w:rsidP="00262B40">
            <w:pPr>
              <w:pStyle w:val="Standard"/>
              <w:jc w:val="center"/>
              <w:rPr>
                <w:sz w:val="18"/>
                <w:szCs w:val="18"/>
                <w:lang w:val="ca-ES"/>
              </w:rPr>
            </w:pPr>
            <w:r w:rsidRPr="00CA779D">
              <w:rPr>
                <w:sz w:val="18"/>
                <w:lang w:val="ca-ES"/>
              </w:rPr>
              <w:t>2,0000 punts</w:t>
            </w:r>
          </w:p>
        </w:tc>
        <w:tc>
          <w:tcPr>
            <w:tcW w:w="3401" w:type="dxa"/>
            <w:tcBorders>
              <w:left w:val="single" w:sz="2" w:space="0" w:color="000000"/>
              <w:bottom w:val="single" w:sz="2" w:space="0" w:color="000000"/>
              <w:right w:val="single" w:sz="2" w:space="0" w:color="000000"/>
            </w:tcBorders>
            <w:shd w:val="clear" w:color="auto" w:fill="auto"/>
            <w:vAlign w:val="center"/>
          </w:tcPr>
          <w:p w14:paraId="5882514A" w14:textId="17727F54" w:rsidR="00D40543" w:rsidRPr="00CA779D" w:rsidRDefault="00005807">
            <w:pPr>
              <w:pStyle w:val="Textoindependiente3"/>
              <w:rPr>
                <w:rFonts w:cs="Thorndale"/>
                <w:color w:val="000000"/>
                <w:spacing w:val="-3"/>
                <w:sz w:val="18"/>
                <w:szCs w:val="18"/>
                <w:lang w:val="ca-ES"/>
              </w:rPr>
            </w:pPr>
            <w:r w:rsidRPr="00CA779D">
              <w:rPr>
                <w:color w:val="000000"/>
                <w:sz w:val="18"/>
                <w:lang w:val="ca-ES"/>
              </w:rPr>
              <w:t>Informe de la Inspecció d</w:t>
            </w:r>
            <w:r w:rsidR="00254C79" w:rsidRPr="00CA779D">
              <w:rPr>
                <w:color w:val="000000"/>
                <w:sz w:val="18"/>
                <w:lang w:val="ca-ES"/>
              </w:rPr>
              <w:t>’</w:t>
            </w:r>
            <w:r w:rsidRPr="00CA779D">
              <w:rPr>
                <w:color w:val="000000"/>
                <w:sz w:val="18"/>
                <w:lang w:val="ca-ES"/>
              </w:rPr>
              <w:t>Educació, que serà remés directament al tribunal corresponent.</w:t>
            </w:r>
          </w:p>
        </w:tc>
      </w:tr>
      <w:tr w:rsidR="00D40543" w:rsidRPr="00CA779D" w14:paraId="0F0BF783" w14:textId="77777777">
        <w:trPr>
          <w:trHeight w:val="217"/>
        </w:trPr>
        <w:tc>
          <w:tcPr>
            <w:tcW w:w="5612" w:type="dxa"/>
            <w:tcBorders>
              <w:left w:val="single" w:sz="2" w:space="0" w:color="000000"/>
              <w:bottom w:val="single" w:sz="2" w:space="0" w:color="000000"/>
            </w:tcBorders>
            <w:shd w:val="clear" w:color="auto" w:fill="auto"/>
            <w:vAlign w:val="center"/>
          </w:tcPr>
          <w:p w14:paraId="26737308" w14:textId="52CAC593" w:rsidR="00D40543" w:rsidRPr="00CA779D" w:rsidRDefault="00005807">
            <w:pPr>
              <w:pStyle w:val="Textosinformato"/>
              <w:spacing w:line="240" w:lineRule="auto"/>
              <w:rPr>
                <w:rFonts w:ascii="Roboto" w:hAnsi="Roboto"/>
                <w:sz w:val="18"/>
                <w:szCs w:val="18"/>
                <w:lang w:val="ca-ES"/>
              </w:rPr>
            </w:pPr>
            <w:r w:rsidRPr="00CA779D">
              <w:rPr>
                <w:rFonts w:ascii="Roboto" w:hAnsi="Roboto"/>
                <w:sz w:val="18"/>
                <w:lang w:val="ca-ES"/>
              </w:rPr>
              <w:t>1.2.2. Per cada any com a director/a en centres públics docents o d</w:t>
            </w:r>
            <w:r w:rsidR="00254C79" w:rsidRPr="00CA779D">
              <w:rPr>
                <w:rFonts w:ascii="Roboto" w:hAnsi="Roboto"/>
                <w:sz w:val="18"/>
                <w:lang w:val="ca-ES"/>
              </w:rPr>
              <w:t>’</w:t>
            </w:r>
            <w:r w:rsidRPr="00CA779D">
              <w:rPr>
                <w:rFonts w:ascii="Roboto" w:hAnsi="Roboto"/>
                <w:sz w:val="18"/>
                <w:lang w:val="ca-ES"/>
              </w:rPr>
              <w:t>un servei educatiu</w:t>
            </w:r>
          </w:p>
        </w:tc>
        <w:tc>
          <w:tcPr>
            <w:tcW w:w="1812" w:type="dxa"/>
            <w:tcBorders>
              <w:left w:val="single" w:sz="2" w:space="0" w:color="000000"/>
              <w:bottom w:val="single" w:sz="2" w:space="0" w:color="000000"/>
            </w:tcBorders>
            <w:shd w:val="clear" w:color="auto" w:fill="auto"/>
            <w:vAlign w:val="center"/>
          </w:tcPr>
          <w:p w14:paraId="3610C85B" w14:textId="77777777" w:rsidR="00D40543" w:rsidRPr="00CA779D" w:rsidRDefault="00005807">
            <w:pPr>
              <w:pStyle w:val="Standard"/>
              <w:jc w:val="center"/>
              <w:rPr>
                <w:sz w:val="18"/>
                <w:szCs w:val="18"/>
                <w:lang w:val="ca-ES"/>
              </w:rPr>
            </w:pPr>
            <w:r w:rsidRPr="00CA779D">
              <w:rPr>
                <w:sz w:val="18"/>
                <w:lang w:val="ca-ES"/>
              </w:rPr>
              <w:t>Any 0,4000 punts</w:t>
            </w:r>
          </w:p>
          <w:p w14:paraId="3CE32BB7" w14:textId="77777777" w:rsidR="00D40543" w:rsidRPr="00CA779D" w:rsidRDefault="00005807">
            <w:pPr>
              <w:pStyle w:val="Standard"/>
              <w:jc w:val="center"/>
              <w:rPr>
                <w:sz w:val="18"/>
                <w:szCs w:val="18"/>
                <w:lang w:val="ca-ES"/>
              </w:rPr>
            </w:pPr>
            <w:r w:rsidRPr="00CA779D">
              <w:rPr>
                <w:sz w:val="18"/>
                <w:lang w:val="ca-ES"/>
              </w:rPr>
              <w:t>Mes 0,0333 punts</w:t>
            </w:r>
          </w:p>
        </w:tc>
        <w:tc>
          <w:tcPr>
            <w:tcW w:w="3401" w:type="dxa"/>
            <w:vMerge w:val="restart"/>
            <w:tcBorders>
              <w:left w:val="single" w:sz="2" w:space="0" w:color="000000"/>
              <w:bottom w:val="single" w:sz="2" w:space="0" w:color="000000"/>
              <w:right w:val="single" w:sz="2" w:space="0" w:color="000000"/>
            </w:tcBorders>
            <w:shd w:val="clear" w:color="auto" w:fill="auto"/>
            <w:vAlign w:val="center"/>
          </w:tcPr>
          <w:p w14:paraId="4E53D0DB" w14:textId="7E5145EF" w:rsidR="007555E8" w:rsidRPr="00CA779D" w:rsidRDefault="007555E8" w:rsidP="001E1F8F">
            <w:pPr>
              <w:suppressAutoHyphens w:val="0"/>
              <w:autoSpaceDE w:val="0"/>
              <w:autoSpaceDN w:val="0"/>
              <w:adjustRightInd w:val="0"/>
              <w:jc w:val="both"/>
              <w:textAlignment w:val="auto"/>
              <w:rPr>
                <w:rFonts w:ascii="Roboto" w:hAnsi="Roboto"/>
                <w:sz w:val="18"/>
                <w:szCs w:val="18"/>
                <w:lang w:val="ca-ES"/>
              </w:rPr>
            </w:pPr>
            <w:r w:rsidRPr="00CA779D">
              <w:rPr>
                <w:rFonts w:ascii="Roboto" w:hAnsi="Roboto"/>
                <w:sz w:val="18"/>
                <w:szCs w:val="18"/>
                <w:lang w:val="ca-ES"/>
              </w:rPr>
              <w:t xml:space="preserve">Es </w:t>
            </w:r>
            <w:proofErr w:type="spellStart"/>
            <w:r w:rsidRPr="00CA779D">
              <w:rPr>
                <w:rFonts w:ascii="Roboto" w:hAnsi="Roboto"/>
                <w:sz w:val="18"/>
                <w:szCs w:val="18"/>
                <w:lang w:val="ca-ES"/>
              </w:rPr>
              <w:t>baremarà</w:t>
            </w:r>
            <w:proofErr w:type="spellEnd"/>
            <w:r w:rsidRPr="00CA779D">
              <w:rPr>
                <w:rFonts w:ascii="Roboto" w:hAnsi="Roboto"/>
                <w:sz w:val="18"/>
                <w:szCs w:val="18"/>
                <w:lang w:val="ca-ES"/>
              </w:rPr>
              <w:t xml:space="preserve"> d</w:t>
            </w:r>
            <w:r w:rsidR="00254C79" w:rsidRPr="00CA779D">
              <w:rPr>
                <w:rFonts w:ascii="Roboto" w:hAnsi="Roboto"/>
                <w:sz w:val="18"/>
                <w:szCs w:val="18"/>
                <w:lang w:val="ca-ES"/>
              </w:rPr>
              <w:t>’</w:t>
            </w:r>
            <w:r w:rsidRPr="00CA779D">
              <w:rPr>
                <w:rFonts w:ascii="Roboto" w:hAnsi="Roboto"/>
                <w:sz w:val="18"/>
                <w:szCs w:val="18"/>
                <w:lang w:val="ca-ES"/>
              </w:rPr>
              <w:t>ofici d</w:t>
            </w:r>
            <w:r w:rsidR="00254C79" w:rsidRPr="00CA779D">
              <w:rPr>
                <w:rFonts w:ascii="Roboto" w:hAnsi="Roboto"/>
                <w:sz w:val="18"/>
                <w:szCs w:val="18"/>
                <w:lang w:val="ca-ES"/>
              </w:rPr>
              <w:t>’</w:t>
            </w:r>
            <w:r w:rsidRPr="00CA779D">
              <w:rPr>
                <w:rFonts w:ascii="Roboto" w:hAnsi="Roboto"/>
                <w:sz w:val="18"/>
                <w:szCs w:val="18"/>
                <w:lang w:val="ca-ES"/>
              </w:rPr>
              <w:t>acord amb les dades que consten en la base de dades d</w:t>
            </w:r>
            <w:r w:rsidR="00254C79" w:rsidRPr="00CA779D">
              <w:rPr>
                <w:rFonts w:ascii="Roboto" w:hAnsi="Roboto"/>
                <w:sz w:val="18"/>
                <w:szCs w:val="18"/>
                <w:lang w:val="ca-ES"/>
              </w:rPr>
              <w:t>’</w:t>
            </w:r>
            <w:r w:rsidRPr="00CA779D">
              <w:rPr>
                <w:rFonts w:ascii="Roboto" w:hAnsi="Roboto"/>
                <w:sz w:val="18"/>
                <w:szCs w:val="18"/>
                <w:lang w:val="ca-ES"/>
              </w:rPr>
              <w:t>aquesta administració.</w:t>
            </w:r>
          </w:p>
          <w:p w14:paraId="7210F175" w14:textId="6A630D5E" w:rsidR="00D40543" w:rsidRPr="00CA779D" w:rsidRDefault="00005807" w:rsidP="001E1F8F">
            <w:pPr>
              <w:suppressAutoHyphens w:val="0"/>
              <w:autoSpaceDE w:val="0"/>
              <w:autoSpaceDN w:val="0"/>
              <w:adjustRightInd w:val="0"/>
              <w:jc w:val="both"/>
              <w:textAlignment w:val="auto"/>
              <w:rPr>
                <w:rFonts w:cs="Times New Roman"/>
                <w:color w:val="000000"/>
                <w:spacing w:val="-3"/>
                <w:sz w:val="18"/>
                <w:szCs w:val="18"/>
                <w:lang w:val="ca-ES"/>
              </w:rPr>
            </w:pPr>
            <w:r w:rsidRPr="00CA779D">
              <w:rPr>
                <w:rFonts w:ascii="Roboto" w:hAnsi="Roboto"/>
                <w:sz w:val="18"/>
                <w:szCs w:val="18"/>
                <w:lang w:val="ca-ES"/>
              </w:rPr>
              <w:t>Si alguna cosa no hi consta, haurà d</w:t>
            </w:r>
            <w:r w:rsidR="00254C79" w:rsidRPr="00CA779D">
              <w:rPr>
                <w:rFonts w:ascii="Roboto" w:hAnsi="Roboto"/>
                <w:sz w:val="18"/>
                <w:szCs w:val="18"/>
                <w:lang w:val="ca-ES"/>
              </w:rPr>
              <w:t>’</w:t>
            </w:r>
            <w:r w:rsidRPr="00CA779D">
              <w:rPr>
                <w:rFonts w:ascii="Roboto" w:hAnsi="Roboto"/>
                <w:sz w:val="18"/>
                <w:szCs w:val="18"/>
                <w:lang w:val="ca-ES"/>
              </w:rPr>
              <w:t>aportar</w:t>
            </w:r>
            <w:r w:rsidR="00A70823" w:rsidRPr="00CA779D">
              <w:rPr>
                <w:rFonts w:ascii="Roboto" w:hAnsi="Roboto"/>
                <w:sz w:val="18"/>
                <w:szCs w:val="18"/>
                <w:lang w:val="ca-ES"/>
              </w:rPr>
              <w:noBreakHyphen/>
            </w:r>
            <w:r w:rsidRPr="00CA779D">
              <w:rPr>
                <w:rFonts w:ascii="Roboto" w:hAnsi="Roboto"/>
                <w:sz w:val="18"/>
                <w:szCs w:val="18"/>
                <w:lang w:val="ca-ES"/>
              </w:rPr>
              <w:t>se telemàticament el document justificatiu del nomenament expedit per l</w:t>
            </w:r>
            <w:r w:rsidR="00254C79" w:rsidRPr="00CA779D">
              <w:rPr>
                <w:rFonts w:ascii="Roboto" w:hAnsi="Roboto"/>
                <w:sz w:val="18"/>
                <w:szCs w:val="18"/>
                <w:lang w:val="ca-ES"/>
              </w:rPr>
              <w:t>’</w:t>
            </w:r>
            <w:r w:rsidRPr="00CA779D">
              <w:rPr>
                <w:rFonts w:ascii="Roboto" w:hAnsi="Roboto"/>
                <w:sz w:val="18"/>
                <w:szCs w:val="18"/>
                <w:lang w:val="ca-ES"/>
              </w:rPr>
              <w:t>administració educativa competent amb diligència de possessió i cessament o, si és el cas, la continuïtat en el càrrec.</w:t>
            </w:r>
          </w:p>
        </w:tc>
      </w:tr>
      <w:tr w:rsidR="00D40543" w:rsidRPr="00CA779D" w14:paraId="6887A646" w14:textId="77777777">
        <w:trPr>
          <w:trHeight w:val="918"/>
        </w:trPr>
        <w:tc>
          <w:tcPr>
            <w:tcW w:w="5612" w:type="dxa"/>
            <w:tcBorders>
              <w:left w:val="single" w:sz="2" w:space="0" w:color="000000"/>
              <w:bottom w:val="single" w:sz="2" w:space="0" w:color="000000"/>
            </w:tcBorders>
            <w:shd w:val="clear" w:color="auto" w:fill="auto"/>
            <w:vAlign w:val="center"/>
          </w:tcPr>
          <w:p w14:paraId="5923268B" w14:textId="00FAB729" w:rsidR="00D40543" w:rsidRPr="00CA779D" w:rsidRDefault="00005807">
            <w:pPr>
              <w:pStyle w:val="Textosinformato"/>
              <w:spacing w:line="240" w:lineRule="auto"/>
              <w:rPr>
                <w:rFonts w:ascii="Roboto" w:hAnsi="Roboto"/>
                <w:sz w:val="18"/>
                <w:szCs w:val="18"/>
                <w:lang w:val="ca-ES"/>
              </w:rPr>
            </w:pPr>
            <w:r w:rsidRPr="00CA779D">
              <w:rPr>
                <w:rFonts w:ascii="Roboto" w:hAnsi="Roboto"/>
                <w:sz w:val="18"/>
                <w:lang w:val="ca-ES"/>
              </w:rPr>
              <w:t xml:space="preserve">1.2.3. Per cada any com a </w:t>
            </w:r>
            <w:proofErr w:type="spellStart"/>
            <w:r w:rsidRPr="00CA779D">
              <w:rPr>
                <w:rFonts w:ascii="Roboto" w:hAnsi="Roboto"/>
                <w:sz w:val="18"/>
                <w:lang w:val="ca-ES"/>
              </w:rPr>
              <w:t>vicedirector</w:t>
            </w:r>
            <w:proofErr w:type="spellEnd"/>
            <w:r w:rsidRPr="00CA779D">
              <w:rPr>
                <w:rFonts w:ascii="Roboto" w:hAnsi="Roboto"/>
                <w:sz w:val="18"/>
                <w:lang w:val="ca-ES"/>
              </w:rPr>
              <w:t xml:space="preserve">/a, secretari/ària, sotssecretari/ària </w:t>
            </w:r>
            <w:r w:rsidR="00A70823" w:rsidRPr="00CA779D">
              <w:rPr>
                <w:rFonts w:ascii="Roboto" w:hAnsi="Roboto"/>
                <w:sz w:val="18"/>
                <w:lang w:val="ca-ES"/>
              </w:rPr>
              <w:t>o</w:t>
            </w:r>
            <w:r w:rsidRPr="00CA779D">
              <w:rPr>
                <w:rFonts w:ascii="Roboto" w:hAnsi="Roboto"/>
                <w:sz w:val="18"/>
                <w:lang w:val="ca-ES"/>
              </w:rPr>
              <w:t xml:space="preserve"> cap d</w:t>
            </w:r>
            <w:r w:rsidR="00254C79" w:rsidRPr="00CA779D">
              <w:rPr>
                <w:rFonts w:ascii="Roboto" w:hAnsi="Roboto"/>
                <w:sz w:val="18"/>
                <w:lang w:val="ca-ES"/>
              </w:rPr>
              <w:t>’</w:t>
            </w:r>
            <w:r w:rsidRPr="00CA779D">
              <w:rPr>
                <w:rFonts w:ascii="Roboto" w:hAnsi="Roboto"/>
                <w:sz w:val="18"/>
                <w:lang w:val="ca-ES"/>
              </w:rPr>
              <w:t>estudis i assimilats en centres públics docents</w:t>
            </w:r>
          </w:p>
        </w:tc>
        <w:tc>
          <w:tcPr>
            <w:tcW w:w="1812" w:type="dxa"/>
            <w:tcBorders>
              <w:left w:val="single" w:sz="2" w:space="0" w:color="000000"/>
              <w:bottom w:val="single" w:sz="2" w:space="0" w:color="000000"/>
            </w:tcBorders>
            <w:shd w:val="clear" w:color="auto" w:fill="auto"/>
            <w:vAlign w:val="center"/>
          </w:tcPr>
          <w:p w14:paraId="348A870D" w14:textId="77777777" w:rsidR="00D40543" w:rsidRPr="00CA779D" w:rsidRDefault="00005807">
            <w:pPr>
              <w:pStyle w:val="Standard"/>
              <w:jc w:val="center"/>
              <w:rPr>
                <w:sz w:val="18"/>
                <w:szCs w:val="18"/>
                <w:lang w:val="ca-ES"/>
              </w:rPr>
            </w:pPr>
            <w:r w:rsidRPr="00CA779D">
              <w:rPr>
                <w:sz w:val="18"/>
                <w:lang w:val="ca-ES"/>
              </w:rPr>
              <w:t>Any 0,3000 punts</w:t>
            </w:r>
          </w:p>
          <w:p w14:paraId="416BCE6C" w14:textId="77777777" w:rsidR="00D40543" w:rsidRPr="00CA779D" w:rsidRDefault="00005807">
            <w:pPr>
              <w:pStyle w:val="Standard"/>
              <w:jc w:val="center"/>
              <w:rPr>
                <w:sz w:val="18"/>
                <w:szCs w:val="18"/>
                <w:lang w:val="ca-ES"/>
              </w:rPr>
            </w:pPr>
            <w:r w:rsidRPr="00CA779D">
              <w:rPr>
                <w:sz w:val="18"/>
                <w:lang w:val="ca-ES"/>
              </w:rPr>
              <w:t>Mes 0,0250 punts</w:t>
            </w:r>
          </w:p>
        </w:tc>
        <w:tc>
          <w:tcPr>
            <w:tcW w:w="3401" w:type="dxa"/>
            <w:vMerge/>
            <w:tcBorders>
              <w:left w:val="single" w:sz="2" w:space="0" w:color="000000"/>
              <w:bottom w:val="single" w:sz="2" w:space="0" w:color="000000"/>
              <w:right w:val="single" w:sz="2" w:space="0" w:color="000000"/>
            </w:tcBorders>
            <w:shd w:val="clear" w:color="auto" w:fill="auto"/>
            <w:vAlign w:val="center"/>
          </w:tcPr>
          <w:p w14:paraId="5FDAD0C3" w14:textId="77777777" w:rsidR="00D40543" w:rsidRPr="00CA779D" w:rsidRDefault="00D40543">
            <w:pPr>
              <w:suppressAutoHyphens w:val="0"/>
              <w:rPr>
                <w:rFonts w:ascii="Roboto" w:hAnsi="Roboto"/>
                <w:sz w:val="18"/>
                <w:szCs w:val="18"/>
                <w:lang w:val="ca-ES"/>
              </w:rPr>
            </w:pPr>
          </w:p>
        </w:tc>
      </w:tr>
      <w:tr w:rsidR="00D40543" w:rsidRPr="00CA779D" w14:paraId="11D5E39A" w14:textId="77777777">
        <w:trPr>
          <w:trHeight w:val="651"/>
        </w:trPr>
        <w:tc>
          <w:tcPr>
            <w:tcW w:w="5612" w:type="dxa"/>
            <w:tcBorders>
              <w:left w:val="single" w:sz="2" w:space="0" w:color="000000"/>
              <w:bottom w:val="single" w:sz="2" w:space="0" w:color="000000"/>
            </w:tcBorders>
            <w:shd w:val="clear" w:color="auto" w:fill="auto"/>
            <w:vAlign w:val="center"/>
          </w:tcPr>
          <w:p w14:paraId="3702B8AD" w14:textId="2D516295" w:rsidR="00D40543" w:rsidRPr="00CA779D" w:rsidRDefault="00005807">
            <w:pPr>
              <w:pStyle w:val="Textosinformato"/>
              <w:spacing w:line="240" w:lineRule="auto"/>
              <w:rPr>
                <w:rFonts w:ascii="Roboto" w:eastAsia="Arial Unicode MS" w:hAnsi="Roboto" w:cs="Times New Roman"/>
                <w:sz w:val="18"/>
                <w:szCs w:val="18"/>
                <w:lang w:val="ca-ES"/>
              </w:rPr>
            </w:pPr>
            <w:r w:rsidRPr="00CA779D">
              <w:rPr>
                <w:rFonts w:ascii="Roboto" w:hAnsi="Roboto"/>
                <w:sz w:val="18"/>
                <w:lang w:val="ca-ES"/>
              </w:rPr>
              <w:t>1.2.4. Per cada any en altres càrrecs directius de centres públics docents</w:t>
            </w:r>
          </w:p>
        </w:tc>
        <w:tc>
          <w:tcPr>
            <w:tcW w:w="1812" w:type="dxa"/>
            <w:tcBorders>
              <w:left w:val="single" w:sz="2" w:space="0" w:color="000000"/>
              <w:bottom w:val="single" w:sz="2" w:space="0" w:color="000000"/>
            </w:tcBorders>
            <w:shd w:val="clear" w:color="auto" w:fill="auto"/>
            <w:vAlign w:val="center"/>
          </w:tcPr>
          <w:p w14:paraId="7E73983D" w14:textId="77777777" w:rsidR="00D40543" w:rsidRPr="00CA779D" w:rsidRDefault="00005807">
            <w:pPr>
              <w:pStyle w:val="Standard"/>
              <w:jc w:val="center"/>
              <w:rPr>
                <w:sz w:val="18"/>
                <w:szCs w:val="18"/>
                <w:lang w:val="ca-ES"/>
              </w:rPr>
            </w:pPr>
            <w:r w:rsidRPr="00CA779D">
              <w:rPr>
                <w:sz w:val="18"/>
                <w:lang w:val="ca-ES"/>
              </w:rPr>
              <w:t>Any 0,2000 punts</w:t>
            </w:r>
          </w:p>
          <w:p w14:paraId="33A462BC" w14:textId="77777777" w:rsidR="00D40543" w:rsidRPr="00CA779D" w:rsidRDefault="00005807">
            <w:pPr>
              <w:pStyle w:val="Standard"/>
              <w:jc w:val="center"/>
              <w:rPr>
                <w:sz w:val="18"/>
                <w:szCs w:val="18"/>
                <w:lang w:val="ca-ES"/>
              </w:rPr>
            </w:pPr>
            <w:r w:rsidRPr="00CA779D">
              <w:rPr>
                <w:sz w:val="18"/>
                <w:lang w:val="ca-ES"/>
              </w:rPr>
              <w:t>Mes 0,0166 punts</w:t>
            </w:r>
          </w:p>
        </w:tc>
        <w:tc>
          <w:tcPr>
            <w:tcW w:w="3401" w:type="dxa"/>
            <w:vMerge/>
            <w:tcBorders>
              <w:left w:val="single" w:sz="2" w:space="0" w:color="000000"/>
              <w:bottom w:val="single" w:sz="2" w:space="0" w:color="000000"/>
              <w:right w:val="single" w:sz="2" w:space="0" w:color="000000"/>
            </w:tcBorders>
            <w:shd w:val="clear" w:color="auto" w:fill="auto"/>
            <w:vAlign w:val="center"/>
          </w:tcPr>
          <w:p w14:paraId="446C8277" w14:textId="77777777" w:rsidR="00D40543" w:rsidRPr="00CA779D" w:rsidRDefault="00D40543">
            <w:pPr>
              <w:suppressAutoHyphens w:val="0"/>
              <w:rPr>
                <w:rFonts w:ascii="Roboto" w:hAnsi="Roboto"/>
                <w:sz w:val="18"/>
                <w:szCs w:val="18"/>
                <w:lang w:val="ca-ES"/>
              </w:rPr>
            </w:pPr>
          </w:p>
        </w:tc>
      </w:tr>
      <w:tr w:rsidR="00D40543" w:rsidRPr="00CA779D" w14:paraId="4EA0DE7F" w14:textId="77777777">
        <w:trPr>
          <w:trHeight w:val="1439"/>
        </w:trPr>
        <w:tc>
          <w:tcPr>
            <w:tcW w:w="5612" w:type="dxa"/>
            <w:tcBorders>
              <w:left w:val="single" w:sz="2" w:space="0" w:color="000000"/>
              <w:bottom w:val="single" w:sz="2" w:space="0" w:color="000000"/>
            </w:tcBorders>
            <w:shd w:val="clear" w:color="auto" w:fill="auto"/>
            <w:vAlign w:val="center"/>
          </w:tcPr>
          <w:p w14:paraId="558952A7" w14:textId="036EFAAC" w:rsidR="00D40543" w:rsidRPr="00CA779D" w:rsidRDefault="00005807">
            <w:pPr>
              <w:pStyle w:val="Textosinformato"/>
              <w:spacing w:line="240" w:lineRule="auto"/>
              <w:rPr>
                <w:rFonts w:ascii="Roboto" w:hAnsi="Roboto"/>
                <w:sz w:val="18"/>
                <w:szCs w:val="18"/>
                <w:lang w:val="ca-ES"/>
              </w:rPr>
            </w:pPr>
            <w:r w:rsidRPr="00CA779D">
              <w:rPr>
                <w:rFonts w:ascii="Roboto" w:hAnsi="Roboto"/>
                <w:sz w:val="18"/>
                <w:lang w:val="ca-ES"/>
              </w:rPr>
              <w:t xml:space="preserve">1.2.5. Per cada any com a cap de seminari, departament o divisió de centres públics </w:t>
            </w:r>
            <w:r w:rsidRPr="00CA779D">
              <w:rPr>
                <w:rFonts w:ascii="Roboto" w:hAnsi="Roboto"/>
                <w:color w:val="000000"/>
                <w:sz w:val="18"/>
                <w:lang w:val="ca-ES"/>
              </w:rPr>
              <w:t>d</w:t>
            </w:r>
            <w:r w:rsidR="00254C79" w:rsidRPr="00CA779D">
              <w:rPr>
                <w:rFonts w:ascii="Roboto" w:hAnsi="Roboto"/>
                <w:color w:val="000000"/>
                <w:sz w:val="18"/>
                <w:lang w:val="ca-ES"/>
              </w:rPr>
              <w:t>’</w:t>
            </w:r>
            <w:r w:rsidR="006B204C" w:rsidRPr="00CA779D">
              <w:rPr>
                <w:rFonts w:ascii="Roboto" w:hAnsi="Roboto"/>
                <w:color w:val="000000"/>
                <w:sz w:val="18"/>
                <w:lang w:val="ca-ES"/>
              </w:rPr>
              <w:t>Educació Secundària</w:t>
            </w:r>
            <w:r w:rsidRPr="00CA779D">
              <w:rPr>
                <w:rFonts w:ascii="Roboto" w:hAnsi="Roboto"/>
                <w:color w:val="000000"/>
                <w:sz w:val="18"/>
                <w:lang w:val="ca-ES"/>
              </w:rPr>
              <w:t xml:space="preserve">, Batxillerat, </w:t>
            </w:r>
            <w:r w:rsidR="00A70823" w:rsidRPr="00CA779D">
              <w:rPr>
                <w:rFonts w:ascii="Roboto" w:hAnsi="Roboto"/>
                <w:color w:val="000000"/>
                <w:sz w:val="18"/>
                <w:lang w:val="ca-ES"/>
              </w:rPr>
              <w:t>a</w:t>
            </w:r>
            <w:r w:rsidRPr="00CA779D">
              <w:rPr>
                <w:rFonts w:ascii="Roboto" w:hAnsi="Roboto"/>
                <w:color w:val="000000"/>
                <w:sz w:val="18"/>
                <w:lang w:val="ca-ES"/>
              </w:rPr>
              <w:t xml:space="preserve">dults, Formació Professional, </w:t>
            </w:r>
            <w:r w:rsidR="00A70823" w:rsidRPr="00CA779D">
              <w:rPr>
                <w:rFonts w:ascii="Roboto" w:hAnsi="Roboto"/>
                <w:color w:val="000000"/>
                <w:sz w:val="18"/>
                <w:lang w:val="ca-ES"/>
              </w:rPr>
              <w:t>a</w:t>
            </w:r>
            <w:r w:rsidRPr="00CA779D">
              <w:rPr>
                <w:rFonts w:ascii="Roboto" w:hAnsi="Roboto"/>
                <w:color w:val="000000"/>
                <w:sz w:val="18"/>
                <w:lang w:val="ca-ES"/>
              </w:rPr>
              <w:t>rtístic</w:t>
            </w:r>
            <w:r w:rsidR="006B204C" w:rsidRPr="00CA779D">
              <w:rPr>
                <w:rFonts w:ascii="Roboto" w:hAnsi="Roboto"/>
                <w:color w:val="000000"/>
                <w:sz w:val="18"/>
                <w:lang w:val="ca-ES"/>
              </w:rPr>
              <w:t>a</w:t>
            </w:r>
            <w:r w:rsidRPr="00CA779D">
              <w:rPr>
                <w:rFonts w:ascii="Roboto" w:hAnsi="Roboto"/>
                <w:color w:val="000000"/>
                <w:sz w:val="18"/>
                <w:lang w:val="ca-ES"/>
              </w:rPr>
              <w:t xml:space="preserve"> i </w:t>
            </w:r>
            <w:r w:rsidR="00A70823" w:rsidRPr="00CA779D">
              <w:rPr>
                <w:rFonts w:ascii="Roboto" w:hAnsi="Roboto"/>
                <w:color w:val="000000"/>
                <w:sz w:val="18"/>
                <w:lang w:val="ca-ES"/>
              </w:rPr>
              <w:t>i</w:t>
            </w:r>
            <w:r w:rsidRPr="00CA779D">
              <w:rPr>
                <w:rFonts w:ascii="Roboto" w:hAnsi="Roboto"/>
                <w:color w:val="000000"/>
                <w:sz w:val="18"/>
                <w:lang w:val="ca-ES"/>
              </w:rPr>
              <w:t xml:space="preserve">diomes, com a assessor/a de Formació en centres de formació del professorat, </w:t>
            </w:r>
            <w:r w:rsidR="00A70823" w:rsidRPr="00CA779D">
              <w:rPr>
                <w:rFonts w:ascii="Roboto" w:hAnsi="Roboto"/>
                <w:color w:val="000000"/>
                <w:sz w:val="18"/>
                <w:lang w:val="ca-ES"/>
              </w:rPr>
              <w:t>a</w:t>
            </w:r>
            <w:r w:rsidRPr="00CA779D">
              <w:rPr>
                <w:rFonts w:ascii="Roboto" w:hAnsi="Roboto"/>
                <w:color w:val="000000"/>
                <w:sz w:val="18"/>
                <w:lang w:val="ca-ES"/>
              </w:rPr>
              <w:t xml:space="preserve">ssessor/a </w:t>
            </w:r>
            <w:r w:rsidR="00A70823" w:rsidRPr="00CA779D">
              <w:rPr>
                <w:rFonts w:ascii="Roboto" w:hAnsi="Roboto"/>
                <w:color w:val="000000"/>
                <w:sz w:val="18"/>
                <w:lang w:val="ca-ES"/>
              </w:rPr>
              <w:t>t</w:t>
            </w:r>
            <w:r w:rsidRPr="00CA779D">
              <w:rPr>
                <w:rFonts w:ascii="Roboto" w:hAnsi="Roboto"/>
                <w:color w:val="000000"/>
                <w:sz w:val="18"/>
                <w:lang w:val="ca-ES"/>
              </w:rPr>
              <w:t xml:space="preserve">ècnic/a </w:t>
            </w:r>
            <w:r w:rsidR="00A70823" w:rsidRPr="00CA779D">
              <w:rPr>
                <w:rFonts w:ascii="Roboto" w:hAnsi="Roboto"/>
                <w:color w:val="000000"/>
                <w:sz w:val="18"/>
                <w:lang w:val="ca-ES"/>
              </w:rPr>
              <w:t>d</w:t>
            </w:r>
            <w:r w:rsidRPr="00CA779D">
              <w:rPr>
                <w:rFonts w:ascii="Roboto" w:hAnsi="Roboto"/>
                <w:color w:val="000000"/>
                <w:sz w:val="18"/>
                <w:lang w:val="ca-ES"/>
              </w:rPr>
              <w:t>ocent i pel desenvolupament de llocs de l</w:t>
            </w:r>
            <w:r w:rsidR="00254C79" w:rsidRPr="00CA779D">
              <w:rPr>
                <w:rFonts w:ascii="Roboto" w:hAnsi="Roboto"/>
                <w:color w:val="000000"/>
                <w:sz w:val="18"/>
                <w:lang w:val="ca-ES"/>
              </w:rPr>
              <w:t>’</w:t>
            </w:r>
            <w:r w:rsidRPr="00CA779D">
              <w:rPr>
                <w:rFonts w:ascii="Roboto" w:hAnsi="Roboto"/>
                <w:color w:val="000000"/>
                <w:sz w:val="18"/>
                <w:lang w:val="ca-ES"/>
              </w:rPr>
              <w:t>Administració educativa</w:t>
            </w:r>
          </w:p>
        </w:tc>
        <w:tc>
          <w:tcPr>
            <w:tcW w:w="1812" w:type="dxa"/>
            <w:tcBorders>
              <w:left w:val="single" w:sz="2" w:space="0" w:color="000000"/>
              <w:bottom w:val="single" w:sz="2" w:space="0" w:color="000000"/>
            </w:tcBorders>
            <w:shd w:val="clear" w:color="auto" w:fill="auto"/>
            <w:vAlign w:val="center"/>
          </w:tcPr>
          <w:p w14:paraId="1034A3FE" w14:textId="77777777" w:rsidR="00D40543" w:rsidRPr="00CA779D" w:rsidRDefault="00005807">
            <w:pPr>
              <w:pStyle w:val="Standard"/>
              <w:jc w:val="center"/>
              <w:rPr>
                <w:sz w:val="18"/>
                <w:szCs w:val="18"/>
                <w:lang w:val="ca-ES"/>
              </w:rPr>
            </w:pPr>
            <w:r w:rsidRPr="00CA779D">
              <w:rPr>
                <w:sz w:val="18"/>
                <w:lang w:val="ca-ES"/>
              </w:rPr>
              <w:t>Any 0,2000 punts</w:t>
            </w:r>
          </w:p>
          <w:p w14:paraId="4E83FA26" w14:textId="77777777" w:rsidR="00D40543" w:rsidRPr="00CA779D" w:rsidRDefault="00005807">
            <w:pPr>
              <w:pStyle w:val="Standard"/>
              <w:jc w:val="center"/>
              <w:rPr>
                <w:sz w:val="18"/>
                <w:szCs w:val="18"/>
                <w:lang w:val="ca-ES"/>
              </w:rPr>
            </w:pPr>
            <w:r w:rsidRPr="00CA779D">
              <w:rPr>
                <w:sz w:val="18"/>
                <w:lang w:val="ca-ES"/>
              </w:rPr>
              <w:t>Mes 0,0166 punts</w:t>
            </w:r>
          </w:p>
        </w:tc>
        <w:tc>
          <w:tcPr>
            <w:tcW w:w="3401" w:type="dxa"/>
            <w:vMerge/>
            <w:tcBorders>
              <w:left w:val="single" w:sz="2" w:space="0" w:color="000000"/>
              <w:bottom w:val="single" w:sz="2" w:space="0" w:color="000000"/>
              <w:right w:val="single" w:sz="2" w:space="0" w:color="000000"/>
            </w:tcBorders>
            <w:shd w:val="clear" w:color="auto" w:fill="auto"/>
            <w:vAlign w:val="center"/>
          </w:tcPr>
          <w:p w14:paraId="38206A75" w14:textId="77777777" w:rsidR="00D40543" w:rsidRPr="00CA779D" w:rsidRDefault="00D40543">
            <w:pPr>
              <w:suppressAutoHyphens w:val="0"/>
              <w:rPr>
                <w:rFonts w:ascii="Roboto" w:hAnsi="Roboto"/>
                <w:sz w:val="18"/>
                <w:szCs w:val="18"/>
                <w:lang w:val="ca-ES"/>
              </w:rPr>
            </w:pPr>
          </w:p>
        </w:tc>
      </w:tr>
      <w:tr w:rsidR="00D40543" w:rsidRPr="00CA779D" w14:paraId="4CA797C5" w14:textId="77777777">
        <w:trPr>
          <w:trHeight w:val="934"/>
        </w:trPr>
        <w:tc>
          <w:tcPr>
            <w:tcW w:w="5612" w:type="dxa"/>
            <w:tcBorders>
              <w:left w:val="single" w:sz="2" w:space="0" w:color="000000"/>
              <w:bottom w:val="single" w:sz="2" w:space="0" w:color="000000"/>
            </w:tcBorders>
            <w:shd w:val="clear" w:color="auto" w:fill="auto"/>
            <w:vAlign w:val="center"/>
          </w:tcPr>
          <w:p w14:paraId="0C849FBB" w14:textId="2B9EBABF" w:rsidR="00D40543" w:rsidRPr="00CA779D" w:rsidRDefault="00005807">
            <w:pPr>
              <w:pStyle w:val="Textosinformato"/>
              <w:spacing w:line="240" w:lineRule="auto"/>
              <w:rPr>
                <w:rFonts w:ascii="Roboto" w:hAnsi="Roboto"/>
                <w:sz w:val="18"/>
                <w:szCs w:val="18"/>
                <w:lang w:val="ca-ES"/>
              </w:rPr>
            </w:pPr>
            <w:r w:rsidRPr="00CA779D">
              <w:rPr>
                <w:rFonts w:ascii="Roboto" w:hAnsi="Roboto"/>
                <w:sz w:val="18"/>
                <w:lang w:val="ca-ES"/>
              </w:rPr>
              <w:t xml:space="preserve">1.2.6. Per cada any com a membres electes </w:t>
            </w:r>
            <w:r w:rsidRPr="00CA779D">
              <w:rPr>
                <w:rFonts w:ascii="Roboto" w:hAnsi="Roboto"/>
                <w:color w:val="000000"/>
                <w:sz w:val="18"/>
                <w:lang w:val="ca-ES"/>
              </w:rPr>
              <w:t xml:space="preserve">com a representants del professorat en el </w:t>
            </w:r>
            <w:r w:rsidR="00A70823" w:rsidRPr="00CA779D">
              <w:rPr>
                <w:rFonts w:ascii="Roboto" w:hAnsi="Roboto"/>
                <w:color w:val="000000"/>
                <w:sz w:val="18"/>
                <w:lang w:val="ca-ES"/>
              </w:rPr>
              <w:t>c</w:t>
            </w:r>
            <w:r w:rsidRPr="00CA779D">
              <w:rPr>
                <w:rFonts w:ascii="Roboto" w:hAnsi="Roboto"/>
                <w:color w:val="000000"/>
                <w:sz w:val="18"/>
                <w:lang w:val="ca-ES"/>
              </w:rPr>
              <w:t>onsell</w:t>
            </w:r>
            <w:r w:rsidR="00A70823" w:rsidRPr="00CA779D">
              <w:rPr>
                <w:rFonts w:ascii="Roboto" w:hAnsi="Roboto"/>
                <w:color w:val="000000"/>
                <w:sz w:val="18"/>
                <w:lang w:val="ca-ES"/>
              </w:rPr>
              <w:t xml:space="preserve"> e</w:t>
            </w:r>
            <w:r w:rsidRPr="00CA779D">
              <w:rPr>
                <w:rFonts w:ascii="Roboto" w:hAnsi="Roboto"/>
                <w:color w:val="000000"/>
                <w:sz w:val="18"/>
                <w:lang w:val="ca-ES"/>
              </w:rPr>
              <w:t xml:space="preserve">scolar del centre, o en el </w:t>
            </w:r>
            <w:r w:rsidR="00A70823" w:rsidRPr="00CA779D">
              <w:rPr>
                <w:rFonts w:ascii="Roboto" w:hAnsi="Roboto"/>
                <w:color w:val="000000"/>
                <w:sz w:val="18"/>
                <w:lang w:val="ca-ES"/>
              </w:rPr>
              <w:t>c</w:t>
            </w:r>
            <w:r w:rsidRPr="00CA779D">
              <w:rPr>
                <w:rFonts w:ascii="Roboto" w:hAnsi="Roboto"/>
                <w:color w:val="000000"/>
                <w:sz w:val="18"/>
                <w:lang w:val="ca-ES"/>
              </w:rPr>
              <w:t xml:space="preserve">onsell </w:t>
            </w:r>
            <w:r w:rsidR="00A70823" w:rsidRPr="00CA779D">
              <w:rPr>
                <w:rFonts w:ascii="Roboto" w:hAnsi="Roboto"/>
                <w:color w:val="000000"/>
                <w:sz w:val="18"/>
                <w:lang w:val="ca-ES"/>
              </w:rPr>
              <w:t>s</w:t>
            </w:r>
            <w:r w:rsidRPr="00CA779D">
              <w:rPr>
                <w:rFonts w:ascii="Roboto" w:hAnsi="Roboto"/>
                <w:color w:val="000000"/>
                <w:sz w:val="18"/>
                <w:lang w:val="ca-ES"/>
              </w:rPr>
              <w:t>ocial, si és el cas</w:t>
            </w:r>
          </w:p>
        </w:tc>
        <w:tc>
          <w:tcPr>
            <w:tcW w:w="1812" w:type="dxa"/>
            <w:tcBorders>
              <w:left w:val="single" w:sz="2" w:space="0" w:color="000000"/>
              <w:bottom w:val="single" w:sz="2" w:space="0" w:color="000000"/>
            </w:tcBorders>
            <w:shd w:val="clear" w:color="auto" w:fill="auto"/>
            <w:vAlign w:val="center"/>
          </w:tcPr>
          <w:p w14:paraId="56F08A7F" w14:textId="77777777" w:rsidR="00D40543" w:rsidRPr="00CA779D" w:rsidRDefault="00005807">
            <w:pPr>
              <w:pStyle w:val="Standard"/>
              <w:jc w:val="center"/>
              <w:rPr>
                <w:sz w:val="18"/>
                <w:szCs w:val="18"/>
                <w:lang w:val="ca-ES"/>
              </w:rPr>
            </w:pPr>
            <w:r w:rsidRPr="00CA779D">
              <w:rPr>
                <w:sz w:val="18"/>
                <w:lang w:val="ca-ES"/>
              </w:rPr>
              <w:t>Any 0,1000 punts</w:t>
            </w:r>
          </w:p>
          <w:p w14:paraId="64FE0180" w14:textId="77777777" w:rsidR="00D40543" w:rsidRPr="00CA779D" w:rsidRDefault="00005807">
            <w:pPr>
              <w:pStyle w:val="Standard"/>
              <w:jc w:val="center"/>
              <w:rPr>
                <w:sz w:val="18"/>
                <w:szCs w:val="18"/>
                <w:lang w:val="ca-ES"/>
              </w:rPr>
            </w:pPr>
            <w:r w:rsidRPr="00CA779D">
              <w:rPr>
                <w:sz w:val="18"/>
                <w:lang w:val="ca-ES"/>
              </w:rPr>
              <w:t>Mes 0,0083 punts</w:t>
            </w:r>
          </w:p>
        </w:tc>
        <w:tc>
          <w:tcPr>
            <w:tcW w:w="3401" w:type="dxa"/>
            <w:tcBorders>
              <w:left w:val="single" w:sz="2" w:space="0" w:color="000000"/>
              <w:bottom w:val="single" w:sz="2" w:space="0" w:color="000000"/>
              <w:right w:val="single" w:sz="2" w:space="0" w:color="000000"/>
            </w:tcBorders>
            <w:shd w:val="clear" w:color="auto" w:fill="auto"/>
            <w:vAlign w:val="center"/>
          </w:tcPr>
          <w:p w14:paraId="7F8C83C2" w14:textId="1AF51CBA" w:rsidR="00D40543" w:rsidRPr="00CA779D" w:rsidRDefault="00621DE9">
            <w:pPr>
              <w:pStyle w:val="Standard"/>
              <w:jc w:val="both"/>
              <w:rPr>
                <w:color w:val="000000"/>
                <w:spacing w:val="-3"/>
                <w:sz w:val="18"/>
                <w:szCs w:val="18"/>
                <w:lang w:val="ca-ES"/>
              </w:rPr>
            </w:pPr>
            <w:r w:rsidRPr="00CA779D">
              <w:rPr>
                <w:color w:val="000000"/>
                <w:sz w:val="18"/>
                <w:szCs w:val="18"/>
                <w:lang w:val="ca-ES"/>
              </w:rPr>
              <w:t>S</w:t>
            </w:r>
            <w:r w:rsidR="00254C79" w:rsidRPr="00CA779D">
              <w:rPr>
                <w:color w:val="000000"/>
                <w:sz w:val="18"/>
                <w:szCs w:val="18"/>
                <w:lang w:val="ca-ES"/>
              </w:rPr>
              <w:t>’</w:t>
            </w:r>
            <w:r w:rsidRPr="00CA779D">
              <w:rPr>
                <w:color w:val="000000"/>
                <w:sz w:val="18"/>
                <w:szCs w:val="18"/>
                <w:lang w:val="ca-ES"/>
              </w:rPr>
              <w:t>h</w:t>
            </w:r>
            <w:r w:rsidR="00F34CC7" w:rsidRPr="00CA779D">
              <w:rPr>
                <w:color w:val="000000"/>
                <w:sz w:val="18"/>
                <w:szCs w:val="18"/>
                <w:lang w:val="ca-ES"/>
              </w:rPr>
              <w:t>aurà</w:t>
            </w:r>
            <w:r w:rsidRPr="00CA779D">
              <w:rPr>
                <w:color w:val="000000"/>
                <w:sz w:val="18"/>
                <w:szCs w:val="18"/>
                <w:lang w:val="ca-ES"/>
              </w:rPr>
              <w:t xml:space="preserve"> </w:t>
            </w:r>
            <w:r w:rsidR="00F34CC7" w:rsidRPr="00CA779D">
              <w:rPr>
                <w:color w:val="000000"/>
                <w:sz w:val="18"/>
                <w:szCs w:val="18"/>
                <w:lang w:val="ca-ES"/>
              </w:rPr>
              <w:t>d’</w:t>
            </w:r>
            <w:r w:rsidRPr="00CA779D">
              <w:rPr>
                <w:color w:val="000000"/>
                <w:sz w:val="18"/>
                <w:szCs w:val="18"/>
                <w:lang w:val="ca-ES"/>
              </w:rPr>
              <w:t xml:space="preserve">aportar telemàticament un certificat del secretari/ària del </w:t>
            </w:r>
            <w:r w:rsidR="00A70823" w:rsidRPr="00CA779D">
              <w:rPr>
                <w:color w:val="000000"/>
                <w:sz w:val="18"/>
                <w:szCs w:val="18"/>
                <w:lang w:val="ca-ES"/>
              </w:rPr>
              <w:t>c</w:t>
            </w:r>
            <w:r w:rsidRPr="00CA779D">
              <w:rPr>
                <w:color w:val="000000"/>
                <w:sz w:val="18"/>
                <w:szCs w:val="18"/>
                <w:lang w:val="ca-ES"/>
              </w:rPr>
              <w:t xml:space="preserve">onsell </w:t>
            </w:r>
            <w:r w:rsidR="00A70823" w:rsidRPr="00CA779D">
              <w:rPr>
                <w:color w:val="000000"/>
                <w:sz w:val="18"/>
                <w:szCs w:val="18"/>
                <w:lang w:val="ca-ES"/>
              </w:rPr>
              <w:t>e</w:t>
            </w:r>
            <w:r w:rsidRPr="00CA779D">
              <w:rPr>
                <w:color w:val="000000"/>
                <w:sz w:val="18"/>
                <w:szCs w:val="18"/>
                <w:lang w:val="ca-ES"/>
              </w:rPr>
              <w:t>scolar del centre docent públic del qual va formar part, amb el vistiplau del president/a d</w:t>
            </w:r>
            <w:r w:rsidR="00254C79" w:rsidRPr="00CA779D">
              <w:rPr>
                <w:color w:val="000000"/>
                <w:sz w:val="18"/>
                <w:szCs w:val="18"/>
                <w:lang w:val="ca-ES"/>
              </w:rPr>
              <w:t>’</w:t>
            </w:r>
            <w:r w:rsidRPr="00CA779D">
              <w:rPr>
                <w:color w:val="000000"/>
                <w:sz w:val="18"/>
                <w:szCs w:val="18"/>
                <w:lang w:val="ca-ES"/>
              </w:rPr>
              <w:t xml:space="preserve">aquest, en què </w:t>
            </w:r>
            <w:proofErr w:type="spellStart"/>
            <w:r w:rsidRPr="00CA779D">
              <w:rPr>
                <w:color w:val="000000"/>
                <w:sz w:val="18"/>
                <w:szCs w:val="18"/>
                <w:lang w:val="ca-ES"/>
              </w:rPr>
              <w:t>const</w:t>
            </w:r>
            <w:r w:rsidR="001D7161" w:rsidRPr="00CA779D">
              <w:rPr>
                <w:color w:val="000000"/>
                <w:sz w:val="18"/>
                <w:szCs w:val="18"/>
                <w:lang w:val="ca-ES"/>
              </w:rPr>
              <w:t>e</w:t>
            </w:r>
            <w:proofErr w:type="spellEnd"/>
            <w:r w:rsidRPr="00CA779D">
              <w:rPr>
                <w:color w:val="000000"/>
                <w:sz w:val="18"/>
                <w:szCs w:val="18"/>
                <w:lang w:val="ca-ES"/>
              </w:rPr>
              <w:t xml:space="preserve"> la data de la presa de possessió i cessament o, si és el cas, </w:t>
            </w:r>
            <w:r w:rsidR="001D7161" w:rsidRPr="00CA779D">
              <w:rPr>
                <w:color w:val="000000"/>
                <w:sz w:val="18"/>
                <w:szCs w:val="18"/>
                <w:lang w:val="ca-ES"/>
              </w:rPr>
              <w:t xml:space="preserve">la </w:t>
            </w:r>
            <w:r w:rsidRPr="00CA779D">
              <w:rPr>
                <w:color w:val="000000"/>
                <w:sz w:val="18"/>
                <w:szCs w:val="18"/>
                <w:lang w:val="ca-ES"/>
              </w:rPr>
              <w:t>continuïtat en el càrrec.</w:t>
            </w:r>
          </w:p>
        </w:tc>
      </w:tr>
      <w:tr w:rsidR="00D40543" w:rsidRPr="00CA779D" w14:paraId="58D3609F" w14:textId="77777777">
        <w:trPr>
          <w:trHeight w:hRule="exact" w:val="510"/>
        </w:trPr>
        <w:tc>
          <w:tcPr>
            <w:tcW w:w="10825" w:type="dxa"/>
            <w:gridSpan w:val="3"/>
            <w:tcBorders>
              <w:left w:val="single" w:sz="2" w:space="0" w:color="000000"/>
              <w:bottom w:val="single" w:sz="2" w:space="0" w:color="000000"/>
              <w:right w:val="single" w:sz="2" w:space="0" w:color="000000"/>
            </w:tcBorders>
            <w:shd w:val="clear" w:color="auto" w:fill="CCCCCC"/>
            <w:vAlign w:val="center"/>
          </w:tcPr>
          <w:p w14:paraId="547648CA" w14:textId="1212A8B9" w:rsidR="00D40543" w:rsidRPr="00CA779D" w:rsidRDefault="00005807">
            <w:pPr>
              <w:pStyle w:val="Textosinformato"/>
              <w:spacing w:line="240" w:lineRule="auto"/>
              <w:rPr>
                <w:rFonts w:ascii="Roboto" w:eastAsia="Arial Unicode MS" w:hAnsi="Roboto" w:cs="Times New Roman"/>
                <w:b/>
                <w:sz w:val="18"/>
                <w:szCs w:val="18"/>
                <w:lang w:val="ca-ES"/>
              </w:rPr>
            </w:pPr>
            <w:r w:rsidRPr="00CA779D">
              <w:rPr>
                <w:rFonts w:ascii="Roboto" w:hAnsi="Roboto"/>
                <w:b/>
                <w:sz w:val="18"/>
                <w:lang w:val="ca-ES"/>
              </w:rPr>
              <w:t>II. Cursos de formació i perfeccionament superats que tracten sobre actualització científica i didàctica (màxim 3,0000 punts)</w:t>
            </w:r>
          </w:p>
        </w:tc>
      </w:tr>
      <w:tr w:rsidR="00D40543" w:rsidRPr="00CA779D" w14:paraId="49169553" w14:textId="77777777">
        <w:trPr>
          <w:trHeight w:val="271"/>
        </w:trPr>
        <w:tc>
          <w:tcPr>
            <w:tcW w:w="5612" w:type="dxa"/>
            <w:tcBorders>
              <w:left w:val="single" w:sz="2" w:space="0" w:color="000000"/>
              <w:bottom w:val="single" w:sz="2" w:space="0" w:color="000000"/>
            </w:tcBorders>
            <w:shd w:val="clear" w:color="auto" w:fill="auto"/>
            <w:vAlign w:val="center"/>
          </w:tcPr>
          <w:p w14:paraId="402E9B8A" w14:textId="3A20C35E" w:rsidR="00D40543" w:rsidRPr="00CA779D" w:rsidRDefault="00005807">
            <w:pPr>
              <w:pStyle w:val="Textosinformato"/>
              <w:spacing w:line="240" w:lineRule="auto"/>
              <w:rPr>
                <w:rFonts w:ascii="Roboto" w:hAnsi="Roboto"/>
                <w:sz w:val="18"/>
                <w:szCs w:val="18"/>
                <w:lang w:val="ca-ES"/>
              </w:rPr>
            </w:pPr>
            <w:r w:rsidRPr="00CA779D">
              <w:rPr>
                <w:rFonts w:ascii="Roboto" w:hAnsi="Roboto"/>
                <w:b/>
                <w:sz w:val="18"/>
                <w:lang w:val="ca-ES"/>
              </w:rPr>
              <w:t xml:space="preserve">2.1. Per cada curs de formació i perfeccionament rebut que tracte sobre aspectes científics o didàctics, convocat per les administracions educatives, </w:t>
            </w:r>
            <w:r w:rsidR="001D7161" w:rsidRPr="00CA779D">
              <w:rPr>
                <w:rFonts w:ascii="Roboto" w:hAnsi="Roboto"/>
                <w:b/>
                <w:sz w:val="18"/>
                <w:lang w:val="ca-ES"/>
              </w:rPr>
              <w:t xml:space="preserve">o </w:t>
            </w:r>
            <w:r w:rsidRPr="00CA779D">
              <w:rPr>
                <w:rFonts w:ascii="Roboto" w:hAnsi="Roboto"/>
                <w:b/>
                <w:sz w:val="18"/>
                <w:lang w:val="ca-ES"/>
              </w:rPr>
              <w:t>per institucions sense ànim de lucre</w:t>
            </w:r>
            <w:r w:rsidR="001D7161" w:rsidRPr="00CA779D">
              <w:rPr>
                <w:rFonts w:ascii="Roboto" w:hAnsi="Roboto"/>
                <w:b/>
                <w:sz w:val="18"/>
                <w:lang w:val="ca-ES"/>
              </w:rPr>
              <w:t>,</w:t>
            </w:r>
            <w:r w:rsidRPr="00CA779D">
              <w:rPr>
                <w:rFonts w:ascii="Roboto" w:hAnsi="Roboto"/>
                <w:b/>
                <w:sz w:val="18"/>
                <w:lang w:val="ca-ES"/>
              </w:rPr>
              <w:t xml:space="preserve"> que hagen sigut homologa</w:t>
            </w:r>
            <w:r w:rsidR="001D7161" w:rsidRPr="00CA779D">
              <w:rPr>
                <w:rFonts w:ascii="Roboto" w:hAnsi="Roboto"/>
                <w:b/>
                <w:sz w:val="18"/>
                <w:lang w:val="ca-ES"/>
              </w:rPr>
              <w:t>t</w:t>
            </w:r>
            <w:r w:rsidRPr="00CA779D">
              <w:rPr>
                <w:rFonts w:ascii="Roboto" w:hAnsi="Roboto"/>
                <w:b/>
                <w:sz w:val="18"/>
                <w:lang w:val="ca-ES"/>
              </w:rPr>
              <w:t>s o reconegu</w:t>
            </w:r>
            <w:r w:rsidR="001D7161" w:rsidRPr="00CA779D">
              <w:rPr>
                <w:rFonts w:ascii="Roboto" w:hAnsi="Roboto"/>
                <w:b/>
                <w:sz w:val="18"/>
                <w:lang w:val="ca-ES"/>
              </w:rPr>
              <w:t>t</w:t>
            </w:r>
            <w:r w:rsidRPr="00CA779D">
              <w:rPr>
                <w:rFonts w:ascii="Roboto" w:hAnsi="Roboto"/>
                <w:b/>
                <w:sz w:val="18"/>
                <w:lang w:val="ca-ES"/>
              </w:rPr>
              <w:t>s per les administracions educatives,</w:t>
            </w:r>
            <w:r w:rsidR="003063FF" w:rsidRPr="00CA779D">
              <w:rPr>
                <w:rFonts w:ascii="Roboto" w:hAnsi="Roboto"/>
                <w:b/>
                <w:sz w:val="18"/>
                <w:lang w:val="ca-ES"/>
              </w:rPr>
              <w:t xml:space="preserve"> </w:t>
            </w:r>
            <w:r w:rsidRPr="00CA779D">
              <w:rPr>
                <w:rFonts w:ascii="Roboto" w:hAnsi="Roboto"/>
                <w:b/>
                <w:sz w:val="18"/>
                <w:lang w:val="ca-ES"/>
              </w:rPr>
              <w:t>com</w:t>
            </w:r>
            <w:r w:rsidR="003063FF" w:rsidRPr="00CA779D">
              <w:rPr>
                <w:rFonts w:ascii="Roboto" w:hAnsi="Roboto"/>
                <w:b/>
                <w:sz w:val="18"/>
                <w:lang w:val="ca-ES"/>
              </w:rPr>
              <w:t xml:space="preserve"> també</w:t>
            </w:r>
            <w:r w:rsidRPr="00CA779D">
              <w:rPr>
                <w:rFonts w:ascii="Roboto" w:hAnsi="Roboto"/>
                <w:b/>
                <w:sz w:val="18"/>
                <w:lang w:val="ca-ES"/>
              </w:rPr>
              <w:t xml:space="preserve"> els convocats per les universitats (màxim 1,0000 punts)</w:t>
            </w:r>
          </w:p>
        </w:tc>
        <w:tc>
          <w:tcPr>
            <w:tcW w:w="1812" w:type="dxa"/>
            <w:tcBorders>
              <w:left w:val="single" w:sz="2" w:space="0" w:color="000000"/>
              <w:bottom w:val="single" w:sz="2" w:space="0" w:color="000000"/>
            </w:tcBorders>
            <w:shd w:val="clear" w:color="auto" w:fill="auto"/>
            <w:vAlign w:val="center"/>
          </w:tcPr>
          <w:p w14:paraId="5711C690" w14:textId="77777777" w:rsidR="00D40543" w:rsidRPr="00CA779D" w:rsidRDefault="00005807">
            <w:pPr>
              <w:pStyle w:val="Textosinformato"/>
              <w:spacing w:line="240" w:lineRule="auto"/>
              <w:jc w:val="center"/>
              <w:rPr>
                <w:rFonts w:ascii="Roboto" w:hAnsi="Roboto"/>
                <w:b/>
                <w:bCs/>
                <w:sz w:val="18"/>
                <w:szCs w:val="18"/>
                <w:lang w:val="ca-ES"/>
              </w:rPr>
            </w:pPr>
            <w:r w:rsidRPr="00CA779D">
              <w:rPr>
                <w:rFonts w:ascii="Roboto" w:hAnsi="Roboto"/>
                <w:b/>
                <w:sz w:val="18"/>
                <w:lang w:val="ca-ES"/>
              </w:rPr>
              <w:t>VALORACIÓ</w:t>
            </w:r>
          </w:p>
        </w:tc>
        <w:tc>
          <w:tcPr>
            <w:tcW w:w="3401" w:type="dxa"/>
            <w:tcBorders>
              <w:left w:val="single" w:sz="2" w:space="0" w:color="000000"/>
              <w:bottom w:val="single" w:sz="2" w:space="0" w:color="000000"/>
              <w:right w:val="single" w:sz="2" w:space="0" w:color="000000"/>
            </w:tcBorders>
            <w:shd w:val="clear" w:color="auto" w:fill="auto"/>
            <w:vAlign w:val="center"/>
          </w:tcPr>
          <w:p w14:paraId="5FFB5C73" w14:textId="77777777" w:rsidR="00D40543" w:rsidRPr="00CA779D" w:rsidRDefault="00005807">
            <w:pPr>
              <w:pStyle w:val="Textosinformato"/>
              <w:spacing w:line="240" w:lineRule="auto"/>
              <w:jc w:val="center"/>
              <w:rPr>
                <w:rFonts w:ascii="Roboto" w:hAnsi="Roboto"/>
                <w:b/>
                <w:bCs/>
                <w:sz w:val="18"/>
                <w:szCs w:val="18"/>
                <w:lang w:val="ca-ES"/>
              </w:rPr>
            </w:pPr>
            <w:r w:rsidRPr="00CA779D">
              <w:rPr>
                <w:rFonts w:ascii="Roboto" w:hAnsi="Roboto"/>
                <w:b/>
                <w:sz w:val="18"/>
                <w:lang w:val="ca-ES"/>
              </w:rPr>
              <w:t>DOCUMENTACIÓ ACREDITATIVA</w:t>
            </w:r>
          </w:p>
        </w:tc>
      </w:tr>
      <w:tr w:rsidR="00D40543" w:rsidRPr="00CA779D" w14:paraId="083155AE" w14:textId="77777777">
        <w:trPr>
          <w:trHeight w:val="1166"/>
        </w:trPr>
        <w:tc>
          <w:tcPr>
            <w:tcW w:w="5612" w:type="dxa"/>
            <w:tcBorders>
              <w:left w:val="single" w:sz="2" w:space="0" w:color="000000"/>
              <w:bottom w:val="single" w:sz="2" w:space="0" w:color="000000"/>
            </w:tcBorders>
            <w:shd w:val="clear" w:color="auto" w:fill="auto"/>
            <w:vAlign w:val="center"/>
          </w:tcPr>
          <w:p w14:paraId="026B5A10" w14:textId="724E3F33" w:rsidR="00D40543" w:rsidRPr="00CA779D" w:rsidRDefault="00005807" w:rsidP="001E1F8F">
            <w:pPr>
              <w:pStyle w:val="Textosinformato"/>
              <w:spacing w:line="240" w:lineRule="auto"/>
              <w:textAlignment w:val="center"/>
              <w:rPr>
                <w:rFonts w:ascii="Roboto" w:eastAsia="Arial Unicode MS" w:hAnsi="Roboto" w:cs="Thorndale"/>
                <w:sz w:val="18"/>
                <w:szCs w:val="18"/>
                <w:lang w:val="ca-ES"/>
              </w:rPr>
            </w:pPr>
            <w:r w:rsidRPr="00CA779D">
              <w:rPr>
                <w:rFonts w:ascii="Roboto" w:hAnsi="Roboto"/>
                <w:sz w:val="18"/>
                <w:lang w:val="ca-ES"/>
              </w:rPr>
              <w:lastRenderedPageBreak/>
              <w:t>2.1.1. De duració no inferior a trenta hores (màxim 0,4000 punts)</w:t>
            </w:r>
          </w:p>
          <w:p w14:paraId="6B6AC12C" w14:textId="4C531D7A" w:rsidR="00D40543" w:rsidRPr="00CA779D" w:rsidRDefault="00005807" w:rsidP="001E1F8F">
            <w:pPr>
              <w:pStyle w:val="Standard"/>
              <w:textAlignment w:val="center"/>
              <w:rPr>
                <w:rFonts w:eastAsia="Arial Unicode MS" w:cs="Thorndale"/>
                <w:color w:val="000000"/>
                <w:spacing w:val="-3"/>
                <w:sz w:val="18"/>
                <w:szCs w:val="18"/>
                <w:lang w:val="ca-ES"/>
              </w:rPr>
            </w:pPr>
            <w:r w:rsidRPr="00CA779D">
              <w:rPr>
                <w:color w:val="000000"/>
                <w:sz w:val="18"/>
                <w:lang w:val="ca-ES"/>
              </w:rPr>
              <w:t>A aquest efecte</w:t>
            </w:r>
            <w:r w:rsidR="00896AF2" w:rsidRPr="00CA779D">
              <w:rPr>
                <w:color w:val="000000"/>
                <w:sz w:val="18"/>
                <w:lang w:val="ca-ES"/>
              </w:rPr>
              <w:t>,</w:t>
            </w:r>
            <w:r w:rsidRPr="00CA779D">
              <w:rPr>
                <w:color w:val="000000"/>
                <w:sz w:val="18"/>
                <w:lang w:val="ca-ES"/>
              </w:rPr>
              <w:t xml:space="preserve"> seran acumulables els cursos de duració no inferior a quinze hores que s</w:t>
            </w:r>
            <w:r w:rsidR="00254C79" w:rsidRPr="00CA779D">
              <w:rPr>
                <w:color w:val="000000"/>
                <w:sz w:val="18"/>
                <w:lang w:val="ca-ES"/>
              </w:rPr>
              <w:t>’</w:t>
            </w:r>
            <w:r w:rsidRPr="00CA779D">
              <w:rPr>
                <w:color w:val="000000"/>
                <w:sz w:val="18"/>
                <w:lang w:val="ca-ES"/>
              </w:rPr>
              <w:t>hagen realitzat en els CEFIRE o centres anàlegs i relacionats amb la mateixa matèria</w:t>
            </w:r>
          </w:p>
          <w:p w14:paraId="79819903" w14:textId="77777777" w:rsidR="00D40543" w:rsidRPr="00CA779D" w:rsidRDefault="00D40543">
            <w:pPr>
              <w:pStyle w:val="Textosinformato"/>
              <w:spacing w:line="240" w:lineRule="auto"/>
              <w:jc w:val="left"/>
              <w:textAlignment w:val="center"/>
              <w:rPr>
                <w:rFonts w:ascii="Roboto" w:eastAsia="Arial Unicode MS" w:hAnsi="Roboto" w:cs="Thorndale"/>
                <w:sz w:val="18"/>
                <w:szCs w:val="18"/>
                <w:lang w:val="ca-ES"/>
              </w:rPr>
            </w:pPr>
          </w:p>
        </w:tc>
        <w:tc>
          <w:tcPr>
            <w:tcW w:w="1812" w:type="dxa"/>
            <w:tcBorders>
              <w:left w:val="single" w:sz="2" w:space="0" w:color="000000"/>
              <w:bottom w:val="single" w:sz="2" w:space="0" w:color="000000"/>
            </w:tcBorders>
            <w:shd w:val="clear" w:color="auto" w:fill="auto"/>
            <w:vAlign w:val="center"/>
          </w:tcPr>
          <w:p w14:paraId="7BD80BBC" w14:textId="77777777" w:rsidR="00D40543" w:rsidRPr="00CA779D" w:rsidRDefault="00005807">
            <w:pPr>
              <w:pStyle w:val="Textosinformato"/>
              <w:spacing w:line="240" w:lineRule="auto"/>
              <w:jc w:val="left"/>
              <w:textAlignment w:val="center"/>
              <w:rPr>
                <w:rFonts w:ascii="Roboto" w:eastAsia="Arial Unicode MS" w:hAnsi="Roboto" w:cs="Thorndale"/>
                <w:sz w:val="18"/>
                <w:szCs w:val="18"/>
                <w:lang w:val="ca-ES"/>
              </w:rPr>
            </w:pPr>
            <w:r w:rsidRPr="00CA779D">
              <w:rPr>
                <w:rFonts w:ascii="Roboto" w:hAnsi="Roboto"/>
                <w:sz w:val="18"/>
                <w:lang w:val="ca-ES"/>
              </w:rPr>
              <w:t>0,1000 punts/curs</w:t>
            </w:r>
          </w:p>
        </w:tc>
        <w:tc>
          <w:tcPr>
            <w:tcW w:w="3401" w:type="dxa"/>
            <w:vMerge w:val="restart"/>
            <w:tcBorders>
              <w:left w:val="single" w:sz="2" w:space="0" w:color="000000"/>
              <w:bottom w:val="single" w:sz="2" w:space="0" w:color="000000"/>
              <w:right w:val="single" w:sz="2" w:space="0" w:color="000000"/>
            </w:tcBorders>
            <w:shd w:val="clear" w:color="auto" w:fill="auto"/>
            <w:vAlign w:val="center"/>
          </w:tcPr>
          <w:p w14:paraId="2A47310C" w14:textId="132E5257" w:rsidR="00D40543" w:rsidRPr="00CA779D" w:rsidRDefault="00863AC7">
            <w:pPr>
              <w:pStyle w:val="Standard"/>
              <w:jc w:val="both"/>
              <w:rPr>
                <w:color w:val="000000"/>
                <w:spacing w:val="-3"/>
                <w:sz w:val="18"/>
                <w:szCs w:val="18"/>
                <w:lang w:val="ca-ES"/>
              </w:rPr>
            </w:pPr>
            <w:r w:rsidRPr="00CA779D">
              <w:rPr>
                <w:color w:val="000000"/>
                <w:sz w:val="18"/>
                <w:szCs w:val="18"/>
                <w:lang w:val="ca-ES"/>
              </w:rPr>
              <w:t>S</w:t>
            </w:r>
            <w:r w:rsidR="00254C79" w:rsidRPr="00CA779D">
              <w:rPr>
                <w:color w:val="000000"/>
                <w:sz w:val="18"/>
                <w:szCs w:val="18"/>
                <w:lang w:val="ca-ES"/>
              </w:rPr>
              <w:t>’</w:t>
            </w:r>
            <w:r w:rsidRPr="00CA779D">
              <w:rPr>
                <w:color w:val="000000"/>
                <w:sz w:val="18"/>
                <w:szCs w:val="18"/>
                <w:lang w:val="ca-ES"/>
              </w:rPr>
              <w:t>hi haurà d</w:t>
            </w:r>
            <w:r w:rsidR="00254C79" w:rsidRPr="00CA779D">
              <w:rPr>
                <w:color w:val="000000"/>
                <w:sz w:val="18"/>
                <w:szCs w:val="18"/>
                <w:lang w:val="ca-ES"/>
              </w:rPr>
              <w:t>’</w:t>
            </w:r>
            <w:r w:rsidRPr="00CA779D">
              <w:rPr>
                <w:color w:val="000000"/>
                <w:sz w:val="18"/>
                <w:szCs w:val="18"/>
                <w:lang w:val="ca-ES"/>
              </w:rPr>
              <w:t>aportar telemàticament un certificat expedit per l</w:t>
            </w:r>
            <w:r w:rsidR="00254C79" w:rsidRPr="00CA779D">
              <w:rPr>
                <w:color w:val="000000"/>
                <w:sz w:val="18"/>
                <w:szCs w:val="18"/>
                <w:lang w:val="ca-ES"/>
              </w:rPr>
              <w:t>’</w:t>
            </w:r>
            <w:r w:rsidRPr="00CA779D">
              <w:rPr>
                <w:color w:val="000000"/>
                <w:sz w:val="18"/>
                <w:szCs w:val="18"/>
                <w:lang w:val="ca-ES"/>
              </w:rPr>
              <w:t xml:space="preserve">òrgan o autoritat competent de la corresponent administració educativa o universitat en què </w:t>
            </w:r>
            <w:proofErr w:type="spellStart"/>
            <w:r w:rsidRPr="00CA779D">
              <w:rPr>
                <w:color w:val="000000"/>
                <w:sz w:val="18"/>
                <w:szCs w:val="18"/>
                <w:lang w:val="ca-ES"/>
              </w:rPr>
              <w:t>conste</w:t>
            </w:r>
            <w:proofErr w:type="spellEnd"/>
            <w:r w:rsidRPr="00CA779D">
              <w:rPr>
                <w:color w:val="000000"/>
                <w:sz w:val="18"/>
                <w:szCs w:val="18"/>
                <w:lang w:val="ca-ES"/>
              </w:rPr>
              <w:t xml:space="preserve"> expressament el nombre d</w:t>
            </w:r>
            <w:r w:rsidR="00254C79" w:rsidRPr="00CA779D">
              <w:rPr>
                <w:color w:val="000000"/>
                <w:sz w:val="18"/>
                <w:szCs w:val="18"/>
                <w:lang w:val="ca-ES"/>
              </w:rPr>
              <w:t>’</w:t>
            </w:r>
            <w:r w:rsidRPr="00CA779D">
              <w:rPr>
                <w:color w:val="000000"/>
                <w:sz w:val="18"/>
                <w:szCs w:val="18"/>
                <w:lang w:val="ca-ES"/>
              </w:rPr>
              <w:t>hores de duració del curs, i, si és el cas, la col·laboració o el reconeixement de l</w:t>
            </w:r>
            <w:r w:rsidR="00254C79" w:rsidRPr="00CA779D">
              <w:rPr>
                <w:color w:val="000000"/>
                <w:sz w:val="18"/>
                <w:szCs w:val="18"/>
                <w:lang w:val="ca-ES"/>
              </w:rPr>
              <w:t>’</w:t>
            </w:r>
            <w:r w:rsidRPr="00CA779D">
              <w:rPr>
                <w:color w:val="000000"/>
                <w:sz w:val="18"/>
                <w:szCs w:val="18"/>
                <w:lang w:val="ca-ES"/>
              </w:rPr>
              <w:t>administració educativa corresponent.</w:t>
            </w:r>
          </w:p>
        </w:tc>
      </w:tr>
      <w:tr w:rsidR="00D40543" w:rsidRPr="00CA779D" w14:paraId="16042479" w14:textId="77777777">
        <w:trPr>
          <w:trHeight w:hRule="exact" w:val="1988"/>
        </w:trPr>
        <w:tc>
          <w:tcPr>
            <w:tcW w:w="5612" w:type="dxa"/>
            <w:tcBorders>
              <w:left w:val="single" w:sz="2" w:space="0" w:color="000000"/>
              <w:bottom w:val="single" w:sz="2" w:space="0" w:color="000000"/>
            </w:tcBorders>
            <w:shd w:val="clear" w:color="auto" w:fill="auto"/>
            <w:vAlign w:val="center"/>
          </w:tcPr>
          <w:p w14:paraId="67B0B027" w14:textId="77777777" w:rsidR="00D40543" w:rsidRPr="00CA779D" w:rsidRDefault="00005807">
            <w:pPr>
              <w:pStyle w:val="Textosinformato"/>
              <w:snapToGrid w:val="0"/>
              <w:spacing w:line="240" w:lineRule="auto"/>
              <w:jc w:val="left"/>
              <w:textAlignment w:val="center"/>
              <w:rPr>
                <w:rFonts w:ascii="Roboto" w:eastAsia="Arial Unicode MS" w:hAnsi="Roboto" w:cs="Thorndale"/>
                <w:sz w:val="18"/>
                <w:szCs w:val="18"/>
                <w:lang w:val="ca-ES"/>
              </w:rPr>
            </w:pPr>
            <w:r w:rsidRPr="00CA779D">
              <w:rPr>
                <w:rFonts w:ascii="Roboto" w:hAnsi="Roboto"/>
                <w:sz w:val="18"/>
                <w:lang w:val="ca-ES"/>
              </w:rPr>
              <w:t>2.1.2. De duració no inferior a cent hores (màxim 0,6000 punts)</w:t>
            </w:r>
          </w:p>
          <w:p w14:paraId="0062AE00" w14:textId="77777777" w:rsidR="00D40543" w:rsidRPr="00CA779D" w:rsidRDefault="00D40543">
            <w:pPr>
              <w:pStyle w:val="Textosinformato"/>
              <w:snapToGrid w:val="0"/>
              <w:spacing w:line="240" w:lineRule="auto"/>
              <w:jc w:val="left"/>
              <w:textAlignment w:val="center"/>
              <w:rPr>
                <w:rFonts w:ascii="Roboto" w:eastAsia="Arial Unicode MS" w:hAnsi="Roboto" w:cs="Thorndale"/>
                <w:sz w:val="18"/>
                <w:szCs w:val="18"/>
                <w:lang w:val="ca-ES"/>
              </w:rPr>
            </w:pPr>
          </w:p>
        </w:tc>
        <w:tc>
          <w:tcPr>
            <w:tcW w:w="1812" w:type="dxa"/>
            <w:tcBorders>
              <w:left w:val="single" w:sz="2" w:space="0" w:color="000000"/>
              <w:bottom w:val="single" w:sz="2" w:space="0" w:color="000000"/>
            </w:tcBorders>
            <w:shd w:val="clear" w:color="auto" w:fill="auto"/>
            <w:vAlign w:val="center"/>
          </w:tcPr>
          <w:p w14:paraId="64B9E3B4" w14:textId="77777777" w:rsidR="00D40543" w:rsidRPr="00CA779D" w:rsidRDefault="00005807">
            <w:pPr>
              <w:pStyle w:val="Textosinformato"/>
              <w:snapToGrid w:val="0"/>
              <w:spacing w:line="240" w:lineRule="auto"/>
              <w:jc w:val="left"/>
              <w:textAlignment w:val="center"/>
              <w:rPr>
                <w:rFonts w:ascii="Roboto" w:eastAsia="Arial Unicode MS" w:hAnsi="Roboto" w:cs="Thorndale"/>
                <w:sz w:val="18"/>
                <w:szCs w:val="18"/>
                <w:lang w:val="ca-ES"/>
              </w:rPr>
            </w:pPr>
            <w:r w:rsidRPr="00CA779D">
              <w:rPr>
                <w:rFonts w:ascii="Roboto" w:hAnsi="Roboto"/>
                <w:sz w:val="18"/>
                <w:lang w:val="ca-ES"/>
              </w:rPr>
              <w:t>0,3000 punts/curs</w:t>
            </w:r>
          </w:p>
        </w:tc>
        <w:tc>
          <w:tcPr>
            <w:tcW w:w="3401" w:type="dxa"/>
            <w:vMerge/>
            <w:tcBorders>
              <w:left w:val="single" w:sz="2" w:space="0" w:color="000000"/>
              <w:bottom w:val="single" w:sz="2" w:space="0" w:color="000000"/>
              <w:right w:val="single" w:sz="2" w:space="0" w:color="000000"/>
            </w:tcBorders>
            <w:shd w:val="clear" w:color="auto" w:fill="auto"/>
            <w:vAlign w:val="center"/>
          </w:tcPr>
          <w:p w14:paraId="4A6168F4" w14:textId="77777777" w:rsidR="00D40543" w:rsidRPr="00CA779D" w:rsidRDefault="00D40543">
            <w:pPr>
              <w:suppressAutoHyphens w:val="0"/>
              <w:rPr>
                <w:rFonts w:ascii="Roboto" w:hAnsi="Roboto"/>
                <w:sz w:val="18"/>
                <w:szCs w:val="18"/>
                <w:lang w:val="ca-ES"/>
              </w:rPr>
            </w:pPr>
          </w:p>
        </w:tc>
      </w:tr>
    </w:tbl>
    <w:p w14:paraId="37F7E28A" w14:textId="77777777" w:rsidR="00D40543" w:rsidRPr="00CA779D" w:rsidRDefault="00D40543">
      <w:pPr>
        <w:rPr>
          <w:rFonts w:ascii="Roboto" w:hAnsi="Roboto"/>
          <w:vanish/>
          <w:sz w:val="18"/>
          <w:szCs w:val="18"/>
          <w:lang w:val="ca-ES"/>
        </w:rPr>
      </w:pPr>
    </w:p>
    <w:tbl>
      <w:tblPr>
        <w:tblW w:w="10828" w:type="dxa"/>
        <w:tblInd w:w="-646" w:type="dxa"/>
        <w:tblBorders>
          <w:top w:val="single" w:sz="2" w:space="0" w:color="000000"/>
          <w:left w:val="single" w:sz="2" w:space="0" w:color="000000"/>
          <w:bottom w:val="single" w:sz="2" w:space="0" w:color="000000"/>
          <w:insideH w:val="single" w:sz="2" w:space="0" w:color="000000"/>
        </w:tblBorders>
        <w:tblCellMar>
          <w:left w:w="70" w:type="dxa"/>
          <w:right w:w="70" w:type="dxa"/>
        </w:tblCellMar>
        <w:tblLook w:val="04A0" w:firstRow="1" w:lastRow="0" w:firstColumn="1" w:lastColumn="0" w:noHBand="0" w:noVBand="1"/>
      </w:tblPr>
      <w:tblGrid>
        <w:gridCol w:w="2207"/>
        <w:gridCol w:w="3408"/>
        <w:gridCol w:w="1808"/>
        <w:gridCol w:w="3405"/>
      </w:tblGrid>
      <w:tr w:rsidR="00D40543" w:rsidRPr="00CA779D" w14:paraId="7C38255F" w14:textId="77777777" w:rsidTr="00D151F3">
        <w:trPr>
          <w:trHeight w:val="834"/>
        </w:trPr>
        <w:tc>
          <w:tcPr>
            <w:tcW w:w="5615" w:type="dxa"/>
            <w:gridSpan w:val="2"/>
            <w:tcBorders>
              <w:top w:val="single" w:sz="2" w:space="0" w:color="000000"/>
              <w:left w:val="single" w:sz="2" w:space="0" w:color="000000"/>
              <w:bottom w:val="single" w:sz="2" w:space="0" w:color="000000"/>
            </w:tcBorders>
            <w:shd w:val="clear" w:color="auto" w:fill="auto"/>
            <w:vAlign w:val="center"/>
          </w:tcPr>
          <w:p w14:paraId="3BBAA4E5" w14:textId="232862A0" w:rsidR="00D40543" w:rsidRPr="00CA779D" w:rsidRDefault="00005807">
            <w:pPr>
              <w:pStyle w:val="Textosinformato"/>
              <w:spacing w:line="240" w:lineRule="auto"/>
              <w:rPr>
                <w:rFonts w:ascii="Roboto" w:hAnsi="Roboto"/>
                <w:sz w:val="18"/>
                <w:szCs w:val="18"/>
                <w:lang w:val="ca-ES"/>
              </w:rPr>
            </w:pPr>
            <w:r w:rsidRPr="00CA779D">
              <w:rPr>
                <w:rFonts w:ascii="Roboto" w:hAnsi="Roboto"/>
                <w:b/>
                <w:sz w:val="18"/>
                <w:lang w:val="ca-ES"/>
              </w:rPr>
              <w:t>2.2. Per cada curs de formació i perfeccionament impartit que tracte sobre els aspectes científics o didàctics corresponents a l</w:t>
            </w:r>
            <w:r w:rsidR="00254C79" w:rsidRPr="00CA779D">
              <w:rPr>
                <w:rFonts w:ascii="Roboto" w:hAnsi="Roboto"/>
                <w:b/>
                <w:sz w:val="18"/>
                <w:lang w:val="ca-ES"/>
              </w:rPr>
              <w:t>’</w:t>
            </w:r>
            <w:r w:rsidRPr="00CA779D">
              <w:rPr>
                <w:rFonts w:ascii="Roboto" w:hAnsi="Roboto"/>
                <w:b/>
                <w:sz w:val="18"/>
                <w:lang w:val="ca-ES"/>
              </w:rPr>
              <w:t>especialitat per la qual s</w:t>
            </w:r>
            <w:r w:rsidR="00254C79" w:rsidRPr="00CA779D">
              <w:rPr>
                <w:rFonts w:ascii="Roboto" w:hAnsi="Roboto"/>
                <w:b/>
                <w:sz w:val="18"/>
                <w:lang w:val="ca-ES"/>
              </w:rPr>
              <w:t>’</w:t>
            </w:r>
            <w:r w:rsidRPr="00CA779D">
              <w:rPr>
                <w:rFonts w:ascii="Roboto" w:hAnsi="Roboto"/>
                <w:b/>
                <w:sz w:val="18"/>
                <w:lang w:val="ca-ES"/>
              </w:rPr>
              <w:t>opta, convocat per les administracions educatives i/o universitats</w:t>
            </w:r>
            <w:r w:rsidRPr="00CA779D">
              <w:rPr>
                <w:rFonts w:ascii="Roboto" w:hAnsi="Roboto"/>
                <w:sz w:val="18"/>
                <w:lang w:val="ca-ES"/>
              </w:rPr>
              <w:t xml:space="preserve"> </w:t>
            </w:r>
            <w:r w:rsidRPr="00CA779D">
              <w:rPr>
                <w:rFonts w:ascii="Roboto" w:hAnsi="Roboto"/>
                <w:b/>
                <w:sz w:val="18"/>
                <w:lang w:val="ca-ES"/>
              </w:rPr>
              <w:t xml:space="preserve">(màxim 2,0000 punts) </w:t>
            </w:r>
          </w:p>
        </w:tc>
        <w:tc>
          <w:tcPr>
            <w:tcW w:w="1808" w:type="dxa"/>
            <w:tcBorders>
              <w:top w:val="single" w:sz="2" w:space="0" w:color="000000"/>
              <w:left w:val="single" w:sz="2" w:space="0" w:color="000000"/>
              <w:bottom w:val="single" w:sz="2" w:space="0" w:color="000000"/>
            </w:tcBorders>
            <w:shd w:val="clear" w:color="auto" w:fill="auto"/>
            <w:vAlign w:val="center"/>
          </w:tcPr>
          <w:p w14:paraId="0254BA17" w14:textId="77777777" w:rsidR="00D40543" w:rsidRPr="00CA779D" w:rsidRDefault="00005807">
            <w:pPr>
              <w:pStyle w:val="Textosinformato"/>
              <w:spacing w:line="240" w:lineRule="auto"/>
              <w:jc w:val="center"/>
              <w:rPr>
                <w:rFonts w:ascii="Roboto" w:hAnsi="Roboto"/>
                <w:b/>
                <w:bCs/>
                <w:sz w:val="18"/>
                <w:szCs w:val="18"/>
                <w:lang w:val="ca-ES"/>
              </w:rPr>
            </w:pPr>
            <w:r w:rsidRPr="00CA779D">
              <w:rPr>
                <w:rFonts w:ascii="Roboto" w:hAnsi="Roboto"/>
                <w:b/>
                <w:sz w:val="18"/>
                <w:lang w:val="ca-ES"/>
              </w:rPr>
              <w:t>VALORACIÓ</w:t>
            </w:r>
          </w:p>
        </w:tc>
        <w:tc>
          <w:tcPr>
            <w:tcW w:w="3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73B01E" w14:textId="77777777" w:rsidR="00D40543" w:rsidRPr="00CA779D" w:rsidRDefault="00005807">
            <w:pPr>
              <w:pStyle w:val="Textosinformato"/>
              <w:spacing w:line="240" w:lineRule="auto"/>
              <w:jc w:val="center"/>
              <w:rPr>
                <w:rFonts w:ascii="Roboto" w:hAnsi="Roboto"/>
                <w:b/>
                <w:bCs/>
                <w:sz w:val="18"/>
                <w:szCs w:val="18"/>
                <w:lang w:val="ca-ES"/>
              </w:rPr>
            </w:pPr>
            <w:r w:rsidRPr="00CA779D">
              <w:rPr>
                <w:rFonts w:ascii="Roboto" w:hAnsi="Roboto"/>
                <w:b/>
                <w:sz w:val="18"/>
                <w:lang w:val="ca-ES"/>
              </w:rPr>
              <w:t>DOCUMENTACIÓ ACREDITATIVA</w:t>
            </w:r>
          </w:p>
        </w:tc>
      </w:tr>
      <w:tr w:rsidR="00D40543" w:rsidRPr="00CA779D" w14:paraId="0E254C3E" w14:textId="77777777" w:rsidTr="00D151F3">
        <w:trPr>
          <w:trHeight w:val="584"/>
        </w:trPr>
        <w:tc>
          <w:tcPr>
            <w:tcW w:w="5615" w:type="dxa"/>
            <w:gridSpan w:val="2"/>
            <w:tcBorders>
              <w:left w:val="single" w:sz="2" w:space="0" w:color="000000"/>
              <w:bottom w:val="single" w:sz="2" w:space="0" w:color="000000"/>
            </w:tcBorders>
            <w:shd w:val="clear" w:color="auto" w:fill="auto"/>
            <w:vAlign w:val="center"/>
          </w:tcPr>
          <w:p w14:paraId="10FEA05F" w14:textId="77777777" w:rsidR="00D40543" w:rsidRPr="00CA779D" w:rsidRDefault="00005807">
            <w:pPr>
              <w:pStyle w:val="Textosinformato"/>
              <w:spacing w:line="240" w:lineRule="auto"/>
              <w:jc w:val="left"/>
              <w:rPr>
                <w:rFonts w:ascii="Roboto" w:eastAsia="Arial Unicode MS" w:hAnsi="Roboto" w:cs="Times New Roman"/>
                <w:sz w:val="18"/>
                <w:szCs w:val="18"/>
                <w:lang w:val="ca-ES"/>
              </w:rPr>
            </w:pPr>
            <w:r w:rsidRPr="00CA779D">
              <w:rPr>
                <w:rFonts w:ascii="Roboto" w:hAnsi="Roboto"/>
                <w:sz w:val="18"/>
                <w:lang w:val="ca-ES"/>
              </w:rPr>
              <w:t>2.2.1. Cursos de duració no inferior a 20 hores</w:t>
            </w:r>
          </w:p>
        </w:tc>
        <w:tc>
          <w:tcPr>
            <w:tcW w:w="1808" w:type="dxa"/>
            <w:tcBorders>
              <w:left w:val="single" w:sz="2" w:space="0" w:color="000000"/>
              <w:bottom w:val="single" w:sz="2" w:space="0" w:color="000000"/>
            </w:tcBorders>
            <w:shd w:val="clear" w:color="auto" w:fill="auto"/>
            <w:vAlign w:val="center"/>
          </w:tcPr>
          <w:p w14:paraId="135B123D" w14:textId="77777777" w:rsidR="00D40543" w:rsidRPr="00CA779D" w:rsidRDefault="00005807">
            <w:pPr>
              <w:pStyle w:val="Textosinformato"/>
              <w:spacing w:line="240" w:lineRule="auto"/>
              <w:jc w:val="left"/>
              <w:rPr>
                <w:rFonts w:ascii="Roboto" w:eastAsia="Arial Unicode MS" w:hAnsi="Roboto" w:cs="Times New Roman"/>
                <w:sz w:val="18"/>
                <w:szCs w:val="18"/>
                <w:lang w:val="ca-ES"/>
              </w:rPr>
            </w:pPr>
            <w:r w:rsidRPr="00CA779D">
              <w:rPr>
                <w:rFonts w:ascii="Roboto" w:hAnsi="Roboto"/>
                <w:sz w:val="18"/>
                <w:lang w:val="ca-ES"/>
              </w:rPr>
              <w:t>0,1500 punts/curs</w:t>
            </w:r>
          </w:p>
        </w:tc>
        <w:tc>
          <w:tcPr>
            <w:tcW w:w="3405" w:type="dxa"/>
            <w:tcBorders>
              <w:left w:val="single" w:sz="2" w:space="0" w:color="000000"/>
              <w:bottom w:val="single" w:sz="2" w:space="0" w:color="000000"/>
              <w:right w:val="single" w:sz="2" w:space="0" w:color="000000"/>
            </w:tcBorders>
            <w:shd w:val="clear" w:color="auto" w:fill="auto"/>
          </w:tcPr>
          <w:p w14:paraId="27D76AB4" w14:textId="7647FDFC" w:rsidR="00D40543" w:rsidRPr="00CA779D" w:rsidRDefault="007471C0">
            <w:pPr>
              <w:pStyle w:val="Textoindependiente3"/>
              <w:rPr>
                <w:rFonts w:eastAsia="Arial Unicode MS" w:cs="Times New Roman"/>
                <w:color w:val="000000"/>
                <w:spacing w:val="-3"/>
                <w:sz w:val="18"/>
                <w:szCs w:val="18"/>
                <w:lang w:val="ca-ES"/>
              </w:rPr>
            </w:pPr>
            <w:r w:rsidRPr="00CA779D">
              <w:rPr>
                <w:color w:val="000000"/>
                <w:sz w:val="18"/>
                <w:lang w:val="ca-ES"/>
              </w:rPr>
              <w:t>S</w:t>
            </w:r>
            <w:r w:rsidR="00254C79" w:rsidRPr="00CA779D">
              <w:rPr>
                <w:color w:val="000000"/>
                <w:sz w:val="18"/>
                <w:lang w:val="ca-ES"/>
              </w:rPr>
              <w:t>’</w:t>
            </w:r>
            <w:r w:rsidR="00F34CC7" w:rsidRPr="00CA779D">
              <w:rPr>
                <w:color w:val="000000"/>
                <w:sz w:val="18"/>
                <w:lang w:val="ca-ES"/>
              </w:rPr>
              <w:t>haurà d’</w:t>
            </w:r>
            <w:r w:rsidRPr="00CA779D">
              <w:rPr>
                <w:color w:val="000000"/>
                <w:sz w:val="18"/>
                <w:lang w:val="ca-ES"/>
              </w:rPr>
              <w:t>aportar telemàticament un certificat expedit per l</w:t>
            </w:r>
            <w:r w:rsidR="00254C79" w:rsidRPr="00CA779D">
              <w:rPr>
                <w:color w:val="000000"/>
                <w:sz w:val="18"/>
                <w:lang w:val="ca-ES"/>
              </w:rPr>
              <w:t>’</w:t>
            </w:r>
            <w:r w:rsidRPr="00CA779D">
              <w:rPr>
                <w:color w:val="000000"/>
                <w:sz w:val="18"/>
                <w:lang w:val="ca-ES"/>
              </w:rPr>
              <w:t>òrgan o autoritat competent de l</w:t>
            </w:r>
            <w:r w:rsidR="00CC47C6" w:rsidRPr="00CA779D">
              <w:rPr>
                <w:color w:val="000000"/>
                <w:sz w:val="18"/>
                <w:lang w:val="ca-ES"/>
              </w:rPr>
              <w:t>’</w:t>
            </w:r>
            <w:r w:rsidRPr="00CA779D">
              <w:rPr>
                <w:color w:val="000000"/>
                <w:sz w:val="18"/>
                <w:lang w:val="ca-ES"/>
              </w:rPr>
              <w:t>administració educativa corresponent i/o universitat. Hi haurà de constar expressament el nombre d</w:t>
            </w:r>
            <w:r w:rsidR="00254C79" w:rsidRPr="00CA779D">
              <w:rPr>
                <w:color w:val="000000"/>
                <w:sz w:val="18"/>
                <w:lang w:val="ca-ES"/>
              </w:rPr>
              <w:t>’</w:t>
            </w:r>
            <w:r w:rsidRPr="00CA779D">
              <w:rPr>
                <w:color w:val="000000"/>
                <w:sz w:val="18"/>
                <w:lang w:val="ca-ES"/>
              </w:rPr>
              <w:t>hores de duració.</w:t>
            </w:r>
          </w:p>
        </w:tc>
      </w:tr>
      <w:tr w:rsidR="00D40543" w:rsidRPr="00CA779D" w14:paraId="01D0884E" w14:textId="77777777" w:rsidTr="00D151F3">
        <w:trPr>
          <w:trHeight w:val="510"/>
        </w:trPr>
        <w:tc>
          <w:tcPr>
            <w:tcW w:w="10828" w:type="dxa"/>
            <w:gridSpan w:val="4"/>
            <w:tcBorders>
              <w:left w:val="single" w:sz="2" w:space="0" w:color="000000"/>
              <w:bottom w:val="single" w:sz="2" w:space="0" w:color="000000"/>
              <w:right w:val="single" w:sz="2" w:space="0" w:color="000000"/>
            </w:tcBorders>
            <w:shd w:val="clear" w:color="auto" w:fill="CCCCCC"/>
            <w:vAlign w:val="center"/>
          </w:tcPr>
          <w:p w14:paraId="2AB52170" w14:textId="77777777" w:rsidR="00D40543" w:rsidRPr="00CA779D" w:rsidRDefault="00005807">
            <w:pPr>
              <w:pStyle w:val="Standard"/>
              <w:rPr>
                <w:rFonts w:eastAsia="Arial Unicode MS"/>
                <w:b/>
                <w:sz w:val="18"/>
                <w:szCs w:val="18"/>
                <w:lang w:val="ca-ES"/>
              </w:rPr>
            </w:pPr>
            <w:r w:rsidRPr="00CA779D">
              <w:rPr>
                <w:b/>
                <w:sz w:val="18"/>
                <w:lang w:val="ca-ES"/>
              </w:rPr>
              <w:t>III. Mèrits acadèmics i altres mèrits (màxim 3,0000 punts)</w:t>
            </w:r>
          </w:p>
        </w:tc>
      </w:tr>
      <w:tr w:rsidR="00D40543" w:rsidRPr="00CA779D" w14:paraId="64E388D2" w14:textId="77777777" w:rsidTr="00D151F3">
        <w:trPr>
          <w:trHeight w:hRule="exact" w:val="340"/>
        </w:trPr>
        <w:tc>
          <w:tcPr>
            <w:tcW w:w="5615" w:type="dxa"/>
            <w:gridSpan w:val="2"/>
            <w:tcBorders>
              <w:left w:val="single" w:sz="2" w:space="0" w:color="000000"/>
              <w:bottom w:val="single" w:sz="2" w:space="0" w:color="000000"/>
            </w:tcBorders>
            <w:shd w:val="clear" w:color="auto" w:fill="auto"/>
            <w:vAlign w:val="center"/>
          </w:tcPr>
          <w:p w14:paraId="3809B7CE" w14:textId="52C270FA" w:rsidR="00D40543" w:rsidRPr="00CA779D" w:rsidRDefault="00005807">
            <w:pPr>
              <w:pStyle w:val="Standard"/>
              <w:snapToGrid w:val="0"/>
              <w:rPr>
                <w:rFonts w:eastAsia="Arial Unicode MS"/>
                <w:b/>
                <w:sz w:val="18"/>
                <w:szCs w:val="18"/>
                <w:lang w:val="ca-ES"/>
              </w:rPr>
            </w:pPr>
            <w:r w:rsidRPr="00CA779D">
              <w:rPr>
                <w:b/>
                <w:sz w:val="18"/>
                <w:lang w:val="ca-ES"/>
              </w:rPr>
              <w:t>3.1. Mèrits acadèmic</w:t>
            </w:r>
            <w:r w:rsidR="00896AF2" w:rsidRPr="00CA779D">
              <w:rPr>
                <w:b/>
                <w:sz w:val="18"/>
                <w:lang w:val="ca-ES"/>
              </w:rPr>
              <w:t>s</w:t>
            </w:r>
            <w:r w:rsidRPr="00CA779D">
              <w:rPr>
                <w:b/>
                <w:sz w:val="18"/>
                <w:lang w:val="ca-ES"/>
              </w:rPr>
              <w:t xml:space="preserve"> (màxim 1,50000 punts)</w:t>
            </w:r>
          </w:p>
        </w:tc>
        <w:tc>
          <w:tcPr>
            <w:tcW w:w="1808" w:type="dxa"/>
            <w:tcBorders>
              <w:left w:val="single" w:sz="2" w:space="0" w:color="000000"/>
              <w:bottom w:val="single" w:sz="2" w:space="0" w:color="000000"/>
            </w:tcBorders>
            <w:shd w:val="clear" w:color="auto" w:fill="auto"/>
            <w:vAlign w:val="center"/>
          </w:tcPr>
          <w:p w14:paraId="67DD3EC4" w14:textId="77777777" w:rsidR="00D40543" w:rsidRPr="00CA779D" w:rsidRDefault="00005807">
            <w:pPr>
              <w:pStyle w:val="Textosinformato"/>
              <w:snapToGrid w:val="0"/>
              <w:spacing w:line="240" w:lineRule="auto"/>
              <w:jc w:val="center"/>
              <w:rPr>
                <w:rFonts w:ascii="Roboto" w:eastAsia="Arial Unicode MS" w:hAnsi="Roboto"/>
                <w:b/>
                <w:bCs/>
                <w:sz w:val="18"/>
                <w:szCs w:val="18"/>
                <w:lang w:val="ca-ES"/>
              </w:rPr>
            </w:pPr>
            <w:r w:rsidRPr="00CA779D">
              <w:rPr>
                <w:rFonts w:ascii="Roboto" w:hAnsi="Roboto"/>
                <w:b/>
                <w:sz w:val="18"/>
                <w:lang w:val="ca-ES"/>
              </w:rPr>
              <w:t>VALORACIÓ</w:t>
            </w:r>
          </w:p>
        </w:tc>
        <w:tc>
          <w:tcPr>
            <w:tcW w:w="3405" w:type="dxa"/>
            <w:tcBorders>
              <w:left w:val="single" w:sz="2" w:space="0" w:color="000000"/>
              <w:bottom w:val="single" w:sz="2" w:space="0" w:color="000000"/>
              <w:right w:val="single" w:sz="2" w:space="0" w:color="000000"/>
            </w:tcBorders>
            <w:shd w:val="clear" w:color="auto" w:fill="auto"/>
            <w:vAlign w:val="center"/>
          </w:tcPr>
          <w:p w14:paraId="2DBDC962" w14:textId="77777777" w:rsidR="00D40543" w:rsidRPr="00CA779D" w:rsidRDefault="00005807">
            <w:pPr>
              <w:pStyle w:val="Textosinformato"/>
              <w:snapToGrid w:val="0"/>
              <w:spacing w:line="240" w:lineRule="auto"/>
              <w:jc w:val="center"/>
              <w:rPr>
                <w:rFonts w:ascii="Roboto" w:eastAsia="Arial Unicode MS" w:hAnsi="Roboto"/>
                <w:b/>
                <w:bCs/>
                <w:sz w:val="18"/>
                <w:szCs w:val="18"/>
                <w:lang w:val="ca-ES"/>
              </w:rPr>
            </w:pPr>
            <w:r w:rsidRPr="00CA779D">
              <w:rPr>
                <w:rFonts w:ascii="Roboto" w:hAnsi="Roboto"/>
                <w:b/>
                <w:sz w:val="18"/>
                <w:lang w:val="ca-ES"/>
              </w:rPr>
              <w:t>DOCUMENTACIÓ ACREDITATIVA</w:t>
            </w:r>
          </w:p>
        </w:tc>
      </w:tr>
      <w:tr w:rsidR="00D40543" w:rsidRPr="00CA779D" w14:paraId="2C7A35A3"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0804C06D" w14:textId="4BBD9815" w:rsidR="00D40543" w:rsidRPr="00CA779D" w:rsidRDefault="00005807">
            <w:pPr>
              <w:pStyle w:val="Standard"/>
              <w:snapToGrid w:val="0"/>
              <w:rPr>
                <w:rFonts w:eastAsia="Arial Unicode MS"/>
                <w:sz w:val="18"/>
                <w:szCs w:val="18"/>
                <w:lang w:val="ca-ES"/>
              </w:rPr>
            </w:pPr>
            <w:r w:rsidRPr="00CA779D">
              <w:rPr>
                <w:i/>
                <w:iCs/>
                <w:sz w:val="18"/>
                <w:lang w:val="ca-ES"/>
              </w:rPr>
              <w:t>a</w:t>
            </w:r>
            <w:r w:rsidRPr="00CA779D">
              <w:rPr>
                <w:sz w:val="18"/>
                <w:lang w:val="ca-ES"/>
              </w:rPr>
              <w:t>) Pel certificat diploma acreditatiu d</w:t>
            </w:r>
            <w:r w:rsidR="00254C79" w:rsidRPr="00CA779D">
              <w:rPr>
                <w:sz w:val="18"/>
                <w:lang w:val="ca-ES"/>
              </w:rPr>
              <w:t>’</w:t>
            </w:r>
            <w:r w:rsidRPr="00CA779D">
              <w:rPr>
                <w:sz w:val="18"/>
                <w:lang w:val="ca-ES"/>
              </w:rPr>
              <w:t>estudis avançats (Reial decret 778/1998, de 30 d</w:t>
            </w:r>
            <w:r w:rsidR="00254C79" w:rsidRPr="00CA779D">
              <w:rPr>
                <w:sz w:val="18"/>
                <w:lang w:val="ca-ES"/>
              </w:rPr>
              <w:t>’</w:t>
            </w:r>
            <w:r w:rsidRPr="00CA779D">
              <w:rPr>
                <w:sz w:val="18"/>
                <w:lang w:val="ca-ES"/>
              </w:rPr>
              <w:t xml:space="preserve">abril), títol oficial de màster (Reial decret 56/2005, de 21 de gener), suficiència investigadora o qualsevol altre títol equivalent, sempre que no </w:t>
            </w:r>
            <w:proofErr w:type="spellStart"/>
            <w:r w:rsidRPr="00CA779D">
              <w:rPr>
                <w:sz w:val="18"/>
                <w:lang w:val="ca-ES"/>
              </w:rPr>
              <w:t>siguen</w:t>
            </w:r>
            <w:proofErr w:type="spellEnd"/>
            <w:r w:rsidRPr="00CA779D">
              <w:rPr>
                <w:sz w:val="18"/>
                <w:lang w:val="ca-ES"/>
              </w:rPr>
              <w:t xml:space="preserve"> requisit per a ingr</w:t>
            </w:r>
            <w:r w:rsidR="00705380" w:rsidRPr="00CA779D">
              <w:rPr>
                <w:sz w:val="18"/>
                <w:lang w:val="ca-ES"/>
              </w:rPr>
              <w:t>essar</w:t>
            </w:r>
            <w:r w:rsidRPr="00CA779D">
              <w:rPr>
                <w:sz w:val="18"/>
                <w:lang w:val="ca-ES"/>
              </w:rPr>
              <w:t xml:space="preserve"> en la funció pública docent</w:t>
            </w:r>
            <w:r w:rsidR="00705380" w:rsidRPr="00CA779D">
              <w:rPr>
                <w:sz w:val="18"/>
                <w:lang w:val="ca-ES"/>
              </w:rPr>
              <w:t xml:space="preserve"> </w:t>
            </w:r>
            <w:r w:rsidRPr="00CA779D">
              <w:rPr>
                <w:sz w:val="18"/>
                <w:lang w:val="ca-ES"/>
              </w:rPr>
              <w:t>ni per a l</w:t>
            </w:r>
            <w:r w:rsidR="00254C79" w:rsidRPr="00CA779D">
              <w:rPr>
                <w:sz w:val="18"/>
                <w:lang w:val="ca-ES"/>
              </w:rPr>
              <w:t>’</w:t>
            </w:r>
            <w:r w:rsidRPr="00CA779D">
              <w:rPr>
                <w:sz w:val="18"/>
                <w:lang w:val="ca-ES"/>
              </w:rPr>
              <w:t>obtenció del doctora</w:t>
            </w:r>
            <w:r w:rsidR="00A36B26" w:rsidRPr="00CA779D">
              <w:rPr>
                <w:sz w:val="18"/>
                <w:lang w:val="ca-ES"/>
              </w:rPr>
              <w:t>t</w:t>
            </w:r>
          </w:p>
        </w:tc>
        <w:tc>
          <w:tcPr>
            <w:tcW w:w="1808" w:type="dxa"/>
            <w:tcBorders>
              <w:left w:val="single" w:sz="2" w:space="0" w:color="000000"/>
              <w:bottom w:val="single" w:sz="2" w:space="0" w:color="000000"/>
            </w:tcBorders>
            <w:shd w:val="clear" w:color="auto" w:fill="auto"/>
            <w:vAlign w:val="center"/>
          </w:tcPr>
          <w:p w14:paraId="3956CACC" w14:textId="77777777" w:rsidR="00D40543" w:rsidRPr="00CA779D" w:rsidRDefault="00005807">
            <w:pPr>
              <w:pStyle w:val="Standard"/>
              <w:snapToGrid w:val="0"/>
              <w:jc w:val="center"/>
              <w:rPr>
                <w:rFonts w:eastAsia="Arial Unicode MS"/>
                <w:sz w:val="18"/>
                <w:szCs w:val="18"/>
                <w:lang w:val="ca-ES"/>
              </w:rPr>
            </w:pPr>
            <w:r w:rsidRPr="00CA779D">
              <w:rPr>
                <w:sz w:val="18"/>
                <w:lang w:val="ca-ES"/>
              </w:rPr>
              <w:t>0,4000 punts per títol</w:t>
            </w:r>
          </w:p>
        </w:tc>
        <w:tc>
          <w:tcPr>
            <w:tcW w:w="3405" w:type="dxa"/>
            <w:vMerge w:val="restart"/>
            <w:tcBorders>
              <w:left w:val="single" w:sz="2" w:space="0" w:color="000000"/>
              <w:bottom w:val="single" w:sz="2" w:space="0" w:color="000000"/>
              <w:right w:val="single" w:sz="2" w:space="0" w:color="000000"/>
            </w:tcBorders>
            <w:shd w:val="clear" w:color="auto" w:fill="auto"/>
            <w:vAlign w:val="center"/>
          </w:tcPr>
          <w:p w14:paraId="51AECC99" w14:textId="567BB19C" w:rsidR="00D40543" w:rsidRPr="00CA779D" w:rsidRDefault="00621DE9">
            <w:pPr>
              <w:pStyle w:val="Normal0"/>
              <w:snapToGrid w:val="0"/>
              <w:jc w:val="both"/>
              <w:rPr>
                <w:rFonts w:ascii="Roboto" w:hAnsi="Roboto"/>
                <w:sz w:val="18"/>
                <w:szCs w:val="18"/>
                <w:lang w:val="ca-ES"/>
              </w:rPr>
            </w:pPr>
            <w:r w:rsidRPr="00CA779D">
              <w:rPr>
                <w:color w:val="000000"/>
                <w:sz w:val="18"/>
                <w:lang w:val="ca-ES"/>
              </w:rPr>
              <w:t>S</w:t>
            </w:r>
            <w:r w:rsidR="00254C79" w:rsidRPr="00CA779D">
              <w:rPr>
                <w:color w:val="000000"/>
                <w:sz w:val="18"/>
                <w:lang w:val="ca-ES"/>
              </w:rPr>
              <w:t>’</w:t>
            </w:r>
            <w:r w:rsidRPr="00CA779D">
              <w:rPr>
                <w:color w:val="000000"/>
                <w:sz w:val="18"/>
                <w:lang w:val="ca-ES"/>
              </w:rPr>
              <w:t>aportarà telemàticament el títol o, en defecte d</w:t>
            </w:r>
            <w:r w:rsidR="00254C79" w:rsidRPr="00CA779D">
              <w:rPr>
                <w:color w:val="000000"/>
                <w:sz w:val="18"/>
                <w:lang w:val="ca-ES"/>
              </w:rPr>
              <w:t>’</w:t>
            </w:r>
            <w:r w:rsidRPr="00CA779D">
              <w:rPr>
                <w:color w:val="000000"/>
                <w:sz w:val="18"/>
                <w:lang w:val="ca-ES"/>
              </w:rPr>
              <w:t>això, la</w:t>
            </w:r>
            <w:r w:rsidRPr="00CA779D">
              <w:rPr>
                <w:rFonts w:ascii="Roboto" w:hAnsi="Roboto"/>
                <w:color w:val="000000"/>
                <w:sz w:val="18"/>
                <w:lang w:val="ca-ES"/>
              </w:rPr>
              <w:t xml:space="preserve"> certificació supletòria provisional, expedida per la universitat, de conformitat amb el que preveu el Reial decret 1002/2010, de 5 d</w:t>
            </w:r>
            <w:r w:rsidR="00254C79" w:rsidRPr="00CA779D">
              <w:rPr>
                <w:rFonts w:ascii="Roboto" w:hAnsi="Roboto"/>
                <w:color w:val="000000"/>
                <w:sz w:val="18"/>
                <w:lang w:val="ca-ES"/>
              </w:rPr>
              <w:t>’</w:t>
            </w:r>
            <w:r w:rsidRPr="00CA779D">
              <w:rPr>
                <w:rFonts w:ascii="Roboto" w:hAnsi="Roboto"/>
                <w:color w:val="000000"/>
                <w:sz w:val="18"/>
                <w:lang w:val="ca-ES"/>
              </w:rPr>
              <w:t>agost, sobre expedició de títols universitaris oficials, amb una antiguitat màxima d</w:t>
            </w:r>
            <w:r w:rsidR="00254C79" w:rsidRPr="00CA779D">
              <w:rPr>
                <w:rFonts w:ascii="Roboto" w:hAnsi="Roboto"/>
                <w:color w:val="000000"/>
                <w:sz w:val="18"/>
                <w:lang w:val="ca-ES"/>
              </w:rPr>
              <w:t>’</w:t>
            </w:r>
            <w:r w:rsidRPr="00CA779D">
              <w:rPr>
                <w:rFonts w:ascii="Roboto" w:hAnsi="Roboto"/>
                <w:color w:val="000000"/>
                <w:sz w:val="18"/>
                <w:lang w:val="ca-ES"/>
              </w:rPr>
              <w:t>un any des de la data d</w:t>
            </w:r>
            <w:r w:rsidR="00254C79" w:rsidRPr="00CA779D">
              <w:rPr>
                <w:rFonts w:ascii="Roboto" w:hAnsi="Roboto"/>
                <w:color w:val="000000"/>
                <w:sz w:val="18"/>
                <w:lang w:val="ca-ES"/>
              </w:rPr>
              <w:t>’</w:t>
            </w:r>
            <w:r w:rsidRPr="00CA779D">
              <w:rPr>
                <w:rFonts w:ascii="Roboto" w:hAnsi="Roboto"/>
                <w:color w:val="000000"/>
                <w:sz w:val="18"/>
                <w:lang w:val="ca-ES"/>
              </w:rPr>
              <w:t>emissió de la</w:t>
            </w:r>
            <w:r w:rsidRPr="00CA779D">
              <w:rPr>
                <w:color w:val="000000"/>
                <w:sz w:val="18"/>
                <w:lang w:val="ca-ES"/>
              </w:rPr>
              <w:t xml:space="preserve"> certificació.</w:t>
            </w:r>
          </w:p>
          <w:p w14:paraId="39EBF747" w14:textId="77777777" w:rsidR="00D40543" w:rsidRPr="00CA779D" w:rsidRDefault="00D40543">
            <w:pPr>
              <w:pStyle w:val="Standard"/>
              <w:snapToGrid w:val="0"/>
              <w:jc w:val="both"/>
              <w:rPr>
                <w:rFonts w:eastAsia="Arial Unicode MS" w:cs="Times New Roman"/>
                <w:color w:val="000000"/>
                <w:spacing w:val="-3"/>
                <w:sz w:val="18"/>
                <w:szCs w:val="18"/>
                <w:lang w:val="ca-ES" w:eastAsia="es-ES"/>
              </w:rPr>
            </w:pPr>
          </w:p>
        </w:tc>
      </w:tr>
      <w:tr w:rsidR="00D40543" w:rsidRPr="00CA779D" w14:paraId="29041233" w14:textId="77777777" w:rsidTr="00D151F3">
        <w:trPr>
          <w:trHeight w:val="6"/>
        </w:trPr>
        <w:tc>
          <w:tcPr>
            <w:tcW w:w="5615" w:type="dxa"/>
            <w:gridSpan w:val="2"/>
            <w:tcBorders>
              <w:left w:val="single" w:sz="2" w:space="0" w:color="000000"/>
              <w:bottom w:val="single" w:sz="2" w:space="0" w:color="000000"/>
            </w:tcBorders>
            <w:shd w:val="clear" w:color="auto" w:fill="auto"/>
          </w:tcPr>
          <w:p w14:paraId="676875B2" w14:textId="29EDE772" w:rsidR="00D40543" w:rsidRPr="00CA779D" w:rsidRDefault="00005807">
            <w:pPr>
              <w:pStyle w:val="Standard"/>
              <w:snapToGrid w:val="0"/>
              <w:rPr>
                <w:rFonts w:eastAsia="Arial Unicode MS"/>
                <w:sz w:val="18"/>
                <w:szCs w:val="18"/>
                <w:lang w:val="ca-ES"/>
              </w:rPr>
            </w:pPr>
            <w:r w:rsidRPr="00CA779D">
              <w:rPr>
                <w:i/>
                <w:iCs/>
                <w:sz w:val="18"/>
                <w:lang w:val="ca-ES"/>
              </w:rPr>
              <w:t>b</w:t>
            </w:r>
            <w:r w:rsidRPr="00CA779D">
              <w:rPr>
                <w:sz w:val="18"/>
                <w:lang w:val="ca-ES"/>
              </w:rPr>
              <w:t>) Pel grau de doctor</w:t>
            </w:r>
          </w:p>
        </w:tc>
        <w:tc>
          <w:tcPr>
            <w:tcW w:w="1808" w:type="dxa"/>
            <w:tcBorders>
              <w:left w:val="single" w:sz="2" w:space="0" w:color="000000"/>
              <w:bottom w:val="single" w:sz="2" w:space="0" w:color="000000"/>
            </w:tcBorders>
            <w:shd w:val="clear" w:color="auto" w:fill="auto"/>
            <w:vAlign w:val="center"/>
          </w:tcPr>
          <w:p w14:paraId="2D781272" w14:textId="77777777" w:rsidR="00D40543" w:rsidRPr="00CA779D" w:rsidRDefault="00005807">
            <w:pPr>
              <w:pStyle w:val="Standard"/>
              <w:snapToGrid w:val="0"/>
              <w:jc w:val="center"/>
              <w:rPr>
                <w:rFonts w:eastAsia="Arial Unicode MS"/>
                <w:sz w:val="18"/>
                <w:szCs w:val="18"/>
                <w:lang w:val="ca-ES"/>
              </w:rPr>
            </w:pPr>
            <w:r w:rsidRPr="00CA779D">
              <w:rPr>
                <w:sz w:val="18"/>
                <w:lang w:val="ca-ES"/>
              </w:rPr>
              <w:t>0,5000 punts per títol</w:t>
            </w:r>
          </w:p>
        </w:tc>
        <w:tc>
          <w:tcPr>
            <w:tcW w:w="3405" w:type="dxa"/>
            <w:vMerge/>
            <w:tcBorders>
              <w:left w:val="single" w:sz="2" w:space="0" w:color="000000"/>
              <w:bottom w:val="single" w:sz="2" w:space="0" w:color="000000"/>
              <w:right w:val="single" w:sz="2" w:space="0" w:color="000000"/>
            </w:tcBorders>
            <w:shd w:val="clear" w:color="auto" w:fill="auto"/>
            <w:vAlign w:val="center"/>
          </w:tcPr>
          <w:p w14:paraId="72685EA7" w14:textId="77777777" w:rsidR="00D40543" w:rsidRPr="00CA779D" w:rsidRDefault="00D40543">
            <w:pPr>
              <w:suppressAutoHyphens w:val="0"/>
              <w:rPr>
                <w:rFonts w:ascii="Roboto" w:hAnsi="Roboto"/>
                <w:sz w:val="18"/>
                <w:szCs w:val="18"/>
                <w:lang w:val="ca-ES"/>
              </w:rPr>
            </w:pPr>
          </w:p>
        </w:tc>
      </w:tr>
      <w:tr w:rsidR="00D40543" w:rsidRPr="00CA779D" w14:paraId="43EE4191"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5E2B1021" w14:textId="26D4C9EC" w:rsidR="00D40543" w:rsidRPr="00CA779D" w:rsidRDefault="00D151F3">
            <w:pPr>
              <w:pStyle w:val="Standard"/>
              <w:snapToGrid w:val="0"/>
              <w:rPr>
                <w:rFonts w:eastAsia="Arial Unicode MS"/>
                <w:sz w:val="18"/>
                <w:szCs w:val="18"/>
                <w:lang w:val="ca-ES"/>
              </w:rPr>
            </w:pPr>
            <w:r w:rsidRPr="00CA779D">
              <w:rPr>
                <w:i/>
                <w:iCs/>
                <w:sz w:val="18"/>
                <w:lang w:val="ca-ES"/>
              </w:rPr>
              <w:t>c</w:t>
            </w:r>
            <w:r w:rsidRPr="00CA779D">
              <w:rPr>
                <w:sz w:val="18"/>
                <w:lang w:val="ca-ES"/>
              </w:rPr>
              <w:t>) Per haver obtingut un premi extraordinari en el doctorat</w:t>
            </w:r>
          </w:p>
        </w:tc>
        <w:tc>
          <w:tcPr>
            <w:tcW w:w="1808" w:type="dxa"/>
            <w:tcBorders>
              <w:left w:val="single" w:sz="2" w:space="0" w:color="000000"/>
              <w:bottom w:val="single" w:sz="2" w:space="0" w:color="000000"/>
            </w:tcBorders>
            <w:shd w:val="clear" w:color="auto" w:fill="auto"/>
            <w:vAlign w:val="center"/>
          </w:tcPr>
          <w:p w14:paraId="667198CB" w14:textId="77777777" w:rsidR="002C49AB" w:rsidRPr="00CA779D" w:rsidRDefault="00005807" w:rsidP="002C49AB">
            <w:pPr>
              <w:pStyle w:val="Standard"/>
              <w:snapToGrid w:val="0"/>
              <w:jc w:val="center"/>
              <w:rPr>
                <w:rFonts w:eastAsia="Arial Unicode MS"/>
                <w:sz w:val="18"/>
                <w:szCs w:val="18"/>
                <w:lang w:val="ca-ES"/>
              </w:rPr>
            </w:pPr>
            <w:r w:rsidRPr="00CA779D">
              <w:rPr>
                <w:sz w:val="18"/>
                <w:lang w:val="ca-ES"/>
              </w:rPr>
              <w:t>0,4000 punts</w:t>
            </w:r>
          </w:p>
          <w:p w14:paraId="3516A5F2" w14:textId="1A4BBBD5" w:rsidR="00D40543" w:rsidRPr="00CA779D" w:rsidRDefault="00005807" w:rsidP="002C49AB">
            <w:pPr>
              <w:pStyle w:val="Standard"/>
              <w:snapToGrid w:val="0"/>
              <w:jc w:val="center"/>
              <w:rPr>
                <w:rFonts w:eastAsia="Arial Unicode MS"/>
                <w:sz w:val="18"/>
                <w:szCs w:val="18"/>
                <w:lang w:val="ca-ES"/>
              </w:rPr>
            </w:pPr>
            <w:r w:rsidRPr="00CA779D">
              <w:rPr>
                <w:sz w:val="18"/>
                <w:lang w:val="ca-ES"/>
              </w:rPr>
              <w:t xml:space="preserve"> per premi</w:t>
            </w:r>
          </w:p>
        </w:tc>
        <w:tc>
          <w:tcPr>
            <w:tcW w:w="3405" w:type="dxa"/>
            <w:vMerge/>
            <w:tcBorders>
              <w:left w:val="single" w:sz="2" w:space="0" w:color="000000"/>
              <w:bottom w:val="single" w:sz="2" w:space="0" w:color="000000"/>
              <w:right w:val="single" w:sz="2" w:space="0" w:color="000000"/>
            </w:tcBorders>
            <w:shd w:val="clear" w:color="auto" w:fill="auto"/>
            <w:vAlign w:val="center"/>
          </w:tcPr>
          <w:p w14:paraId="40E8F43B" w14:textId="77777777" w:rsidR="00D40543" w:rsidRPr="00CA779D" w:rsidRDefault="00D40543">
            <w:pPr>
              <w:suppressAutoHyphens w:val="0"/>
              <w:rPr>
                <w:rFonts w:ascii="Roboto" w:hAnsi="Roboto"/>
                <w:sz w:val="18"/>
                <w:szCs w:val="18"/>
                <w:lang w:val="ca-ES"/>
              </w:rPr>
            </w:pPr>
          </w:p>
        </w:tc>
      </w:tr>
      <w:tr w:rsidR="00D40543" w:rsidRPr="00CA779D" w14:paraId="06B9D4CE"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2656321E" w14:textId="1E3FAAB8" w:rsidR="00D40543" w:rsidRPr="00CA779D" w:rsidRDefault="00D151F3">
            <w:pPr>
              <w:pStyle w:val="Standard"/>
              <w:snapToGrid w:val="0"/>
              <w:rPr>
                <w:rFonts w:eastAsia="Arial Unicode MS"/>
                <w:sz w:val="18"/>
                <w:szCs w:val="18"/>
                <w:lang w:val="ca-ES"/>
              </w:rPr>
            </w:pPr>
            <w:r w:rsidRPr="00CA779D">
              <w:rPr>
                <w:i/>
                <w:iCs/>
                <w:sz w:val="18"/>
                <w:lang w:val="ca-ES"/>
              </w:rPr>
              <w:t>d</w:t>
            </w:r>
            <w:r w:rsidRPr="00CA779D">
              <w:rPr>
                <w:sz w:val="18"/>
                <w:lang w:val="ca-ES"/>
              </w:rPr>
              <w:t>) Pels estudis corresponents al segon cicle de llicenciatures, enginyeries, arquitectures, títol de grau o títols declarats legalment equivalents, diferent de l</w:t>
            </w:r>
            <w:r w:rsidR="00254C79" w:rsidRPr="00CA779D">
              <w:rPr>
                <w:sz w:val="18"/>
                <w:lang w:val="ca-ES"/>
              </w:rPr>
              <w:t>’</w:t>
            </w:r>
            <w:r w:rsidRPr="00CA779D">
              <w:rPr>
                <w:sz w:val="18"/>
                <w:lang w:val="ca-ES"/>
              </w:rPr>
              <w:t>al·legat per a l</w:t>
            </w:r>
            <w:r w:rsidR="00254C79" w:rsidRPr="00CA779D">
              <w:rPr>
                <w:sz w:val="18"/>
                <w:lang w:val="ca-ES"/>
              </w:rPr>
              <w:t>’</w:t>
            </w:r>
            <w:r w:rsidRPr="00CA779D">
              <w:rPr>
                <w:sz w:val="18"/>
                <w:lang w:val="ca-ES"/>
              </w:rPr>
              <w:t>accés en el cos</w:t>
            </w:r>
          </w:p>
        </w:tc>
        <w:tc>
          <w:tcPr>
            <w:tcW w:w="1808" w:type="dxa"/>
            <w:tcBorders>
              <w:left w:val="single" w:sz="2" w:space="0" w:color="000000"/>
              <w:bottom w:val="single" w:sz="2" w:space="0" w:color="000000"/>
            </w:tcBorders>
            <w:shd w:val="clear" w:color="auto" w:fill="auto"/>
            <w:vAlign w:val="center"/>
          </w:tcPr>
          <w:p w14:paraId="53CD6597" w14:textId="77777777" w:rsidR="00D40543" w:rsidRPr="00CA779D" w:rsidRDefault="00005807">
            <w:pPr>
              <w:pStyle w:val="Standard"/>
              <w:snapToGrid w:val="0"/>
              <w:jc w:val="center"/>
              <w:rPr>
                <w:rFonts w:eastAsia="Arial Unicode MS"/>
                <w:sz w:val="18"/>
                <w:szCs w:val="18"/>
                <w:lang w:val="ca-ES"/>
              </w:rPr>
            </w:pPr>
            <w:r w:rsidRPr="00CA779D">
              <w:rPr>
                <w:sz w:val="18"/>
                <w:lang w:val="ca-ES"/>
              </w:rPr>
              <w:t>0,3000 punts per títol</w:t>
            </w:r>
          </w:p>
        </w:tc>
        <w:tc>
          <w:tcPr>
            <w:tcW w:w="3405" w:type="dxa"/>
            <w:vMerge/>
            <w:tcBorders>
              <w:left w:val="single" w:sz="2" w:space="0" w:color="000000"/>
              <w:bottom w:val="single" w:sz="2" w:space="0" w:color="000000"/>
              <w:right w:val="single" w:sz="2" w:space="0" w:color="000000"/>
            </w:tcBorders>
            <w:shd w:val="clear" w:color="auto" w:fill="auto"/>
            <w:vAlign w:val="center"/>
          </w:tcPr>
          <w:p w14:paraId="09BF30A5" w14:textId="77777777" w:rsidR="00D40543" w:rsidRPr="00CA779D" w:rsidRDefault="00D40543">
            <w:pPr>
              <w:suppressAutoHyphens w:val="0"/>
              <w:rPr>
                <w:rFonts w:ascii="Roboto" w:hAnsi="Roboto"/>
                <w:sz w:val="18"/>
                <w:szCs w:val="18"/>
                <w:lang w:val="ca-ES"/>
              </w:rPr>
            </w:pPr>
          </w:p>
        </w:tc>
      </w:tr>
      <w:tr w:rsidR="00D40543" w:rsidRPr="00CA779D" w14:paraId="56C7609E"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2225926B" w14:textId="0B850B65" w:rsidR="00D40543" w:rsidRPr="00CA779D" w:rsidRDefault="00D151F3">
            <w:pPr>
              <w:pStyle w:val="Standard"/>
              <w:rPr>
                <w:sz w:val="18"/>
                <w:szCs w:val="18"/>
                <w:lang w:val="ca-ES"/>
              </w:rPr>
            </w:pPr>
            <w:r w:rsidRPr="00CA779D">
              <w:rPr>
                <w:i/>
                <w:iCs/>
                <w:sz w:val="18"/>
                <w:lang w:val="ca-ES"/>
              </w:rPr>
              <w:t>e</w:t>
            </w:r>
            <w:r w:rsidRPr="00CA779D">
              <w:rPr>
                <w:sz w:val="18"/>
                <w:lang w:val="ca-ES"/>
              </w:rPr>
              <w:t xml:space="preserve">) </w:t>
            </w:r>
            <w:r w:rsidRPr="00CA779D">
              <w:rPr>
                <w:color w:val="000000"/>
                <w:sz w:val="18"/>
                <w:lang w:val="ca-ES"/>
              </w:rPr>
              <w:t>Per premis extraordinaris d</w:t>
            </w:r>
            <w:r w:rsidR="00254C79" w:rsidRPr="00CA779D">
              <w:rPr>
                <w:color w:val="000000"/>
                <w:sz w:val="18"/>
                <w:lang w:val="ca-ES"/>
              </w:rPr>
              <w:t>’</w:t>
            </w:r>
            <w:r w:rsidRPr="00CA779D">
              <w:rPr>
                <w:color w:val="000000"/>
                <w:sz w:val="18"/>
                <w:lang w:val="ca-ES"/>
              </w:rPr>
              <w:t>estudis corresponents al segon cicle</w:t>
            </w:r>
          </w:p>
        </w:tc>
        <w:tc>
          <w:tcPr>
            <w:tcW w:w="1808" w:type="dxa"/>
            <w:tcBorders>
              <w:left w:val="single" w:sz="2" w:space="0" w:color="000000"/>
              <w:bottom w:val="single" w:sz="2" w:space="0" w:color="000000"/>
            </w:tcBorders>
            <w:shd w:val="clear" w:color="auto" w:fill="auto"/>
            <w:vAlign w:val="center"/>
          </w:tcPr>
          <w:p w14:paraId="166ED376" w14:textId="77777777" w:rsidR="00D40543" w:rsidRPr="00CA779D" w:rsidRDefault="00005807">
            <w:pPr>
              <w:pStyle w:val="Standard"/>
              <w:snapToGrid w:val="0"/>
              <w:jc w:val="center"/>
              <w:rPr>
                <w:rFonts w:eastAsia="Arial Unicode MS"/>
                <w:color w:val="000000"/>
                <w:spacing w:val="-3"/>
                <w:sz w:val="18"/>
                <w:szCs w:val="18"/>
                <w:lang w:val="ca-ES"/>
              </w:rPr>
            </w:pPr>
            <w:r w:rsidRPr="00CA779D">
              <w:rPr>
                <w:color w:val="000000"/>
                <w:sz w:val="18"/>
                <w:lang w:val="ca-ES"/>
              </w:rPr>
              <w:t>0,2000 punts per premi</w:t>
            </w:r>
          </w:p>
        </w:tc>
        <w:tc>
          <w:tcPr>
            <w:tcW w:w="3405" w:type="dxa"/>
            <w:vMerge/>
            <w:tcBorders>
              <w:left w:val="single" w:sz="2" w:space="0" w:color="000000"/>
              <w:bottom w:val="single" w:sz="2" w:space="0" w:color="000000"/>
              <w:right w:val="single" w:sz="2" w:space="0" w:color="000000"/>
            </w:tcBorders>
            <w:shd w:val="clear" w:color="auto" w:fill="auto"/>
            <w:vAlign w:val="center"/>
          </w:tcPr>
          <w:p w14:paraId="34B31F5F" w14:textId="77777777" w:rsidR="00D40543" w:rsidRPr="00CA779D" w:rsidRDefault="00D40543">
            <w:pPr>
              <w:suppressAutoHyphens w:val="0"/>
              <w:rPr>
                <w:rFonts w:ascii="Roboto" w:hAnsi="Roboto"/>
                <w:sz w:val="18"/>
                <w:szCs w:val="18"/>
                <w:lang w:val="ca-ES"/>
              </w:rPr>
            </w:pPr>
          </w:p>
        </w:tc>
      </w:tr>
      <w:tr w:rsidR="00D40543" w:rsidRPr="00CA779D" w14:paraId="793911F7"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39D276D3" w14:textId="6490F8C7" w:rsidR="00D40543" w:rsidRPr="00CA779D" w:rsidRDefault="00D151F3">
            <w:pPr>
              <w:pStyle w:val="Standard"/>
              <w:snapToGrid w:val="0"/>
              <w:rPr>
                <w:rFonts w:eastAsia="Arial Unicode MS"/>
                <w:sz w:val="18"/>
                <w:szCs w:val="18"/>
                <w:lang w:val="ca-ES"/>
              </w:rPr>
            </w:pPr>
            <w:r w:rsidRPr="00CA779D">
              <w:rPr>
                <w:i/>
                <w:iCs/>
                <w:sz w:val="18"/>
                <w:lang w:val="ca-ES"/>
              </w:rPr>
              <w:t>f</w:t>
            </w:r>
            <w:r w:rsidRPr="00CA779D">
              <w:rPr>
                <w:sz w:val="18"/>
                <w:lang w:val="ca-ES"/>
              </w:rPr>
              <w:t>) Per cada títol de diplomat, enginyer tècnic, arquitecte tècnic, o altres títols declarats equivalents, com</w:t>
            </w:r>
            <w:r w:rsidR="00E47E60" w:rsidRPr="00CA779D">
              <w:rPr>
                <w:sz w:val="18"/>
                <w:lang w:val="ca-ES"/>
              </w:rPr>
              <w:t xml:space="preserve"> també</w:t>
            </w:r>
            <w:r w:rsidRPr="00CA779D">
              <w:rPr>
                <w:sz w:val="18"/>
                <w:lang w:val="ca-ES"/>
              </w:rPr>
              <w:t xml:space="preserve"> pels estudis corresponents al primer cicle d</w:t>
            </w:r>
            <w:r w:rsidR="00254C79" w:rsidRPr="00CA779D">
              <w:rPr>
                <w:sz w:val="18"/>
                <w:lang w:val="ca-ES"/>
              </w:rPr>
              <w:t>’</w:t>
            </w:r>
            <w:r w:rsidRPr="00CA779D">
              <w:rPr>
                <w:sz w:val="18"/>
                <w:lang w:val="ca-ES"/>
              </w:rPr>
              <w:t>una llicenciatura, enginyeria o arquitectura. No es valorarà el títol o els estudis d</w:t>
            </w:r>
            <w:r w:rsidR="00254C79" w:rsidRPr="00CA779D">
              <w:rPr>
                <w:sz w:val="18"/>
                <w:lang w:val="ca-ES"/>
              </w:rPr>
              <w:t>’</w:t>
            </w:r>
            <w:r w:rsidRPr="00CA779D">
              <w:rPr>
                <w:sz w:val="18"/>
                <w:lang w:val="ca-ES"/>
              </w:rPr>
              <w:t>aquesta naturalesa necessaris per a l</w:t>
            </w:r>
            <w:r w:rsidR="00254C79" w:rsidRPr="00CA779D">
              <w:rPr>
                <w:sz w:val="18"/>
                <w:lang w:val="ca-ES"/>
              </w:rPr>
              <w:t>’</w:t>
            </w:r>
            <w:r w:rsidRPr="00CA779D">
              <w:rPr>
                <w:sz w:val="18"/>
                <w:lang w:val="ca-ES"/>
              </w:rPr>
              <w:t xml:space="preserve">obtenció del primer títol de llicenciat, enginyer o arquitecte que </w:t>
            </w:r>
            <w:proofErr w:type="spellStart"/>
            <w:r w:rsidRPr="00CA779D">
              <w:rPr>
                <w:sz w:val="18"/>
                <w:lang w:val="ca-ES"/>
              </w:rPr>
              <w:t>presente</w:t>
            </w:r>
            <w:proofErr w:type="spellEnd"/>
            <w:r w:rsidRPr="00CA779D">
              <w:rPr>
                <w:sz w:val="18"/>
                <w:lang w:val="ca-ES"/>
              </w:rPr>
              <w:t xml:space="preserve"> la persona aspirant</w:t>
            </w:r>
          </w:p>
        </w:tc>
        <w:tc>
          <w:tcPr>
            <w:tcW w:w="1808" w:type="dxa"/>
            <w:tcBorders>
              <w:left w:val="single" w:sz="2" w:space="0" w:color="000000"/>
              <w:bottom w:val="single" w:sz="2" w:space="0" w:color="000000"/>
            </w:tcBorders>
            <w:shd w:val="clear" w:color="auto" w:fill="auto"/>
            <w:vAlign w:val="center"/>
          </w:tcPr>
          <w:p w14:paraId="5A2545EE" w14:textId="77777777" w:rsidR="00D40543" w:rsidRPr="00CA779D" w:rsidRDefault="00005807">
            <w:pPr>
              <w:pStyle w:val="Standard"/>
              <w:snapToGrid w:val="0"/>
              <w:jc w:val="center"/>
              <w:rPr>
                <w:rFonts w:eastAsia="Arial Unicode MS"/>
                <w:sz w:val="18"/>
                <w:szCs w:val="18"/>
                <w:lang w:val="ca-ES"/>
              </w:rPr>
            </w:pPr>
            <w:r w:rsidRPr="00CA779D">
              <w:rPr>
                <w:sz w:val="18"/>
                <w:lang w:val="ca-ES"/>
              </w:rPr>
              <w:t>0,2500 punts per títol</w:t>
            </w:r>
          </w:p>
        </w:tc>
        <w:tc>
          <w:tcPr>
            <w:tcW w:w="3405" w:type="dxa"/>
            <w:vMerge/>
            <w:tcBorders>
              <w:left w:val="single" w:sz="2" w:space="0" w:color="000000"/>
              <w:bottom w:val="single" w:sz="2" w:space="0" w:color="000000"/>
              <w:right w:val="single" w:sz="2" w:space="0" w:color="000000"/>
            </w:tcBorders>
            <w:shd w:val="clear" w:color="auto" w:fill="auto"/>
            <w:vAlign w:val="center"/>
          </w:tcPr>
          <w:p w14:paraId="62F8AE06" w14:textId="77777777" w:rsidR="00D40543" w:rsidRPr="00CA779D" w:rsidRDefault="00D40543">
            <w:pPr>
              <w:suppressAutoHyphens w:val="0"/>
              <w:rPr>
                <w:rFonts w:ascii="Roboto" w:hAnsi="Roboto"/>
                <w:sz w:val="18"/>
                <w:szCs w:val="18"/>
                <w:lang w:val="ca-ES"/>
              </w:rPr>
            </w:pPr>
          </w:p>
        </w:tc>
      </w:tr>
      <w:tr w:rsidR="00D40543" w:rsidRPr="00CA779D" w14:paraId="5491624E"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1D731F41" w14:textId="10E194C7" w:rsidR="00D40543" w:rsidRPr="00CA779D" w:rsidRDefault="00D151F3">
            <w:pPr>
              <w:pStyle w:val="Standard"/>
              <w:snapToGrid w:val="0"/>
              <w:rPr>
                <w:rFonts w:eastAsia="Arial Unicode MS"/>
                <w:sz w:val="18"/>
                <w:szCs w:val="18"/>
                <w:lang w:val="ca-ES"/>
              </w:rPr>
            </w:pPr>
            <w:r w:rsidRPr="00CA779D">
              <w:rPr>
                <w:i/>
                <w:iCs/>
                <w:sz w:val="18"/>
                <w:lang w:val="ca-ES"/>
              </w:rPr>
              <w:t>g</w:t>
            </w:r>
            <w:r w:rsidRPr="00CA779D">
              <w:rPr>
                <w:sz w:val="18"/>
                <w:lang w:val="ca-ES"/>
              </w:rPr>
              <w:t>) Titulacions d</w:t>
            </w:r>
            <w:r w:rsidR="00254C79" w:rsidRPr="00CA779D">
              <w:rPr>
                <w:sz w:val="18"/>
                <w:lang w:val="ca-ES"/>
              </w:rPr>
              <w:t>’</w:t>
            </w:r>
            <w:r w:rsidRPr="00CA779D">
              <w:rPr>
                <w:sz w:val="18"/>
                <w:lang w:val="ca-ES"/>
              </w:rPr>
              <w:t>ensenyaments de règim especial i de la formació professional específica i coneixements d</w:t>
            </w:r>
            <w:r w:rsidR="00254C79" w:rsidRPr="00CA779D">
              <w:rPr>
                <w:sz w:val="18"/>
                <w:lang w:val="ca-ES"/>
              </w:rPr>
              <w:t>’</w:t>
            </w:r>
            <w:r w:rsidRPr="00CA779D">
              <w:rPr>
                <w:sz w:val="18"/>
                <w:lang w:val="ca-ES"/>
              </w:rPr>
              <w:t>idiomes</w:t>
            </w:r>
          </w:p>
        </w:tc>
        <w:tc>
          <w:tcPr>
            <w:tcW w:w="1808" w:type="dxa"/>
            <w:tcBorders>
              <w:left w:val="single" w:sz="2" w:space="0" w:color="000000"/>
              <w:bottom w:val="single" w:sz="2" w:space="0" w:color="000000"/>
            </w:tcBorders>
            <w:shd w:val="clear" w:color="auto" w:fill="auto"/>
            <w:vAlign w:val="center"/>
          </w:tcPr>
          <w:p w14:paraId="6482B117" w14:textId="77777777" w:rsidR="00D40543" w:rsidRPr="00CA779D" w:rsidRDefault="00005807">
            <w:pPr>
              <w:pStyle w:val="Textosinformato"/>
              <w:snapToGrid w:val="0"/>
              <w:spacing w:line="240" w:lineRule="auto"/>
              <w:jc w:val="center"/>
              <w:rPr>
                <w:rFonts w:ascii="Roboto" w:eastAsia="Arial Unicode MS" w:hAnsi="Roboto"/>
                <w:b/>
                <w:bCs/>
                <w:sz w:val="18"/>
                <w:szCs w:val="18"/>
                <w:lang w:val="ca-ES"/>
              </w:rPr>
            </w:pPr>
            <w:r w:rsidRPr="00CA779D">
              <w:rPr>
                <w:rFonts w:ascii="Roboto" w:hAnsi="Roboto"/>
                <w:b/>
                <w:bCs/>
                <w:sz w:val="18"/>
                <w:lang w:val="ca-ES"/>
              </w:rPr>
              <w:t>VALORACIÓ</w:t>
            </w:r>
          </w:p>
        </w:tc>
        <w:tc>
          <w:tcPr>
            <w:tcW w:w="3405" w:type="dxa"/>
            <w:tcBorders>
              <w:left w:val="single" w:sz="2" w:space="0" w:color="000000"/>
              <w:bottom w:val="single" w:sz="2" w:space="0" w:color="000000"/>
              <w:right w:val="single" w:sz="2" w:space="0" w:color="000000"/>
            </w:tcBorders>
            <w:shd w:val="clear" w:color="auto" w:fill="auto"/>
            <w:vAlign w:val="center"/>
          </w:tcPr>
          <w:p w14:paraId="04D0AD34" w14:textId="77777777" w:rsidR="00D40543" w:rsidRPr="00CA779D" w:rsidRDefault="00005807">
            <w:pPr>
              <w:pStyle w:val="Textosinformato"/>
              <w:snapToGrid w:val="0"/>
              <w:spacing w:line="240" w:lineRule="auto"/>
              <w:jc w:val="center"/>
              <w:rPr>
                <w:rFonts w:ascii="Roboto" w:eastAsia="Arial Unicode MS" w:hAnsi="Roboto"/>
                <w:b/>
                <w:bCs/>
                <w:color w:val="000000"/>
                <w:spacing w:val="-3"/>
                <w:sz w:val="18"/>
                <w:szCs w:val="18"/>
                <w:lang w:val="ca-ES"/>
              </w:rPr>
            </w:pPr>
            <w:r w:rsidRPr="00CA779D">
              <w:rPr>
                <w:rFonts w:ascii="Roboto" w:hAnsi="Roboto"/>
                <w:b/>
                <w:bCs/>
                <w:color w:val="000000"/>
                <w:sz w:val="18"/>
                <w:lang w:val="ca-ES"/>
              </w:rPr>
              <w:t>DOCUMENTACIÓ ACREDITATIVA</w:t>
            </w:r>
          </w:p>
        </w:tc>
      </w:tr>
      <w:tr w:rsidR="00D40543" w:rsidRPr="00CA779D" w14:paraId="365B995F" w14:textId="77777777" w:rsidTr="00D151F3">
        <w:trPr>
          <w:trHeight w:val="6"/>
        </w:trPr>
        <w:tc>
          <w:tcPr>
            <w:tcW w:w="2207" w:type="dxa"/>
            <w:vMerge w:val="restart"/>
            <w:tcBorders>
              <w:left w:val="single" w:sz="2" w:space="0" w:color="000000"/>
              <w:bottom w:val="single" w:sz="2" w:space="0" w:color="000000"/>
            </w:tcBorders>
            <w:shd w:val="clear" w:color="auto" w:fill="auto"/>
          </w:tcPr>
          <w:p w14:paraId="68752FF0" w14:textId="3D667267" w:rsidR="00D40543" w:rsidRPr="00CA779D" w:rsidRDefault="00D151F3">
            <w:pPr>
              <w:pStyle w:val="Textbody"/>
              <w:spacing w:after="0" w:line="240" w:lineRule="auto"/>
              <w:ind w:firstLine="0"/>
              <w:rPr>
                <w:sz w:val="18"/>
                <w:szCs w:val="18"/>
                <w:lang w:val="ca-ES"/>
              </w:rPr>
            </w:pPr>
            <w:r w:rsidRPr="00CA779D">
              <w:rPr>
                <w:i/>
                <w:iCs/>
                <w:sz w:val="18"/>
                <w:lang w:val="ca-ES"/>
              </w:rPr>
              <w:t>g</w:t>
            </w:r>
            <w:r w:rsidRPr="00CA779D">
              <w:rPr>
                <w:sz w:val="18"/>
                <w:lang w:val="ca-ES"/>
              </w:rPr>
              <w:t xml:space="preserve">.1) </w:t>
            </w:r>
            <w:bookmarkStart w:id="4" w:name="__UnoMark__4412_2068466483"/>
            <w:bookmarkEnd w:id="4"/>
            <w:r w:rsidRPr="00CA779D">
              <w:rPr>
                <w:color w:val="000000"/>
                <w:sz w:val="18"/>
                <w:lang w:val="ca-ES"/>
              </w:rPr>
              <w:t xml:space="preserve">Coneixement dels idiomes </w:t>
            </w:r>
            <w:proofErr w:type="spellStart"/>
            <w:r w:rsidRPr="00CA779D">
              <w:rPr>
                <w:color w:val="000000"/>
                <w:sz w:val="18"/>
                <w:lang w:val="ca-ES"/>
              </w:rPr>
              <w:t>establits</w:t>
            </w:r>
            <w:proofErr w:type="spellEnd"/>
            <w:r w:rsidRPr="00CA779D">
              <w:rPr>
                <w:color w:val="000000"/>
                <w:sz w:val="18"/>
                <w:lang w:val="ca-ES"/>
              </w:rPr>
              <w:t xml:space="preserve"> en l</w:t>
            </w:r>
            <w:r w:rsidR="00254C79" w:rsidRPr="00CA779D">
              <w:rPr>
                <w:color w:val="000000"/>
                <w:sz w:val="18"/>
                <w:lang w:val="ca-ES"/>
              </w:rPr>
              <w:t>’</w:t>
            </w:r>
            <w:r w:rsidRPr="00CA779D">
              <w:rPr>
                <w:color w:val="000000"/>
                <w:sz w:val="18"/>
                <w:lang w:val="ca-ES"/>
              </w:rPr>
              <w:t>Ordre 17/2013, de 15 d</w:t>
            </w:r>
            <w:r w:rsidR="00254C79" w:rsidRPr="00CA779D">
              <w:rPr>
                <w:color w:val="000000"/>
                <w:sz w:val="18"/>
                <w:lang w:val="ca-ES"/>
              </w:rPr>
              <w:t>’</w:t>
            </w:r>
            <w:r w:rsidRPr="00CA779D">
              <w:rPr>
                <w:color w:val="000000"/>
                <w:sz w:val="18"/>
                <w:lang w:val="ca-ES"/>
              </w:rPr>
              <w:t>abril, de la Conselleria d</w:t>
            </w:r>
            <w:r w:rsidR="00254C79" w:rsidRPr="00CA779D">
              <w:rPr>
                <w:color w:val="000000"/>
                <w:sz w:val="18"/>
                <w:lang w:val="ca-ES"/>
              </w:rPr>
              <w:t>’</w:t>
            </w:r>
            <w:r w:rsidRPr="00CA779D">
              <w:rPr>
                <w:color w:val="000000"/>
                <w:sz w:val="18"/>
                <w:lang w:val="ca-ES"/>
              </w:rPr>
              <w:t>Educació, Cultura i Esport, per la qual es regulen les titulacions administratives que faculten per a l</w:t>
            </w:r>
            <w:r w:rsidR="00254C79" w:rsidRPr="00CA779D">
              <w:rPr>
                <w:color w:val="000000"/>
                <w:sz w:val="18"/>
                <w:lang w:val="ca-ES"/>
              </w:rPr>
              <w:t>’</w:t>
            </w:r>
            <w:r w:rsidRPr="00CA779D">
              <w:rPr>
                <w:color w:val="000000"/>
                <w:sz w:val="18"/>
                <w:lang w:val="ca-ES"/>
              </w:rPr>
              <w:t xml:space="preserve">ensenyament en </w:t>
            </w:r>
            <w:r w:rsidRPr="00CA779D">
              <w:rPr>
                <w:color w:val="000000"/>
                <w:sz w:val="18"/>
                <w:lang w:val="ca-ES"/>
              </w:rPr>
              <w:lastRenderedPageBreak/>
              <w:t>valencià, del valencià, i en llengües estrangeres en els ensenyaments no universitaris a la Comunitat Valenciana</w:t>
            </w:r>
          </w:p>
        </w:tc>
        <w:tc>
          <w:tcPr>
            <w:tcW w:w="3408" w:type="dxa"/>
            <w:tcBorders>
              <w:left w:val="single" w:sz="2" w:space="0" w:color="000000"/>
              <w:bottom w:val="single" w:sz="2" w:space="0" w:color="000000"/>
            </w:tcBorders>
            <w:shd w:val="clear" w:color="auto" w:fill="auto"/>
            <w:vAlign w:val="center"/>
          </w:tcPr>
          <w:p w14:paraId="72BCEFB6" w14:textId="77777777" w:rsidR="00D40543" w:rsidRPr="00CA779D" w:rsidRDefault="00005807">
            <w:pPr>
              <w:pStyle w:val="Textbody"/>
              <w:spacing w:after="0" w:line="240" w:lineRule="auto"/>
              <w:rPr>
                <w:sz w:val="18"/>
                <w:szCs w:val="18"/>
                <w:lang w:val="ca-ES"/>
              </w:rPr>
            </w:pPr>
            <w:r w:rsidRPr="00CA779D">
              <w:rPr>
                <w:sz w:val="18"/>
                <w:lang w:val="ca-ES"/>
              </w:rPr>
              <w:lastRenderedPageBreak/>
              <w:t xml:space="preserve"> </w:t>
            </w:r>
          </w:p>
          <w:p w14:paraId="55451E0A" w14:textId="77777777" w:rsidR="00D40543" w:rsidRPr="00CA779D" w:rsidRDefault="00005807">
            <w:pPr>
              <w:pStyle w:val="Textbody"/>
              <w:snapToGrid w:val="0"/>
              <w:spacing w:after="0" w:line="240" w:lineRule="auto"/>
              <w:rPr>
                <w:rFonts w:eastAsia="Arial Unicode MS"/>
                <w:sz w:val="18"/>
                <w:szCs w:val="18"/>
                <w:lang w:val="ca-ES"/>
              </w:rPr>
            </w:pPr>
            <w:r w:rsidRPr="00CA779D">
              <w:rPr>
                <w:sz w:val="18"/>
                <w:lang w:val="ca-ES"/>
              </w:rPr>
              <w:t>Llengua estrangera nivell B2 MECR</w:t>
            </w:r>
          </w:p>
        </w:tc>
        <w:tc>
          <w:tcPr>
            <w:tcW w:w="1808" w:type="dxa"/>
            <w:tcBorders>
              <w:left w:val="single" w:sz="2" w:space="0" w:color="000000"/>
              <w:bottom w:val="single" w:sz="2" w:space="0" w:color="000000"/>
            </w:tcBorders>
            <w:shd w:val="clear" w:color="auto" w:fill="auto"/>
            <w:vAlign w:val="center"/>
          </w:tcPr>
          <w:p w14:paraId="579E4876" w14:textId="77777777" w:rsidR="00D40543" w:rsidRPr="00CA779D" w:rsidRDefault="00005807">
            <w:pPr>
              <w:pStyle w:val="Textbody"/>
              <w:snapToGrid w:val="0"/>
              <w:spacing w:after="0" w:line="240" w:lineRule="auto"/>
              <w:jc w:val="center"/>
              <w:rPr>
                <w:rFonts w:eastAsia="Arial Unicode MS"/>
                <w:sz w:val="18"/>
                <w:szCs w:val="18"/>
                <w:lang w:val="ca-ES"/>
              </w:rPr>
            </w:pPr>
            <w:r w:rsidRPr="00CA779D">
              <w:rPr>
                <w:sz w:val="18"/>
                <w:lang w:val="ca-ES"/>
              </w:rPr>
              <w:t>0,1000 punts/acreditació</w:t>
            </w:r>
          </w:p>
        </w:tc>
        <w:tc>
          <w:tcPr>
            <w:tcW w:w="3405" w:type="dxa"/>
            <w:vMerge w:val="restart"/>
            <w:tcBorders>
              <w:left w:val="single" w:sz="2" w:space="0" w:color="000000"/>
              <w:bottom w:val="single" w:sz="2" w:space="0" w:color="000000"/>
              <w:right w:val="single" w:sz="2" w:space="0" w:color="000000"/>
            </w:tcBorders>
            <w:shd w:val="clear" w:color="auto" w:fill="auto"/>
          </w:tcPr>
          <w:p w14:paraId="6E4EC71B" w14:textId="6C0EA113" w:rsidR="00D40543" w:rsidRPr="00CA779D" w:rsidRDefault="00EA783A">
            <w:pPr>
              <w:pStyle w:val="Textbody"/>
              <w:tabs>
                <w:tab w:val="left" w:pos="567"/>
              </w:tabs>
              <w:snapToGrid w:val="0"/>
              <w:spacing w:after="0" w:line="240" w:lineRule="auto"/>
              <w:ind w:firstLine="0"/>
              <w:rPr>
                <w:rFonts w:eastAsia="Arial Unicode MS"/>
                <w:color w:val="000000"/>
                <w:spacing w:val="-3"/>
                <w:sz w:val="18"/>
                <w:szCs w:val="18"/>
                <w:lang w:val="ca-ES"/>
              </w:rPr>
            </w:pPr>
            <w:r w:rsidRPr="00CA779D">
              <w:rPr>
                <w:color w:val="000000"/>
                <w:sz w:val="18"/>
                <w:lang w:val="ca-ES"/>
              </w:rPr>
              <w:t>Aportar telemàticament certificats i diplomes indicats en l</w:t>
            </w:r>
            <w:r w:rsidR="00254C79" w:rsidRPr="00CA779D">
              <w:rPr>
                <w:color w:val="000000"/>
                <w:sz w:val="18"/>
                <w:lang w:val="ca-ES"/>
              </w:rPr>
              <w:t>’</w:t>
            </w:r>
            <w:r w:rsidRPr="00CA779D">
              <w:rPr>
                <w:color w:val="000000"/>
                <w:sz w:val="18"/>
                <w:lang w:val="ca-ES"/>
              </w:rPr>
              <w:t>annex del Decret 61/2013, del Consell, de 17 de maig, modificat per l</w:t>
            </w:r>
            <w:r w:rsidR="00254C79" w:rsidRPr="00CA779D">
              <w:rPr>
                <w:color w:val="000000"/>
                <w:sz w:val="18"/>
                <w:lang w:val="ca-ES"/>
              </w:rPr>
              <w:t>’</w:t>
            </w:r>
            <w:r w:rsidRPr="00CA779D">
              <w:rPr>
                <w:color w:val="000000"/>
                <w:sz w:val="18"/>
                <w:lang w:val="ca-ES"/>
              </w:rPr>
              <w:t>Ordre 93/2013, d</w:t>
            </w:r>
            <w:r w:rsidR="00254C79" w:rsidRPr="00CA779D">
              <w:rPr>
                <w:color w:val="000000"/>
                <w:sz w:val="18"/>
                <w:lang w:val="ca-ES"/>
              </w:rPr>
              <w:t>’</w:t>
            </w:r>
            <w:r w:rsidRPr="00CA779D">
              <w:rPr>
                <w:color w:val="000000"/>
                <w:sz w:val="18"/>
                <w:lang w:val="ca-ES"/>
              </w:rPr>
              <w:t>11 de novembre, de la Conselleria d</w:t>
            </w:r>
            <w:r w:rsidR="00254C79" w:rsidRPr="00CA779D">
              <w:rPr>
                <w:color w:val="000000"/>
                <w:sz w:val="18"/>
                <w:lang w:val="ca-ES"/>
              </w:rPr>
              <w:t>’</w:t>
            </w:r>
            <w:r w:rsidRPr="00CA779D">
              <w:rPr>
                <w:color w:val="000000"/>
                <w:sz w:val="18"/>
                <w:lang w:val="ca-ES"/>
              </w:rPr>
              <w:t>Educació, Cultura i Esport, així com les entitats reconegudes per les resolucions posteriors.</w:t>
            </w:r>
          </w:p>
          <w:p w14:paraId="5F395AC1" w14:textId="3AC0AC9F" w:rsidR="00D40543" w:rsidRPr="00CA779D" w:rsidRDefault="00EA783A">
            <w:pPr>
              <w:pStyle w:val="Textbody"/>
              <w:tabs>
                <w:tab w:val="left" w:pos="567"/>
              </w:tabs>
              <w:snapToGrid w:val="0"/>
              <w:spacing w:after="0" w:line="240" w:lineRule="auto"/>
              <w:ind w:firstLine="0"/>
              <w:rPr>
                <w:sz w:val="18"/>
                <w:szCs w:val="18"/>
                <w:lang w:val="ca-ES"/>
              </w:rPr>
            </w:pPr>
            <w:r w:rsidRPr="00CA779D">
              <w:rPr>
                <w:color w:val="000000"/>
                <w:sz w:val="18"/>
                <w:lang w:val="ca-ES"/>
              </w:rPr>
              <w:t>Aportar telemàticament certificats i diplomes oficials relacionats en l</w:t>
            </w:r>
            <w:r w:rsidR="00254C79" w:rsidRPr="00CA779D">
              <w:rPr>
                <w:color w:val="000000"/>
                <w:sz w:val="18"/>
                <w:lang w:val="ca-ES"/>
              </w:rPr>
              <w:t>’</w:t>
            </w:r>
            <w:r w:rsidRPr="00CA779D">
              <w:rPr>
                <w:color w:val="000000"/>
                <w:sz w:val="18"/>
                <w:lang w:val="ca-ES"/>
              </w:rPr>
              <w:t xml:space="preserve">Ordre </w:t>
            </w:r>
            <w:r w:rsidRPr="00CA779D">
              <w:rPr>
                <w:color w:val="000000"/>
                <w:sz w:val="18"/>
                <w:lang w:val="ca-ES"/>
              </w:rPr>
              <w:lastRenderedPageBreak/>
              <w:t>7/2017, de 2 de març de 2017, de la Conselleria d</w:t>
            </w:r>
            <w:r w:rsidR="00254C79" w:rsidRPr="00CA779D">
              <w:rPr>
                <w:color w:val="000000"/>
                <w:sz w:val="18"/>
                <w:lang w:val="ca-ES"/>
              </w:rPr>
              <w:t>’</w:t>
            </w:r>
            <w:r w:rsidRPr="00CA779D">
              <w:rPr>
                <w:color w:val="000000"/>
                <w:sz w:val="18"/>
                <w:lang w:val="ca-ES"/>
              </w:rPr>
              <w:t>Educació, Investigació, Cultura i Esport.</w:t>
            </w:r>
            <w:bookmarkStart w:id="5" w:name="__UnoMark__4429_2068466483"/>
            <w:bookmarkStart w:id="6" w:name="__UnoMark__4428_2068466483"/>
            <w:bookmarkStart w:id="7" w:name="__UnoMark__4427_2068466483"/>
            <w:bookmarkEnd w:id="5"/>
            <w:bookmarkEnd w:id="6"/>
            <w:bookmarkEnd w:id="7"/>
          </w:p>
        </w:tc>
      </w:tr>
      <w:tr w:rsidR="00D40543" w:rsidRPr="00CA779D" w14:paraId="686B0BED" w14:textId="77777777" w:rsidTr="00D151F3">
        <w:trPr>
          <w:trHeight w:val="6"/>
        </w:trPr>
        <w:tc>
          <w:tcPr>
            <w:tcW w:w="2207" w:type="dxa"/>
            <w:vMerge/>
            <w:tcBorders>
              <w:left w:val="single" w:sz="2" w:space="0" w:color="000000"/>
              <w:bottom w:val="single" w:sz="2" w:space="0" w:color="000000"/>
            </w:tcBorders>
            <w:shd w:val="clear" w:color="auto" w:fill="auto"/>
          </w:tcPr>
          <w:p w14:paraId="7317A3A1" w14:textId="77777777" w:rsidR="00D40543" w:rsidRPr="00CA779D" w:rsidRDefault="00D40543">
            <w:pPr>
              <w:suppressAutoHyphens w:val="0"/>
              <w:rPr>
                <w:rFonts w:ascii="Roboto" w:hAnsi="Roboto"/>
                <w:sz w:val="18"/>
                <w:szCs w:val="18"/>
                <w:lang w:val="ca-ES"/>
              </w:rPr>
            </w:pPr>
          </w:p>
        </w:tc>
        <w:tc>
          <w:tcPr>
            <w:tcW w:w="3408" w:type="dxa"/>
            <w:tcBorders>
              <w:left w:val="single" w:sz="2" w:space="0" w:color="000000"/>
              <w:bottom w:val="single" w:sz="2" w:space="0" w:color="000000"/>
            </w:tcBorders>
            <w:shd w:val="clear" w:color="auto" w:fill="auto"/>
            <w:vAlign w:val="center"/>
          </w:tcPr>
          <w:p w14:paraId="6CED5AAF" w14:textId="77777777" w:rsidR="00D40543" w:rsidRPr="00CA779D" w:rsidRDefault="00005807">
            <w:pPr>
              <w:pStyle w:val="Textbody"/>
              <w:snapToGrid w:val="0"/>
              <w:spacing w:after="0" w:line="240" w:lineRule="auto"/>
              <w:rPr>
                <w:rFonts w:eastAsia="Arial Unicode MS"/>
                <w:sz w:val="18"/>
                <w:szCs w:val="18"/>
                <w:lang w:val="ca-ES"/>
              </w:rPr>
            </w:pPr>
            <w:r w:rsidRPr="00CA779D">
              <w:rPr>
                <w:sz w:val="18"/>
                <w:lang w:val="ca-ES"/>
              </w:rPr>
              <w:t>Llengua estrangera nivell C1 MECR</w:t>
            </w:r>
          </w:p>
        </w:tc>
        <w:tc>
          <w:tcPr>
            <w:tcW w:w="1808" w:type="dxa"/>
            <w:tcBorders>
              <w:left w:val="single" w:sz="2" w:space="0" w:color="000000"/>
              <w:bottom w:val="single" w:sz="2" w:space="0" w:color="000000"/>
            </w:tcBorders>
            <w:shd w:val="clear" w:color="auto" w:fill="auto"/>
            <w:vAlign w:val="center"/>
          </w:tcPr>
          <w:p w14:paraId="68BCEDDF" w14:textId="77777777" w:rsidR="00D40543" w:rsidRPr="00CA779D" w:rsidRDefault="00005807">
            <w:pPr>
              <w:pStyle w:val="Textbody"/>
              <w:snapToGrid w:val="0"/>
              <w:spacing w:after="0" w:line="240" w:lineRule="auto"/>
              <w:jc w:val="center"/>
              <w:rPr>
                <w:rFonts w:eastAsia="Arial Unicode MS"/>
                <w:sz w:val="18"/>
                <w:szCs w:val="18"/>
                <w:lang w:val="ca-ES"/>
              </w:rPr>
            </w:pPr>
            <w:r w:rsidRPr="00CA779D">
              <w:rPr>
                <w:sz w:val="18"/>
                <w:lang w:val="ca-ES"/>
              </w:rPr>
              <w:t>0,2000 punts/acreditació</w:t>
            </w:r>
          </w:p>
        </w:tc>
        <w:tc>
          <w:tcPr>
            <w:tcW w:w="3405" w:type="dxa"/>
            <w:vMerge/>
            <w:tcBorders>
              <w:left w:val="single" w:sz="2" w:space="0" w:color="000000"/>
              <w:bottom w:val="single" w:sz="2" w:space="0" w:color="000000"/>
              <w:right w:val="single" w:sz="2" w:space="0" w:color="000000"/>
            </w:tcBorders>
            <w:shd w:val="clear" w:color="auto" w:fill="auto"/>
          </w:tcPr>
          <w:p w14:paraId="32FE7F6B" w14:textId="77777777" w:rsidR="00D40543" w:rsidRPr="00CA779D" w:rsidRDefault="00D40543">
            <w:pPr>
              <w:suppressAutoHyphens w:val="0"/>
              <w:rPr>
                <w:rFonts w:ascii="Roboto" w:hAnsi="Roboto"/>
                <w:sz w:val="18"/>
                <w:szCs w:val="18"/>
                <w:lang w:val="ca-ES"/>
              </w:rPr>
            </w:pPr>
          </w:p>
        </w:tc>
      </w:tr>
      <w:tr w:rsidR="00D40543" w:rsidRPr="00CA779D" w14:paraId="317D97BC" w14:textId="77777777" w:rsidTr="00D151F3">
        <w:trPr>
          <w:trHeight w:val="6"/>
        </w:trPr>
        <w:tc>
          <w:tcPr>
            <w:tcW w:w="2207" w:type="dxa"/>
            <w:vMerge/>
            <w:tcBorders>
              <w:left w:val="single" w:sz="2" w:space="0" w:color="000000"/>
              <w:bottom w:val="single" w:sz="2" w:space="0" w:color="000000"/>
            </w:tcBorders>
            <w:shd w:val="clear" w:color="auto" w:fill="auto"/>
          </w:tcPr>
          <w:p w14:paraId="6DB57E0D" w14:textId="77777777" w:rsidR="00D40543" w:rsidRPr="00CA779D" w:rsidRDefault="00D40543">
            <w:pPr>
              <w:suppressAutoHyphens w:val="0"/>
              <w:rPr>
                <w:rFonts w:ascii="Roboto" w:hAnsi="Roboto"/>
                <w:sz w:val="18"/>
                <w:szCs w:val="18"/>
                <w:lang w:val="ca-ES"/>
              </w:rPr>
            </w:pPr>
          </w:p>
        </w:tc>
        <w:tc>
          <w:tcPr>
            <w:tcW w:w="3408" w:type="dxa"/>
            <w:tcBorders>
              <w:left w:val="single" w:sz="2" w:space="0" w:color="000000"/>
              <w:bottom w:val="single" w:sz="2" w:space="0" w:color="000000"/>
            </w:tcBorders>
            <w:shd w:val="clear" w:color="auto" w:fill="auto"/>
            <w:vAlign w:val="center"/>
          </w:tcPr>
          <w:p w14:paraId="66B1BBB2" w14:textId="77777777" w:rsidR="00D40543" w:rsidRPr="00CA779D" w:rsidRDefault="00005807">
            <w:pPr>
              <w:pStyle w:val="Textbody"/>
              <w:spacing w:after="0" w:line="240" w:lineRule="auto"/>
              <w:rPr>
                <w:sz w:val="18"/>
                <w:szCs w:val="18"/>
                <w:lang w:val="ca-ES"/>
              </w:rPr>
            </w:pPr>
            <w:r w:rsidRPr="00CA779D">
              <w:rPr>
                <w:sz w:val="18"/>
                <w:lang w:val="ca-ES"/>
              </w:rPr>
              <w:t>Llengua estrangera nivell C2 MECR</w:t>
            </w:r>
          </w:p>
        </w:tc>
        <w:tc>
          <w:tcPr>
            <w:tcW w:w="1808" w:type="dxa"/>
            <w:tcBorders>
              <w:left w:val="single" w:sz="2" w:space="0" w:color="000000"/>
              <w:bottom w:val="single" w:sz="2" w:space="0" w:color="000000"/>
            </w:tcBorders>
            <w:shd w:val="clear" w:color="auto" w:fill="auto"/>
            <w:vAlign w:val="center"/>
          </w:tcPr>
          <w:p w14:paraId="4B7A88FC" w14:textId="77777777" w:rsidR="00D40543" w:rsidRPr="00CA779D" w:rsidRDefault="00005807">
            <w:pPr>
              <w:pStyle w:val="Textbody"/>
              <w:snapToGrid w:val="0"/>
              <w:spacing w:after="0" w:line="240" w:lineRule="auto"/>
              <w:jc w:val="center"/>
              <w:rPr>
                <w:rFonts w:eastAsia="Arial Unicode MS"/>
                <w:sz w:val="18"/>
                <w:szCs w:val="18"/>
                <w:lang w:val="ca-ES"/>
              </w:rPr>
            </w:pPr>
            <w:r w:rsidRPr="00CA779D">
              <w:rPr>
                <w:sz w:val="18"/>
                <w:lang w:val="ca-ES"/>
              </w:rPr>
              <w:t>0,3000 punts/acreditació</w:t>
            </w:r>
          </w:p>
        </w:tc>
        <w:tc>
          <w:tcPr>
            <w:tcW w:w="3405" w:type="dxa"/>
            <w:vMerge/>
            <w:tcBorders>
              <w:left w:val="single" w:sz="2" w:space="0" w:color="000000"/>
              <w:bottom w:val="single" w:sz="2" w:space="0" w:color="000000"/>
              <w:right w:val="single" w:sz="2" w:space="0" w:color="000000"/>
            </w:tcBorders>
            <w:shd w:val="clear" w:color="auto" w:fill="auto"/>
          </w:tcPr>
          <w:p w14:paraId="36E605E9" w14:textId="77777777" w:rsidR="00D40543" w:rsidRPr="00CA779D" w:rsidRDefault="00D40543">
            <w:pPr>
              <w:suppressAutoHyphens w:val="0"/>
              <w:rPr>
                <w:rFonts w:ascii="Roboto" w:hAnsi="Roboto"/>
                <w:sz w:val="18"/>
                <w:szCs w:val="18"/>
                <w:lang w:val="ca-ES"/>
              </w:rPr>
            </w:pPr>
          </w:p>
        </w:tc>
      </w:tr>
      <w:tr w:rsidR="00D40543" w:rsidRPr="00CA779D" w14:paraId="7AAA3FFE" w14:textId="77777777" w:rsidTr="00D151F3">
        <w:trPr>
          <w:trHeight w:val="6"/>
        </w:trPr>
        <w:tc>
          <w:tcPr>
            <w:tcW w:w="2207" w:type="dxa"/>
            <w:vMerge/>
            <w:tcBorders>
              <w:left w:val="single" w:sz="2" w:space="0" w:color="000000"/>
              <w:bottom w:val="single" w:sz="2" w:space="0" w:color="000000"/>
            </w:tcBorders>
            <w:shd w:val="clear" w:color="auto" w:fill="auto"/>
          </w:tcPr>
          <w:p w14:paraId="3A32C3D7" w14:textId="77777777" w:rsidR="00D40543" w:rsidRPr="00CA779D" w:rsidRDefault="00D40543">
            <w:pPr>
              <w:suppressAutoHyphens w:val="0"/>
              <w:rPr>
                <w:rFonts w:ascii="Roboto" w:hAnsi="Roboto"/>
                <w:sz w:val="18"/>
                <w:szCs w:val="18"/>
                <w:lang w:val="ca-ES"/>
              </w:rPr>
            </w:pPr>
          </w:p>
        </w:tc>
        <w:tc>
          <w:tcPr>
            <w:tcW w:w="3408" w:type="dxa"/>
            <w:tcBorders>
              <w:left w:val="single" w:sz="2" w:space="0" w:color="000000"/>
              <w:bottom w:val="single" w:sz="2" w:space="0" w:color="000000"/>
            </w:tcBorders>
            <w:shd w:val="clear" w:color="auto" w:fill="auto"/>
            <w:vAlign w:val="center"/>
          </w:tcPr>
          <w:p w14:paraId="488FDFF4" w14:textId="1E9B5CC8" w:rsidR="00D40543" w:rsidRPr="00CA779D" w:rsidRDefault="00005807">
            <w:pPr>
              <w:pStyle w:val="Textbody"/>
              <w:snapToGrid w:val="0"/>
              <w:spacing w:after="0" w:line="240" w:lineRule="auto"/>
              <w:rPr>
                <w:rFonts w:eastAsia="Arial Unicode MS"/>
                <w:sz w:val="18"/>
                <w:szCs w:val="18"/>
                <w:lang w:val="ca-ES"/>
              </w:rPr>
            </w:pPr>
            <w:r w:rsidRPr="00CA779D">
              <w:rPr>
                <w:sz w:val="18"/>
                <w:lang w:val="ca-ES"/>
              </w:rPr>
              <w:t>Certificat de Capacitació per a l</w:t>
            </w:r>
            <w:r w:rsidR="00254C79" w:rsidRPr="00CA779D">
              <w:rPr>
                <w:sz w:val="18"/>
                <w:lang w:val="ca-ES"/>
              </w:rPr>
              <w:t>’</w:t>
            </w:r>
            <w:r w:rsidRPr="00CA779D">
              <w:rPr>
                <w:sz w:val="18"/>
                <w:lang w:val="ca-ES"/>
              </w:rPr>
              <w:t>Ensenyament en Llengua Estrangera</w:t>
            </w:r>
          </w:p>
        </w:tc>
        <w:tc>
          <w:tcPr>
            <w:tcW w:w="1808" w:type="dxa"/>
            <w:tcBorders>
              <w:left w:val="single" w:sz="2" w:space="0" w:color="000000"/>
              <w:bottom w:val="single" w:sz="2" w:space="0" w:color="000000"/>
            </w:tcBorders>
            <w:shd w:val="clear" w:color="auto" w:fill="auto"/>
            <w:vAlign w:val="center"/>
          </w:tcPr>
          <w:p w14:paraId="5D9D9D89" w14:textId="77777777" w:rsidR="005167F0" w:rsidRPr="00CA779D" w:rsidRDefault="00005807">
            <w:pPr>
              <w:pStyle w:val="Textbody"/>
              <w:snapToGrid w:val="0"/>
              <w:spacing w:after="0" w:line="240" w:lineRule="auto"/>
              <w:jc w:val="center"/>
              <w:rPr>
                <w:rFonts w:eastAsia="Arial Unicode MS"/>
                <w:sz w:val="18"/>
                <w:szCs w:val="18"/>
                <w:lang w:val="ca-ES"/>
              </w:rPr>
            </w:pPr>
            <w:r w:rsidRPr="00CA779D">
              <w:rPr>
                <w:sz w:val="18"/>
                <w:lang w:val="ca-ES"/>
              </w:rPr>
              <w:t>0,5000</w:t>
            </w:r>
          </w:p>
          <w:p w14:paraId="528F6D1B" w14:textId="71372997" w:rsidR="00D40543" w:rsidRPr="00CA779D" w:rsidRDefault="005167F0">
            <w:pPr>
              <w:pStyle w:val="Textbody"/>
              <w:snapToGrid w:val="0"/>
              <w:spacing w:after="0" w:line="240" w:lineRule="auto"/>
              <w:jc w:val="center"/>
              <w:rPr>
                <w:rFonts w:eastAsia="Arial Unicode MS"/>
                <w:sz w:val="18"/>
                <w:szCs w:val="18"/>
                <w:lang w:val="ca-ES"/>
              </w:rPr>
            </w:pPr>
            <w:r w:rsidRPr="00CA779D">
              <w:rPr>
                <w:sz w:val="18"/>
                <w:lang w:val="ca-ES"/>
              </w:rPr>
              <w:t>punts/certificat</w:t>
            </w:r>
          </w:p>
        </w:tc>
        <w:tc>
          <w:tcPr>
            <w:tcW w:w="3405" w:type="dxa"/>
            <w:vMerge/>
            <w:tcBorders>
              <w:left w:val="single" w:sz="2" w:space="0" w:color="000000"/>
              <w:bottom w:val="single" w:sz="2" w:space="0" w:color="000000"/>
              <w:right w:val="single" w:sz="2" w:space="0" w:color="000000"/>
            </w:tcBorders>
            <w:shd w:val="clear" w:color="auto" w:fill="auto"/>
          </w:tcPr>
          <w:p w14:paraId="63597A00" w14:textId="77777777" w:rsidR="00D40543" w:rsidRPr="00CA779D" w:rsidRDefault="00D40543">
            <w:pPr>
              <w:suppressAutoHyphens w:val="0"/>
              <w:rPr>
                <w:rFonts w:ascii="Roboto" w:hAnsi="Roboto"/>
                <w:sz w:val="18"/>
                <w:szCs w:val="18"/>
                <w:lang w:val="ca-ES"/>
              </w:rPr>
            </w:pPr>
          </w:p>
        </w:tc>
      </w:tr>
      <w:tr w:rsidR="00D40543" w:rsidRPr="00CA779D" w14:paraId="4D4176F9" w14:textId="77777777" w:rsidTr="00D151F3">
        <w:trPr>
          <w:trHeight w:val="6"/>
        </w:trPr>
        <w:tc>
          <w:tcPr>
            <w:tcW w:w="2207" w:type="dxa"/>
            <w:vMerge/>
            <w:tcBorders>
              <w:left w:val="single" w:sz="2" w:space="0" w:color="000000"/>
              <w:bottom w:val="single" w:sz="2" w:space="0" w:color="000000"/>
            </w:tcBorders>
            <w:shd w:val="clear" w:color="auto" w:fill="auto"/>
          </w:tcPr>
          <w:p w14:paraId="7065E5FC" w14:textId="77777777" w:rsidR="00D40543" w:rsidRPr="00CA779D" w:rsidRDefault="00D40543">
            <w:pPr>
              <w:suppressAutoHyphens w:val="0"/>
              <w:rPr>
                <w:rFonts w:ascii="Roboto" w:hAnsi="Roboto"/>
                <w:sz w:val="18"/>
                <w:szCs w:val="18"/>
                <w:lang w:val="ca-ES"/>
              </w:rPr>
            </w:pPr>
          </w:p>
        </w:tc>
        <w:tc>
          <w:tcPr>
            <w:tcW w:w="3408" w:type="dxa"/>
            <w:tcBorders>
              <w:left w:val="single" w:sz="2" w:space="0" w:color="000000"/>
              <w:bottom w:val="single" w:sz="2" w:space="0" w:color="000000"/>
            </w:tcBorders>
            <w:shd w:val="clear" w:color="auto" w:fill="auto"/>
            <w:vAlign w:val="center"/>
          </w:tcPr>
          <w:p w14:paraId="1034F859" w14:textId="77777777" w:rsidR="00D40543" w:rsidRPr="00CA779D" w:rsidRDefault="00005807">
            <w:pPr>
              <w:pStyle w:val="Textbody"/>
              <w:snapToGrid w:val="0"/>
              <w:spacing w:after="0" w:line="240" w:lineRule="auto"/>
              <w:rPr>
                <w:rFonts w:eastAsia="Arial Unicode MS"/>
                <w:sz w:val="18"/>
                <w:szCs w:val="18"/>
                <w:lang w:val="ca-ES"/>
              </w:rPr>
            </w:pPr>
            <w:r w:rsidRPr="00CA779D">
              <w:rPr>
                <w:sz w:val="18"/>
                <w:lang w:val="ca-ES"/>
              </w:rPr>
              <w:t>Valencià nivell C2, sempre que no haja sigut al·legat com a requisit</w:t>
            </w:r>
          </w:p>
        </w:tc>
        <w:tc>
          <w:tcPr>
            <w:tcW w:w="1808" w:type="dxa"/>
            <w:tcBorders>
              <w:left w:val="single" w:sz="2" w:space="0" w:color="000000"/>
              <w:bottom w:val="single" w:sz="2" w:space="0" w:color="000000"/>
            </w:tcBorders>
            <w:shd w:val="clear" w:color="auto" w:fill="auto"/>
            <w:vAlign w:val="center"/>
          </w:tcPr>
          <w:p w14:paraId="5B28354A" w14:textId="77777777" w:rsidR="00D40543" w:rsidRPr="00CA779D" w:rsidRDefault="00005807">
            <w:pPr>
              <w:pStyle w:val="Textbody"/>
              <w:snapToGrid w:val="0"/>
              <w:spacing w:after="0" w:line="240" w:lineRule="auto"/>
              <w:jc w:val="center"/>
              <w:rPr>
                <w:rFonts w:eastAsia="Arial Unicode MS"/>
                <w:sz w:val="18"/>
                <w:szCs w:val="18"/>
                <w:lang w:val="ca-ES"/>
              </w:rPr>
            </w:pPr>
            <w:r w:rsidRPr="00CA779D">
              <w:rPr>
                <w:sz w:val="18"/>
                <w:lang w:val="ca-ES"/>
              </w:rPr>
              <w:t>0,7500 punts</w:t>
            </w:r>
          </w:p>
        </w:tc>
        <w:tc>
          <w:tcPr>
            <w:tcW w:w="3405" w:type="dxa"/>
            <w:vMerge/>
            <w:tcBorders>
              <w:left w:val="single" w:sz="2" w:space="0" w:color="000000"/>
              <w:bottom w:val="single" w:sz="2" w:space="0" w:color="000000"/>
              <w:right w:val="single" w:sz="2" w:space="0" w:color="000000"/>
            </w:tcBorders>
            <w:shd w:val="clear" w:color="auto" w:fill="auto"/>
          </w:tcPr>
          <w:p w14:paraId="3091323F" w14:textId="77777777" w:rsidR="00D40543" w:rsidRPr="00CA779D" w:rsidRDefault="00D40543">
            <w:pPr>
              <w:suppressAutoHyphens w:val="0"/>
              <w:rPr>
                <w:rFonts w:ascii="Roboto" w:hAnsi="Roboto"/>
                <w:sz w:val="18"/>
                <w:szCs w:val="18"/>
                <w:lang w:val="ca-ES"/>
              </w:rPr>
            </w:pPr>
          </w:p>
        </w:tc>
      </w:tr>
      <w:tr w:rsidR="00D40543" w:rsidRPr="00CA779D" w14:paraId="011B3424" w14:textId="77777777" w:rsidTr="00D151F3">
        <w:trPr>
          <w:trHeight w:val="1531"/>
        </w:trPr>
        <w:tc>
          <w:tcPr>
            <w:tcW w:w="2207" w:type="dxa"/>
            <w:vMerge/>
            <w:tcBorders>
              <w:left w:val="single" w:sz="2" w:space="0" w:color="000000"/>
              <w:bottom w:val="single" w:sz="2" w:space="0" w:color="000000"/>
            </w:tcBorders>
            <w:shd w:val="clear" w:color="auto" w:fill="auto"/>
          </w:tcPr>
          <w:p w14:paraId="637E115C" w14:textId="77777777" w:rsidR="00D40543" w:rsidRPr="00CA779D" w:rsidRDefault="00D40543">
            <w:pPr>
              <w:suppressAutoHyphens w:val="0"/>
              <w:rPr>
                <w:rFonts w:ascii="Roboto" w:hAnsi="Roboto"/>
                <w:sz w:val="18"/>
                <w:szCs w:val="18"/>
                <w:lang w:val="ca-ES"/>
              </w:rPr>
            </w:pPr>
          </w:p>
        </w:tc>
        <w:tc>
          <w:tcPr>
            <w:tcW w:w="3408" w:type="dxa"/>
            <w:tcBorders>
              <w:left w:val="single" w:sz="2" w:space="0" w:color="000000"/>
              <w:bottom w:val="single" w:sz="2" w:space="0" w:color="000000"/>
            </w:tcBorders>
            <w:shd w:val="clear" w:color="auto" w:fill="auto"/>
            <w:vAlign w:val="center"/>
          </w:tcPr>
          <w:p w14:paraId="766CEDA1" w14:textId="09160428" w:rsidR="00D40543" w:rsidRPr="00CA779D" w:rsidRDefault="00005807">
            <w:pPr>
              <w:pStyle w:val="Textbody"/>
              <w:snapToGrid w:val="0"/>
              <w:spacing w:after="0" w:line="240" w:lineRule="auto"/>
              <w:rPr>
                <w:rFonts w:eastAsia="Arial Unicode MS"/>
                <w:sz w:val="18"/>
                <w:szCs w:val="18"/>
                <w:lang w:val="ca-ES"/>
              </w:rPr>
            </w:pPr>
            <w:r w:rsidRPr="00CA779D">
              <w:rPr>
                <w:sz w:val="18"/>
                <w:lang w:val="ca-ES"/>
              </w:rPr>
              <w:t>Diploma de Mestre de Valencià, sempre que no haja sigut al·legat com a requisit</w:t>
            </w:r>
          </w:p>
        </w:tc>
        <w:tc>
          <w:tcPr>
            <w:tcW w:w="1808" w:type="dxa"/>
            <w:tcBorders>
              <w:left w:val="single" w:sz="2" w:space="0" w:color="000000"/>
              <w:bottom w:val="single" w:sz="2" w:space="0" w:color="000000"/>
            </w:tcBorders>
            <w:shd w:val="clear" w:color="auto" w:fill="auto"/>
            <w:vAlign w:val="center"/>
          </w:tcPr>
          <w:p w14:paraId="4BE53951" w14:textId="77777777" w:rsidR="00D40543" w:rsidRPr="00CA779D" w:rsidRDefault="00005807">
            <w:pPr>
              <w:pStyle w:val="Textbody"/>
              <w:snapToGrid w:val="0"/>
              <w:spacing w:after="0" w:line="240" w:lineRule="auto"/>
              <w:jc w:val="center"/>
              <w:rPr>
                <w:rFonts w:eastAsia="Arial Unicode MS"/>
                <w:sz w:val="18"/>
                <w:szCs w:val="18"/>
                <w:lang w:val="ca-ES"/>
              </w:rPr>
            </w:pPr>
            <w:r w:rsidRPr="00CA779D">
              <w:rPr>
                <w:sz w:val="18"/>
                <w:lang w:val="ca-ES"/>
              </w:rPr>
              <w:t>0,7500 punts</w:t>
            </w:r>
          </w:p>
        </w:tc>
        <w:tc>
          <w:tcPr>
            <w:tcW w:w="3405" w:type="dxa"/>
            <w:vMerge/>
            <w:tcBorders>
              <w:left w:val="single" w:sz="2" w:space="0" w:color="000000"/>
              <w:bottom w:val="single" w:sz="2" w:space="0" w:color="000000"/>
              <w:right w:val="single" w:sz="2" w:space="0" w:color="000000"/>
            </w:tcBorders>
            <w:shd w:val="clear" w:color="auto" w:fill="auto"/>
          </w:tcPr>
          <w:p w14:paraId="33D4ADC5" w14:textId="77777777" w:rsidR="00D40543" w:rsidRPr="00CA779D" w:rsidRDefault="00D40543">
            <w:pPr>
              <w:suppressAutoHyphens w:val="0"/>
              <w:rPr>
                <w:rFonts w:ascii="Roboto" w:hAnsi="Roboto"/>
                <w:sz w:val="18"/>
                <w:szCs w:val="18"/>
                <w:lang w:val="ca-ES"/>
              </w:rPr>
            </w:pPr>
          </w:p>
        </w:tc>
      </w:tr>
      <w:tr w:rsidR="00D40543" w:rsidRPr="00CA779D" w14:paraId="382DB090" w14:textId="77777777" w:rsidTr="002918CD">
        <w:trPr>
          <w:trHeight w:val="1285"/>
        </w:trPr>
        <w:tc>
          <w:tcPr>
            <w:tcW w:w="10828" w:type="dxa"/>
            <w:gridSpan w:val="4"/>
            <w:tcBorders>
              <w:left w:val="single" w:sz="2" w:space="0" w:color="000000"/>
              <w:bottom w:val="single" w:sz="2" w:space="0" w:color="000000"/>
              <w:right w:val="single" w:sz="2" w:space="0" w:color="000000"/>
            </w:tcBorders>
            <w:shd w:val="clear" w:color="auto" w:fill="auto"/>
          </w:tcPr>
          <w:p w14:paraId="5CC30AC3" w14:textId="04777471" w:rsidR="00D40543" w:rsidRPr="00CA779D" w:rsidRDefault="00005807" w:rsidP="002918CD">
            <w:pPr>
              <w:pStyle w:val="Standard"/>
              <w:rPr>
                <w:rFonts w:eastAsia="Arial Unicode MS"/>
                <w:sz w:val="16"/>
                <w:szCs w:val="16"/>
                <w:lang w:val="ca-ES"/>
              </w:rPr>
            </w:pPr>
            <w:r w:rsidRPr="00CA779D">
              <w:rPr>
                <w:sz w:val="16"/>
                <w:lang w:val="ca-ES"/>
              </w:rPr>
              <w:t xml:space="preserve">NOTES APARTAT </w:t>
            </w:r>
            <w:r w:rsidRPr="00CA779D">
              <w:rPr>
                <w:i/>
                <w:iCs/>
                <w:sz w:val="16"/>
                <w:lang w:val="ca-ES"/>
              </w:rPr>
              <w:t>g</w:t>
            </w:r>
            <w:r w:rsidRPr="00CA779D">
              <w:rPr>
                <w:sz w:val="16"/>
                <w:lang w:val="ca-ES"/>
              </w:rPr>
              <w:t>.1)</w:t>
            </w:r>
          </w:p>
          <w:p w14:paraId="4180C593" w14:textId="30D8E14E" w:rsidR="00D40543" w:rsidRPr="00CA779D" w:rsidRDefault="00005807" w:rsidP="002918CD">
            <w:pPr>
              <w:pStyle w:val="Textbody"/>
              <w:tabs>
                <w:tab w:val="left" w:pos="560"/>
              </w:tabs>
              <w:spacing w:after="0" w:line="240" w:lineRule="auto"/>
              <w:ind w:firstLine="0"/>
              <w:jc w:val="left"/>
              <w:rPr>
                <w:rFonts w:eastAsia="Arial Unicode MS" w:cs="Times New Roman"/>
                <w:bCs/>
                <w:color w:val="000000"/>
                <w:spacing w:val="-3"/>
                <w:sz w:val="16"/>
                <w:szCs w:val="16"/>
                <w:highlight w:val="white"/>
                <w:lang w:val="ca-ES"/>
              </w:rPr>
            </w:pPr>
            <w:r w:rsidRPr="00CA779D">
              <w:rPr>
                <w:color w:val="000000"/>
                <w:sz w:val="16"/>
                <w:shd w:val="clear" w:color="auto" w:fill="FFFFFF"/>
                <w:lang w:val="ca-ES"/>
              </w:rPr>
              <w:t>En cas d</w:t>
            </w:r>
            <w:r w:rsidR="00254C79" w:rsidRPr="00CA779D">
              <w:rPr>
                <w:color w:val="000000"/>
                <w:sz w:val="16"/>
                <w:shd w:val="clear" w:color="auto" w:fill="FFFFFF"/>
                <w:lang w:val="ca-ES"/>
              </w:rPr>
              <w:t>’</w:t>
            </w:r>
            <w:r w:rsidRPr="00CA779D">
              <w:rPr>
                <w:color w:val="000000"/>
                <w:sz w:val="16"/>
                <w:shd w:val="clear" w:color="auto" w:fill="FFFFFF"/>
                <w:lang w:val="ca-ES"/>
              </w:rPr>
              <w:t xml:space="preserve">acreditar diferents nivells del mateix idioma dels </w:t>
            </w:r>
            <w:proofErr w:type="spellStart"/>
            <w:r w:rsidRPr="00CA779D">
              <w:rPr>
                <w:color w:val="000000"/>
                <w:sz w:val="16"/>
                <w:shd w:val="clear" w:color="auto" w:fill="FFFFFF"/>
                <w:lang w:val="ca-ES"/>
              </w:rPr>
              <w:t>establits</w:t>
            </w:r>
            <w:proofErr w:type="spellEnd"/>
            <w:r w:rsidRPr="00CA779D">
              <w:rPr>
                <w:color w:val="000000"/>
                <w:sz w:val="16"/>
                <w:shd w:val="clear" w:color="auto" w:fill="FFFFFF"/>
                <w:lang w:val="ca-ES"/>
              </w:rPr>
              <w:t>, solament es puntuarà el de nivell superior.</w:t>
            </w:r>
          </w:p>
          <w:p w14:paraId="04287BC3" w14:textId="77777777" w:rsidR="00D40543" w:rsidRPr="00CA779D" w:rsidRDefault="00005807" w:rsidP="002918CD">
            <w:pPr>
              <w:pStyle w:val="Standard"/>
              <w:tabs>
                <w:tab w:val="left" w:pos="560"/>
              </w:tabs>
              <w:rPr>
                <w:rFonts w:eastAsia="Arial Unicode MS" w:cs="Times New Roman"/>
                <w:bCs/>
                <w:color w:val="000000"/>
                <w:spacing w:val="-3"/>
                <w:sz w:val="16"/>
                <w:szCs w:val="16"/>
                <w:highlight w:val="white"/>
                <w:lang w:val="ca-ES"/>
              </w:rPr>
            </w:pPr>
            <w:r w:rsidRPr="00CA779D">
              <w:rPr>
                <w:color w:val="000000"/>
                <w:sz w:val="16"/>
                <w:shd w:val="clear" w:color="auto" w:fill="FFFFFF"/>
                <w:lang w:val="ca-ES"/>
              </w:rPr>
              <w:t>Així mateix, un mateix nivell acreditat per diferents entitats reconegudes en el Decret 63/2013 solament es puntuarà una única vegada.</w:t>
            </w:r>
          </w:p>
          <w:p w14:paraId="202095C6" w14:textId="6DC88790" w:rsidR="00D40543" w:rsidRPr="00CA779D" w:rsidRDefault="00005807" w:rsidP="002918CD">
            <w:pPr>
              <w:pStyle w:val="Textbody"/>
              <w:tabs>
                <w:tab w:val="left" w:pos="567"/>
              </w:tabs>
              <w:spacing w:after="0" w:line="240" w:lineRule="auto"/>
              <w:ind w:firstLine="0"/>
              <w:jc w:val="left"/>
              <w:rPr>
                <w:rFonts w:eastAsia="Arial Unicode MS" w:cs="Times New Roman"/>
                <w:bCs/>
                <w:color w:val="000000"/>
                <w:spacing w:val="-3"/>
                <w:sz w:val="16"/>
                <w:szCs w:val="16"/>
                <w:highlight w:val="white"/>
                <w:lang w:val="ca-ES"/>
              </w:rPr>
            </w:pPr>
            <w:r w:rsidRPr="00CA779D">
              <w:rPr>
                <w:color w:val="000000"/>
                <w:sz w:val="16"/>
                <w:shd w:val="clear" w:color="auto" w:fill="FFFFFF"/>
                <w:lang w:val="ca-ES"/>
              </w:rPr>
              <w:t>En cap cas es valoraran per aquest apartat els certificats del mateix idioma que el de l</w:t>
            </w:r>
            <w:r w:rsidR="00254C79" w:rsidRPr="00CA779D">
              <w:rPr>
                <w:color w:val="000000"/>
                <w:sz w:val="16"/>
                <w:shd w:val="clear" w:color="auto" w:fill="FFFFFF"/>
                <w:lang w:val="ca-ES"/>
              </w:rPr>
              <w:t>’</w:t>
            </w:r>
            <w:r w:rsidRPr="00CA779D">
              <w:rPr>
                <w:color w:val="000000"/>
                <w:sz w:val="16"/>
                <w:shd w:val="clear" w:color="auto" w:fill="FFFFFF"/>
                <w:lang w:val="ca-ES"/>
              </w:rPr>
              <w:t>especialitat per la qual es participa.</w:t>
            </w:r>
          </w:p>
          <w:p w14:paraId="1D1E8DAC" w14:textId="42618BBD" w:rsidR="00D40543" w:rsidRPr="00CA779D" w:rsidRDefault="00005807" w:rsidP="002918CD">
            <w:pPr>
              <w:pStyle w:val="Textbody"/>
              <w:tabs>
                <w:tab w:val="left" w:pos="560"/>
              </w:tabs>
              <w:spacing w:after="0" w:line="240" w:lineRule="auto"/>
              <w:ind w:firstLine="0"/>
              <w:jc w:val="left"/>
              <w:rPr>
                <w:rFonts w:eastAsia="Arial Unicode MS" w:cs="Times New Roman"/>
                <w:bCs/>
                <w:color w:val="000000"/>
                <w:spacing w:val="-3"/>
                <w:sz w:val="18"/>
                <w:szCs w:val="18"/>
                <w:highlight w:val="white"/>
                <w:lang w:val="ca-ES"/>
              </w:rPr>
            </w:pPr>
            <w:bookmarkStart w:id="8" w:name="__UnoMark__4431_2068466483"/>
            <w:bookmarkEnd w:id="8"/>
            <w:r w:rsidRPr="00CA779D">
              <w:rPr>
                <w:color w:val="000000"/>
                <w:sz w:val="16"/>
                <w:shd w:val="clear" w:color="auto" w:fill="FFFFFF"/>
                <w:lang w:val="ca-ES"/>
              </w:rPr>
              <w:t>En cas d</w:t>
            </w:r>
            <w:r w:rsidR="00254C79" w:rsidRPr="00CA779D">
              <w:rPr>
                <w:color w:val="000000"/>
                <w:sz w:val="16"/>
                <w:shd w:val="clear" w:color="auto" w:fill="FFFFFF"/>
                <w:lang w:val="ca-ES"/>
              </w:rPr>
              <w:t>’</w:t>
            </w:r>
            <w:r w:rsidRPr="00CA779D">
              <w:rPr>
                <w:color w:val="000000"/>
                <w:sz w:val="16"/>
                <w:shd w:val="clear" w:color="auto" w:fill="FFFFFF"/>
                <w:lang w:val="ca-ES"/>
              </w:rPr>
              <w:t>al·legar el Diploma de Mestre de Valencià per a acreditar el coneixement d</w:t>
            </w:r>
            <w:r w:rsidR="00254C79" w:rsidRPr="00CA779D">
              <w:rPr>
                <w:color w:val="000000"/>
                <w:sz w:val="16"/>
                <w:shd w:val="clear" w:color="auto" w:fill="FFFFFF"/>
                <w:lang w:val="ca-ES"/>
              </w:rPr>
              <w:t>’</w:t>
            </w:r>
            <w:r w:rsidRPr="00CA779D">
              <w:rPr>
                <w:color w:val="000000"/>
                <w:sz w:val="16"/>
                <w:shd w:val="clear" w:color="auto" w:fill="FFFFFF"/>
                <w:lang w:val="ca-ES"/>
              </w:rPr>
              <w:t xml:space="preserve">aquest idioma, en cap cas aquest títol podrà ser </w:t>
            </w:r>
            <w:proofErr w:type="spellStart"/>
            <w:r w:rsidRPr="00CA779D">
              <w:rPr>
                <w:color w:val="000000"/>
                <w:sz w:val="16"/>
                <w:shd w:val="clear" w:color="auto" w:fill="FFFFFF"/>
                <w:lang w:val="ca-ES"/>
              </w:rPr>
              <w:t>baremat</w:t>
            </w:r>
            <w:proofErr w:type="spellEnd"/>
            <w:r w:rsidRPr="00CA779D">
              <w:rPr>
                <w:color w:val="000000"/>
                <w:sz w:val="16"/>
                <w:shd w:val="clear" w:color="auto" w:fill="FFFFFF"/>
                <w:lang w:val="ca-ES"/>
              </w:rPr>
              <w:t xml:space="preserve"> com a mèrit, ni tampoc cap nivell MECR del mateix idioma.</w:t>
            </w:r>
          </w:p>
        </w:tc>
      </w:tr>
      <w:tr w:rsidR="00D40543" w:rsidRPr="00CA779D" w14:paraId="764977B9" w14:textId="77777777" w:rsidTr="002918CD">
        <w:trPr>
          <w:trHeight w:hRule="exact" w:val="358"/>
        </w:trPr>
        <w:tc>
          <w:tcPr>
            <w:tcW w:w="5615" w:type="dxa"/>
            <w:gridSpan w:val="2"/>
            <w:tcBorders>
              <w:left w:val="single" w:sz="2" w:space="0" w:color="000000"/>
              <w:bottom w:val="single" w:sz="2" w:space="0" w:color="000000"/>
            </w:tcBorders>
            <w:shd w:val="clear" w:color="auto" w:fill="auto"/>
            <w:vAlign w:val="center"/>
          </w:tcPr>
          <w:p w14:paraId="4BDB5D2D" w14:textId="0484BF37" w:rsidR="005167F0" w:rsidRPr="00CA779D" w:rsidRDefault="00D151F3" w:rsidP="002918CD">
            <w:pPr>
              <w:pStyle w:val="Textbody"/>
              <w:snapToGrid w:val="0"/>
              <w:spacing w:after="0" w:line="240" w:lineRule="auto"/>
              <w:ind w:firstLine="7"/>
              <w:rPr>
                <w:rFonts w:eastAsia="Arial Unicode MS"/>
                <w:color w:val="000000"/>
                <w:spacing w:val="-3"/>
                <w:sz w:val="18"/>
                <w:szCs w:val="18"/>
                <w:lang w:val="ca-ES"/>
              </w:rPr>
            </w:pPr>
            <w:r w:rsidRPr="00CA779D">
              <w:rPr>
                <w:i/>
                <w:iCs/>
                <w:sz w:val="18"/>
                <w:lang w:val="ca-ES"/>
              </w:rPr>
              <w:t>g</w:t>
            </w:r>
            <w:r w:rsidRPr="00CA779D">
              <w:rPr>
                <w:sz w:val="18"/>
                <w:lang w:val="ca-ES"/>
              </w:rPr>
              <w:t>.2) Per cada títol d</w:t>
            </w:r>
            <w:r w:rsidR="00254C79" w:rsidRPr="00CA779D">
              <w:rPr>
                <w:sz w:val="18"/>
                <w:lang w:val="ca-ES"/>
              </w:rPr>
              <w:t>’</w:t>
            </w:r>
            <w:r w:rsidRPr="00CA779D">
              <w:rPr>
                <w:color w:val="000000"/>
                <w:sz w:val="18"/>
                <w:lang w:val="ca-ES"/>
              </w:rPr>
              <w:t>ensenyament professional de música o dans</w:t>
            </w:r>
            <w:r w:rsidR="00A36B26" w:rsidRPr="00CA779D">
              <w:rPr>
                <w:color w:val="000000"/>
                <w:sz w:val="18"/>
                <w:lang w:val="ca-ES"/>
              </w:rPr>
              <w:t>a</w:t>
            </w:r>
          </w:p>
        </w:tc>
        <w:tc>
          <w:tcPr>
            <w:tcW w:w="1808" w:type="dxa"/>
            <w:tcBorders>
              <w:left w:val="single" w:sz="2" w:space="0" w:color="000000"/>
              <w:bottom w:val="single" w:sz="2" w:space="0" w:color="000000"/>
            </w:tcBorders>
            <w:shd w:val="clear" w:color="auto" w:fill="auto"/>
            <w:vAlign w:val="center"/>
          </w:tcPr>
          <w:p w14:paraId="39927186" w14:textId="77777777" w:rsidR="00D40543" w:rsidRPr="00CA779D" w:rsidRDefault="00005807">
            <w:pPr>
              <w:pStyle w:val="Textbody"/>
              <w:snapToGrid w:val="0"/>
              <w:spacing w:after="0" w:line="240" w:lineRule="auto"/>
              <w:jc w:val="center"/>
              <w:rPr>
                <w:rFonts w:eastAsia="Arial Unicode MS"/>
                <w:color w:val="000000"/>
                <w:spacing w:val="-3"/>
                <w:sz w:val="18"/>
                <w:szCs w:val="18"/>
                <w:lang w:val="ca-ES"/>
              </w:rPr>
            </w:pPr>
            <w:r w:rsidRPr="00CA779D">
              <w:rPr>
                <w:color w:val="000000"/>
                <w:sz w:val="18"/>
                <w:lang w:val="ca-ES"/>
              </w:rPr>
              <w:t xml:space="preserve"> 0,1000 punts</w:t>
            </w:r>
          </w:p>
        </w:tc>
        <w:tc>
          <w:tcPr>
            <w:tcW w:w="3405" w:type="dxa"/>
            <w:vMerge w:val="restart"/>
            <w:tcBorders>
              <w:left w:val="single" w:sz="2" w:space="0" w:color="000000"/>
              <w:bottom w:val="single" w:sz="2" w:space="0" w:color="000000"/>
              <w:right w:val="single" w:sz="2" w:space="0" w:color="000000"/>
            </w:tcBorders>
            <w:shd w:val="clear" w:color="auto" w:fill="auto"/>
            <w:vAlign w:val="center"/>
          </w:tcPr>
          <w:p w14:paraId="4219E3EB" w14:textId="11A847CF" w:rsidR="00D40543" w:rsidRPr="00CA779D" w:rsidRDefault="00EA783A">
            <w:pPr>
              <w:pStyle w:val="Standard"/>
              <w:snapToGrid w:val="0"/>
              <w:jc w:val="both"/>
              <w:rPr>
                <w:rFonts w:eastAsia="Arial Unicode MS"/>
                <w:color w:val="000000"/>
                <w:spacing w:val="-3"/>
                <w:sz w:val="18"/>
                <w:szCs w:val="18"/>
                <w:lang w:val="ca-ES"/>
              </w:rPr>
            </w:pPr>
            <w:r w:rsidRPr="00CA779D">
              <w:rPr>
                <w:color w:val="000000"/>
                <w:sz w:val="18"/>
                <w:lang w:val="ca-ES"/>
              </w:rPr>
              <w:t xml:space="preserve">Aportar telemàticament el títol que es </w:t>
            </w:r>
            <w:proofErr w:type="spellStart"/>
            <w:r w:rsidRPr="00CA779D">
              <w:rPr>
                <w:color w:val="000000"/>
                <w:sz w:val="18"/>
                <w:lang w:val="ca-ES"/>
              </w:rPr>
              <w:t>posseïsca</w:t>
            </w:r>
            <w:proofErr w:type="spellEnd"/>
            <w:r w:rsidRPr="00CA779D">
              <w:rPr>
                <w:color w:val="000000"/>
                <w:sz w:val="18"/>
                <w:lang w:val="ca-ES"/>
              </w:rPr>
              <w:t xml:space="preserve"> o, si escau, el certificat acreditatiu d</w:t>
            </w:r>
            <w:r w:rsidR="00254C79" w:rsidRPr="00CA779D">
              <w:rPr>
                <w:color w:val="000000"/>
                <w:sz w:val="18"/>
                <w:lang w:val="ca-ES"/>
              </w:rPr>
              <w:t>’</w:t>
            </w:r>
            <w:r w:rsidRPr="00CA779D">
              <w:rPr>
                <w:color w:val="000000"/>
                <w:sz w:val="18"/>
                <w:lang w:val="ca-ES"/>
              </w:rPr>
              <w:t xml:space="preserve">haver cursat els estudis conduents per a </w:t>
            </w:r>
            <w:proofErr w:type="spellStart"/>
            <w:r w:rsidRPr="00CA779D">
              <w:rPr>
                <w:color w:val="000000"/>
                <w:sz w:val="18"/>
                <w:lang w:val="ca-ES"/>
              </w:rPr>
              <w:t>obtindre</w:t>
            </w:r>
            <w:r w:rsidR="00254C79" w:rsidRPr="00CA779D">
              <w:rPr>
                <w:color w:val="000000"/>
                <w:sz w:val="18"/>
                <w:lang w:val="ca-ES"/>
              </w:rPr>
              <w:t>’</w:t>
            </w:r>
            <w:r w:rsidRPr="00CA779D">
              <w:rPr>
                <w:color w:val="000000"/>
                <w:sz w:val="18"/>
                <w:lang w:val="ca-ES"/>
              </w:rPr>
              <w:t>l</w:t>
            </w:r>
            <w:proofErr w:type="spellEnd"/>
            <w:r w:rsidRPr="00CA779D">
              <w:rPr>
                <w:color w:val="000000"/>
                <w:sz w:val="18"/>
                <w:lang w:val="ca-ES"/>
              </w:rPr>
              <w:t>.</w:t>
            </w:r>
          </w:p>
        </w:tc>
      </w:tr>
      <w:tr w:rsidR="00D40543" w:rsidRPr="00CA779D" w14:paraId="2440DB42" w14:textId="77777777" w:rsidTr="002918CD">
        <w:trPr>
          <w:trHeight w:hRule="exact" w:val="434"/>
        </w:trPr>
        <w:tc>
          <w:tcPr>
            <w:tcW w:w="5615" w:type="dxa"/>
            <w:gridSpan w:val="2"/>
            <w:tcBorders>
              <w:left w:val="single" w:sz="2" w:space="0" w:color="000000"/>
              <w:bottom w:val="single" w:sz="2" w:space="0" w:color="000000"/>
            </w:tcBorders>
            <w:shd w:val="clear" w:color="auto" w:fill="auto"/>
            <w:vAlign w:val="center"/>
          </w:tcPr>
          <w:p w14:paraId="7B82EDBD" w14:textId="73A8579A" w:rsidR="00D40543" w:rsidRPr="00CA779D" w:rsidRDefault="00D151F3" w:rsidP="005167F0">
            <w:pPr>
              <w:pStyle w:val="Textbody"/>
              <w:snapToGrid w:val="0"/>
              <w:spacing w:after="0" w:line="240" w:lineRule="auto"/>
              <w:ind w:firstLine="7"/>
              <w:rPr>
                <w:sz w:val="18"/>
                <w:szCs w:val="18"/>
                <w:lang w:val="ca-ES"/>
              </w:rPr>
            </w:pPr>
            <w:r w:rsidRPr="00CA779D">
              <w:rPr>
                <w:i/>
                <w:iCs/>
                <w:sz w:val="18"/>
                <w:lang w:val="ca-ES"/>
              </w:rPr>
              <w:t>g</w:t>
            </w:r>
            <w:r w:rsidRPr="00CA779D">
              <w:rPr>
                <w:sz w:val="18"/>
                <w:lang w:val="ca-ES"/>
              </w:rPr>
              <w:t xml:space="preserve">.3) </w:t>
            </w:r>
            <w:r w:rsidRPr="00CA779D">
              <w:rPr>
                <w:color w:val="000000"/>
                <w:sz w:val="18"/>
                <w:lang w:val="ca-ES"/>
              </w:rPr>
              <w:t>Per cada títol de tècnic superior d</w:t>
            </w:r>
            <w:r w:rsidR="00254C79" w:rsidRPr="00CA779D">
              <w:rPr>
                <w:color w:val="000000"/>
                <w:sz w:val="18"/>
                <w:lang w:val="ca-ES"/>
              </w:rPr>
              <w:t>’</w:t>
            </w:r>
            <w:r w:rsidRPr="00CA779D">
              <w:rPr>
                <w:color w:val="000000"/>
                <w:sz w:val="18"/>
                <w:lang w:val="ca-ES"/>
              </w:rPr>
              <w:t>Arts Plàstiques i Disseny</w:t>
            </w:r>
          </w:p>
        </w:tc>
        <w:tc>
          <w:tcPr>
            <w:tcW w:w="1808" w:type="dxa"/>
            <w:tcBorders>
              <w:left w:val="single" w:sz="2" w:space="0" w:color="000000"/>
              <w:bottom w:val="single" w:sz="2" w:space="0" w:color="000000"/>
            </w:tcBorders>
            <w:shd w:val="clear" w:color="auto" w:fill="auto"/>
            <w:vAlign w:val="center"/>
          </w:tcPr>
          <w:p w14:paraId="68E75D79" w14:textId="77777777" w:rsidR="00D40543" w:rsidRPr="00CA779D" w:rsidRDefault="00005807">
            <w:pPr>
              <w:pStyle w:val="Textbody"/>
              <w:snapToGrid w:val="0"/>
              <w:spacing w:after="0" w:line="240" w:lineRule="auto"/>
              <w:jc w:val="center"/>
              <w:rPr>
                <w:rFonts w:eastAsia="Arial Unicode MS"/>
                <w:color w:val="000000"/>
                <w:spacing w:val="-3"/>
                <w:sz w:val="18"/>
                <w:szCs w:val="18"/>
                <w:lang w:val="ca-ES"/>
              </w:rPr>
            </w:pPr>
            <w:r w:rsidRPr="00CA779D">
              <w:rPr>
                <w:color w:val="000000"/>
                <w:sz w:val="18"/>
                <w:lang w:val="ca-ES"/>
              </w:rPr>
              <w:t xml:space="preserve"> 0,1000 punts</w:t>
            </w:r>
          </w:p>
        </w:tc>
        <w:tc>
          <w:tcPr>
            <w:tcW w:w="3405" w:type="dxa"/>
            <w:vMerge/>
            <w:tcBorders>
              <w:left w:val="single" w:sz="2" w:space="0" w:color="000000"/>
              <w:bottom w:val="single" w:sz="2" w:space="0" w:color="000000"/>
              <w:right w:val="single" w:sz="2" w:space="0" w:color="000000"/>
            </w:tcBorders>
            <w:shd w:val="clear" w:color="auto" w:fill="auto"/>
            <w:vAlign w:val="center"/>
          </w:tcPr>
          <w:p w14:paraId="0EF9E7DE" w14:textId="77777777" w:rsidR="00D40543" w:rsidRPr="00CA779D" w:rsidRDefault="00D40543">
            <w:pPr>
              <w:suppressAutoHyphens w:val="0"/>
              <w:rPr>
                <w:rFonts w:ascii="Roboto" w:hAnsi="Roboto"/>
                <w:sz w:val="18"/>
                <w:szCs w:val="18"/>
                <w:lang w:val="ca-ES"/>
              </w:rPr>
            </w:pPr>
          </w:p>
        </w:tc>
      </w:tr>
      <w:tr w:rsidR="00D40543" w:rsidRPr="00CA779D" w14:paraId="10B74615" w14:textId="77777777" w:rsidTr="002918CD">
        <w:trPr>
          <w:trHeight w:hRule="exact" w:val="430"/>
        </w:trPr>
        <w:tc>
          <w:tcPr>
            <w:tcW w:w="5615" w:type="dxa"/>
            <w:gridSpan w:val="2"/>
            <w:tcBorders>
              <w:left w:val="single" w:sz="2" w:space="0" w:color="000000"/>
              <w:bottom w:val="single" w:sz="2" w:space="0" w:color="000000"/>
            </w:tcBorders>
            <w:shd w:val="clear" w:color="auto" w:fill="auto"/>
            <w:vAlign w:val="center"/>
          </w:tcPr>
          <w:p w14:paraId="672841E0" w14:textId="1C3598BF" w:rsidR="00D40543" w:rsidRPr="00CA779D" w:rsidRDefault="00D151F3" w:rsidP="005167F0">
            <w:pPr>
              <w:pStyle w:val="Textbody"/>
              <w:snapToGrid w:val="0"/>
              <w:spacing w:after="0" w:line="240" w:lineRule="auto"/>
              <w:ind w:firstLine="7"/>
              <w:rPr>
                <w:sz w:val="18"/>
                <w:szCs w:val="18"/>
                <w:lang w:val="ca-ES"/>
              </w:rPr>
            </w:pPr>
            <w:r w:rsidRPr="00CA779D">
              <w:rPr>
                <w:i/>
                <w:iCs/>
                <w:sz w:val="18"/>
                <w:lang w:val="ca-ES"/>
              </w:rPr>
              <w:t>g</w:t>
            </w:r>
            <w:r w:rsidRPr="00CA779D">
              <w:rPr>
                <w:sz w:val="18"/>
                <w:lang w:val="ca-ES"/>
              </w:rPr>
              <w:t xml:space="preserve">.4) </w:t>
            </w:r>
            <w:r w:rsidRPr="00CA779D">
              <w:rPr>
                <w:color w:val="000000"/>
                <w:sz w:val="18"/>
                <w:lang w:val="ca-ES"/>
              </w:rPr>
              <w:t>Per cada títol de tècnic superior de Formació Professional</w:t>
            </w:r>
          </w:p>
        </w:tc>
        <w:tc>
          <w:tcPr>
            <w:tcW w:w="1808" w:type="dxa"/>
            <w:tcBorders>
              <w:left w:val="single" w:sz="2" w:space="0" w:color="000000"/>
              <w:bottom w:val="single" w:sz="2" w:space="0" w:color="000000"/>
            </w:tcBorders>
            <w:shd w:val="clear" w:color="auto" w:fill="auto"/>
            <w:vAlign w:val="center"/>
          </w:tcPr>
          <w:p w14:paraId="0E74127C" w14:textId="77777777" w:rsidR="00D40543" w:rsidRPr="00CA779D" w:rsidRDefault="00005807">
            <w:pPr>
              <w:pStyle w:val="Textbody"/>
              <w:snapToGrid w:val="0"/>
              <w:spacing w:after="0" w:line="240" w:lineRule="auto"/>
              <w:jc w:val="center"/>
              <w:rPr>
                <w:rFonts w:eastAsia="Arial Unicode MS"/>
                <w:color w:val="000000"/>
                <w:spacing w:val="-3"/>
                <w:sz w:val="18"/>
                <w:szCs w:val="18"/>
                <w:lang w:val="ca-ES"/>
              </w:rPr>
            </w:pPr>
            <w:r w:rsidRPr="00CA779D">
              <w:rPr>
                <w:color w:val="000000"/>
                <w:sz w:val="18"/>
                <w:lang w:val="ca-ES"/>
              </w:rPr>
              <w:t>0,1000 punts</w:t>
            </w:r>
          </w:p>
        </w:tc>
        <w:tc>
          <w:tcPr>
            <w:tcW w:w="3405" w:type="dxa"/>
            <w:vMerge/>
            <w:tcBorders>
              <w:left w:val="single" w:sz="2" w:space="0" w:color="000000"/>
              <w:bottom w:val="single" w:sz="2" w:space="0" w:color="000000"/>
              <w:right w:val="single" w:sz="2" w:space="0" w:color="000000"/>
            </w:tcBorders>
            <w:shd w:val="clear" w:color="auto" w:fill="auto"/>
            <w:vAlign w:val="center"/>
          </w:tcPr>
          <w:p w14:paraId="15F5C5F0" w14:textId="77777777" w:rsidR="00D40543" w:rsidRPr="00CA779D" w:rsidRDefault="00D40543">
            <w:pPr>
              <w:suppressAutoHyphens w:val="0"/>
              <w:rPr>
                <w:rFonts w:ascii="Roboto" w:hAnsi="Roboto"/>
                <w:sz w:val="18"/>
                <w:szCs w:val="18"/>
                <w:lang w:val="ca-ES"/>
              </w:rPr>
            </w:pPr>
          </w:p>
        </w:tc>
      </w:tr>
      <w:tr w:rsidR="00D40543" w:rsidRPr="00CA779D" w14:paraId="52825ADA" w14:textId="77777777" w:rsidTr="00D151F3">
        <w:trPr>
          <w:trHeight w:hRule="exact" w:val="340"/>
        </w:trPr>
        <w:tc>
          <w:tcPr>
            <w:tcW w:w="5615" w:type="dxa"/>
            <w:gridSpan w:val="2"/>
            <w:tcBorders>
              <w:left w:val="single" w:sz="2" w:space="0" w:color="000000"/>
              <w:bottom w:val="single" w:sz="2" w:space="0" w:color="000000"/>
            </w:tcBorders>
            <w:shd w:val="clear" w:color="auto" w:fill="auto"/>
            <w:vAlign w:val="center"/>
          </w:tcPr>
          <w:p w14:paraId="62084874" w14:textId="4F319D25" w:rsidR="00D40543" w:rsidRPr="00CA779D" w:rsidRDefault="00D151F3" w:rsidP="005167F0">
            <w:pPr>
              <w:pStyle w:val="Textbody"/>
              <w:snapToGrid w:val="0"/>
              <w:spacing w:after="0" w:line="240" w:lineRule="auto"/>
              <w:ind w:firstLine="7"/>
              <w:jc w:val="left"/>
              <w:rPr>
                <w:sz w:val="18"/>
                <w:szCs w:val="18"/>
                <w:lang w:val="ca-ES"/>
              </w:rPr>
            </w:pPr>
            <w:r w:rsidRPr="00CA779D">
              <w:rPr>
                <w:i/>
                <w:iCs/>
                <w:sz w:val="18"/>
                <w:lang w:val="ca-ES"/>
              </w:rPr>
              <w:t>g</w:t>
            </w:r>
            <w:r w:rsidRPr="00CA779D">
              <w:rPr>
                <w:sz w:val="18"/>
                <w:lang w:val="ca-ES"/>
              </w:rPr>
              <w:t xml:space="preserve">.5) </w:t>
            </w:r>
            <w:r w:rsidRPr="00CA779D">
              <w:rPr>
                <w:color w:val="000000"/>
                <w:sz w:val="18"/>
                <w:lang w:val="ca-ES"/>
              </w:rPr>
              <w:t>Per cada títol de tècnic esportiu superior</w:t>
            </w:r>
          </w:p>
        </w:tc>
        <w:tc>
          <w:tcPr>
            <w:tcW w:w="1808" w:type="dxa"/>
            <w:tcBorders>
              <w:left w:val="single" w:sz="2" w:space="0" w:color="000000"/>
              <w:bottom w:val="single" w:sz="2" w:space="0" w:color="000000"/>
            </w:tcBorders>
            <w:shd w:val="clear" w:color="auto" w:fill="auto"/>
            <w:vAlign w:val="center"/>
          </w:tcPr>
          <w:p w14:paraId="72D06626" w14:textId="77777777" w:rsidR="00D40543" w:rsidRPr="00CA779D" w:rsidRDefault="00005807">
            <w:pPr>
              <w:pStyle w:val="Textbody"/>
              <w:snapToGrid w:val="0"/>
              <w:spacing w:after="0" w:line="240" w:lineRule="auto"/>
              <w:jc w:val="center"/>
              <w:rPr>
                <w:rFonts w:eastAsia="Arial Unicode MS"/>
                <w:color w:val="000000"/>
                <w:spacing w:val="-3"/>
                <w:sz w:val="18"/>
                <w:szCs w:val="18"/>
                <w:lang w:val="ca-ES"/>
              </w:rPr>
            </w:pPr>
            <w:r w:rsidRPr="00CA779D">
              <w:rPr>
                <w:color w:val="000000"/>
                <w:sz w:val="18"/>
                <w:lang w:val="ca-ES"/>
              </w:rPr>
              <w:t>0,1000 punts</w:t>
            </w:r>
          </w:p>
        </w:tc>
        <w:tc>
          <w:tcPr>
            <w:tcW w:w="3405" w:type="dxa"/>
            <w:vMerge/>
            <w:tcBorders>
              <w:left w:val="single" w:sz="2" w:space="0" w:color="000000"/>
              <w:bottom w:val="single" w:sz="2" w:space="0" w:color="000000"/>
              <w:right w:val="single" w:sz="2" w:space="0" w:color="000000"/>
            </w:tcBorders>
            <w:shd w:val="clear" w:color="auto" w:fill="auto"/>
            <w:vAlign w:val="center"/>
          </w:tcPr>
          <w:p w14:paraId="3FEBC21B" w14:textId="77777777" w:rsidR="00D40543" w:rsidRPr="00CA779D" w:rsidRDefault="00D40543">
            <w:pPr>
              <w:suppressAutoHyphens w:val="0"/>
              <w:rPr>
                <w:rFonts w:ascii="Roboto" w:hAnsi="Roboto"/>
                <w:sz w:val="18"/>
                <w:szCs w:val="18"/>
                <w:lang w:val="ca-ES"/>
              </w:rPr>
            </w:pPr>
          </w:p>
        </w:tc>
      </w:tr>
      <w:tr w:rsidR="00D40543" w:rsidRPr="00CA779D" w14:paraId="20CD377A" w14:textId="77777777" w:rsidTr="00D151F3">
        <w:trPr>
          <w:trHeight w:hRule="exact" w:val="480"/>
        </w:trPr>
        <w:tc>
          <w:tcPr>
            <w:tcW w:w="5615" w:type="dxa"/>
            <w:gridSpan w:val="2"/>
            <w:tcBorders>
              <w:left w:val="single" w:sz="2" w:space="0" w:color="000000"/>
              <w:bottom w:val="single" w:sz="2" w:space="0" w:color="000000"/>
            </w:tcBorders>
            <w:shd w:val="clear" w:color="auto" w:fill="auto"/>
            <w:vAlign w:val="center"/>
          </w:tcPr>
          <w:p w14:paraId="6DE43D40" w14:textId="690E6D00" w:rsidR="00D40543" w:rsidRPr="00CA779D" w:rsidRDefault="00005807">
            <w:pPr>
              <w:pStyle w:val="Standard"/>
              <w:rPr>
                <w:sz w:val="18"/>
                <w:szCs w:val="18"/>
                <w:lang w:val="ca-ES"/>
              </w:rPr>
            </w:pPr>
            <w:r w:rsidRPr="00CA779D">
              <w:rPr>
                <w:b/>
                <w:sz w:val="18"/>
                <w:lang w:val="ca-ES"/>
              </w:rPr>
              <w:t>3.2. Publicacions, participació en projectes educatius, premis i mèrits artístics (màxim 1,5000 punts)</w:t>
            </w:r>
          </w:p>
        </w:tc>
        <w:tc>
          <w:tcPr>
            <w:tcW w:w="1808" w:type="dxa"/>
            <w:tcBorders>
              <w:left w:val="single" w:sz="2" w:space="0" w:color="000000"/>
              <w:bottom w:val="single" w:sz="2" w:space="0" w:color="000000"/>
            </w:tcBorders>
            <w:shd w:val="clear" w:color="auto" w:fill="auto"/>
            <w:vAlign w:val="center"/>
          </w:tcPr>
          <w:p w14:paraId="680EBB35" w14:textId="77777777" w:rsidR="00D40543" w:rsidRPr="00CA779D" w:rsidRDefault="00005807">
            <w:pPr>
              <w:pStyle w:val="Textosinformato"/>
              <w:snapToGrid w:val="0"/>
              <w:spacing w:line="240" w:lineRule="auto"/>
              <w:jc w:val="center"/>
              <w:rPr>
                <w:rFonts w:ascii="Roboto" w:eastAsia="Arial Unicode MS" w:hAnsi="Roboto"/>
                <w:b/>
                <w:bCs/>
                <w:sz w:val="18"/>
                <w:szCs w:val="18"/>
                <w:lang w:val="ca-ES"/>
              </w:rPr>
            </w:pPr>
            <w:r w:rsidRPr="00CA779D">
              <w:rPr>
                <w:rFonts w:ascii="Roboto" w:hAnsi="Roboto"/>
                <w:b/>
                <w:sz w:val="18"/>
                <w:lang w:val="ca-ES"/>
              </w:rPr>
              <w:t>VALORACIÓ</w:t>
            </w:r>
          </w:p>
        </w:tc>
        <w:tc>
          <w:tcPr>
            <w:tcW w:w="3405" w:type="dxa"/>
            <w:tcBorders>
              <w:left w:val="single" w:sz="2" w:space="0" w:color="000000"/>
              <w:bottom w:val="single" w:sz="2" w:space="0" w:color="000000"/>
              <w:right w:val="single" w:sz="2" w:space="0" w:color="000000"/>
            </w:tcBorders>
            <w:shd w:val="clear" w:color="auto" w:fill="auto"/>
            <w:vAlign w:val="center"/>
          </w:tcPr>
          <w:p w14:paraId="1830BCF1" w14:textId="77777777" w:rsidR="00D40543" w:rsidRPr="00CA779D" w:rsidRDefault="00005807">
            <w:pPr>
              <w:pStyle w:val="Textosinformato"/>
              <w:snapToGrid w:val="0"/>
              <w:spacing w:line="240" w:lineRule="auto"/>
              <w:jc w:val="center"/>
              <w:rPr>
                <w:rFonts w:ascii="Roboto" w:eastAsia="Arial Unicode MS" w:hAnsi="Roboto"/>
                <w:b/>
                <w:bCs/>
                <w:color w:val="000000"/>
                <w:spacing w:val="-3"/>
                <w:sz w:val="18"/>
                <w:szCs w:val="18"/>
                <w:lang w:val="ca-ES"/>
              </w:rPr>
            </w:pPr>
            <w:r w:rsidRPr="00CA779D">
              <w:rPr>
                <w:rFonts w:ascii="Roboto" w:hAnsi="Roboto"/>
                <w:b/>
                <w:color w:val="000000"/>
                <w:sz w:val="18"/>
                <w:lang w:val="ca-ES"/>
              </w:rPr>
              <w:t>DOCUMENTACIÓ ACREDITATIVA</w:t>
            </w:r>
          </w:p>
        </w:tc>
      </w:tr>
      <w:tr w:rsidR="00D40543" w:rsidRPr="00CA779D" w14:paraId="5EE0973B" w14:textId="77777777" w:rsidTr="0071426C">
        <w:trPr>
          <w:trHeight w:val="6"/>
        </w:trPr>
        <w:tc>
          <w:tcPr>
            <w:tcW w:w="5615" w:type="dxa"/>
            <w:gridSpan w:val="2"/>
            <w:tcBorders>
              <w:left w:val="single" w:sz="2" w:space="0" w:color="000000"/>
              <w:bottom w:val="single" w:sz="2" w:space="0" w:color="000000"/>
            </w:tcBorders>
            <w:shd w:val="clear" w:color="auto" w:fill="auto"/>
          </w:tcPr>
          <w:p w14:paraId="40E9C128" w14:textId="5FB61463" w:rsidR="00D40543" w:rsidRPr="00CA779D" w:rsidRDefault="00005807" w:rsidP="00DF4C13">
            <w:pPr>
              <w:pStyle w:val="Standard"/>
              <w:numPr>
                <w:ilvl w:val="0"/>
                <w:numId w:val="27"/>
              </w:numPr>
              <w:ind w:left="290" w:hanging="218"/>
              <w:rPr>
                <w:rFonts w:eastAsia="Arial Unicode MS"/>
                <w:sz w:val="18"/>
                <w:szCs w:val="18"/>
                <w:lang w:val="ca-ES"/>
              </w:rPr>
            </w:pPr>
            <w:r w:rsidRPr="00CA779D">
              <w:rPr>
                <w:sz w:val="18"/>
                <w:lang w:val="ca-ES"/>
              </w:rPr>
              <w:t>Per publicacions de caràcter didàctic, artístic o científic sobre les disciplines de l</w:t>
            </w:r>
            <w:r w:rsidR="00254C79" w:rsidRPr="00CA779D">
              <w:rPr>
                <w:sz w:val="18"/>
                <w:lang w:val="ca-ES"/>
              </w:rPr>
              <w:t>’</w:t>
            </w:r>
            <w:r w:rsidRPr="00CA779D">
              <w:rPr>
                <w:sz w:val="18"/>
                <w:lang w:val="ca-ES"/>
              </w:rPr>
              <w:t xml:space="preserve">especialitat corresponent a la qual </w:t>
            </w:r>
            <w:proofErr w:type="spellStart"/>
            <w:r w:rsidRPr="00CA779D">
              <w:rPr>
                <w:sz w:val="18"/>
                <w:lang w:val="ca-ES"/>
              </w:rPr>
              <w:t>s</w:t>
            </w:r>
            <w:r w:rsidR="00254C79" w:rsidRPr="00CA779D">
              <w:rPr>
                <w:sz w:val="18"/>
                <w:lang w:val="ca-ES"/>
              </w:rPr>
              <w:t>’</w:t>
            </w:r>
            <w:r w:rsidRPr="00CA779D">
              <w:rPr>
                <w:sz w:val="18"/>
                <w:lang w:val="ca-ES"/>
              </w:rPr>
              <w:t>opte</w:t>
            </w:r>
            <w:proofErr w:type="spellEnd"/>
            <w:r w:rsidRPr="00CA779D">
              <w:rPr>
                <w:sz w:val="18"/>
                <w:lang w:val="ca-ES"/>
              </w:rPr>
              <w:t>, o relacionades amb l</w:t>
            </w:r>
            <w:r w:rsidR="00254C79" w:rsidRPr="00CA779D">
              <w:rPr>
                <w:sz w:val="18"/>
                <w:lang w:val="ca-ES"/>
              </w:rPr>
              <w:t>’</w:t>
            </w:r>
            <w:r w:rsidRPr="00CA779D">
              <w:rPr>
                <w:sz w:val="18"/>
                <w:lang w:val="ca-ES"/>
              </w:rPr>
              <w:t>organització escolar, amb les noves tecnologies aplicades a l</w:t>
            </w:r>
            <w:r w:rsidR="00254C79" w:rsidRPr="00CA779D">
              <w:rPr>
                <w:sz w:val="18"/>
                <w:lang w:val="ca-ES"/>
              </w:rPr>
              <w:t>’</w:t>
            </w:r>
            <w:r w:rsidRPr="00CA779D">
              <w:rPr>
                <w:sz w:val="18"/>
                <w:lang w:val="ca-ES"/>
              </w:rPr>
              <w:t>educació, la didàctica, la psicopedagogia i la sociologia de l</w:t>
            </w:r>
            <w:r w:rsidR="00254C79" w:rsidRPr="00CA779D">
              <w:rPr>
                <w:sz w:val="18"/>
                <w:lang w:val="ca-ES"/>
              </w:rPr>
              <w:t>’</w:t>
            </w:r>
            <w:r w:rsidRPr="00CA779D">
              <w:rPr>
                <w:sz w:val="18"/>
                <w:lang w:val="ca-ES"/>
              </w:rPr>
              <w:t>educació, temes transversals, salut laboral i prevenció de riscos laborals:</w:t>
            </w:r>
          </w:p>
          <w:p w14:paraId="4D4E23BE" w14:textId="77777777" w:rsidR="00F44433" w:rsidRPr="00CA779D" w:rsidRDefault="00F44433" w:rsidP="00F44433">
            <w:pPr>
              <w:pStyle w:val="Standard"/>
              <w:ind w:left="720"/>
              <w:rPr>
                <w:rFonts w:eastAsia="Arial Unicode MS"/>
                <w:sz w:val="18"/>
                <w:szCs w:val="18"/>
                <w:lang w:val="ca-ES"/>
              </w:rPr>
            </w:pPr>
          </w:p>
          <w:p w14:paraId="7C11BAB4" w14:textId="303A1335" w:rsidR="00AD4CCC" w:rsidRPr="00CA779D" w:rsidRDefault="00AD4CCC" w:rsidP="00F44433">
            <w:pPr>
              <w:autoSpaceDN w:val="0"/>
              <w:rPr>
                <w:rFonts w:ascii="Roboto" w:eastAsia="Arial" w:hAnsi="Roboto" w:cs="Times New Roman"/>
                <w:kern w:val="3"/>
                <w:sz w:val="18"/>
                <w:szCs w:val="18"/>
                <w:lang w:val="ca-ES"/>
              </w:rPr>
            </w:pPr>
            <w:r w:rsidRPr="00CA779D">
              <w:rPr>
                <w:rFonts w:ascii="Roboto" w:hAnsi="Roboto"/>
                <w:sz w:val="18"/>
                <w:lang w:val="ca-ES"/>
              </w:rPr>
              <w:t>1. Llibres en diferents formats:</w:t>
            </w:r>
          </w:p>
          <w:p w14:paraId="4F348BE4" w14:textId="63917B1D" w:rsidR="00AD4CCC" w:rsidRPr="00CA779D" w:rsidRDefault="00AD4CCC" w:rsidP="00C97235">
            <w:pPr>
              <w:tabs>
                <w:tab w:val="left" w:pos="4243"/>
              </w:tabs>
              <w:autoSpaceDN w:val="0"/>
              <w:jc w:val="right"/>
              <w:rPr>
                <w:rFonts w:ascii="Roboto" w:eastAsia="Arial" w:hAnsi="Roboto" w:cs="Times New Roman"/>
                <w:kern w:val="3"/>
                <w:sz w:val="18"/>
                <w:szCs w:val="18"/>
                <w:lang w:val="ca-ES"/>
              </w:rPr>
            </w:pPr>
            <w:r w:rsidRPr="00CA779D">
              <w:rPr>
                <w:rFonts w:ascii="Roboto" w:hAnsi="Roboto"/>
                <w:sz w:val="18"/>
                <w:lang w:val="ca-ES"/>
              </w:rPr>
              <w:t>- Autor</w:t>
            </w:r>
          </w:p>
          <w:p w14:paraId="2DE79773" w14:textId="5F2CE040" w:rsidR="00AD4CCC" w:rsidRPr="00CA779D" w:rsidRDefault="00AD4CCC" w:rsidP="00F44433">
            <w:pPr>
              <w:autoSpaceDN w:val="0"/>
              <w:jc w:val="right"/>
              <w:rPr>
                <w:rFonts w:ascii="Roboto" w:eastAsia="Arial" w:hAnsi="Roboto" w:cs="Times New Roman"/>
                <w:kern w:val="3"/>
                <w:sz w:val="18"/>
                <w:szCs w:val="18"/>
                <w:lang w:val="ca-ES"/>
              </w:rPr>
            </w:pPr>
            <w:r w:rsidRPr="00CA779D">
              <w:rPr>
                <w:rFonts w:ascii="Roboto" w:hAnsi="Roboto"/>
                <w:sz w:val="18"/>
                <w:lang w:val="ca-ES"/>
              </w:rPr>
              <w:t>- Coautor</w:t>
            </w:r>
          </w:p>
          <w:p w14:paraId="28A9E6A7" w14:textId="0AFAFC1C" w:rsidR="00AD4CCC" w:rsidRPr="00CA779D" w:rsidRDefault="00AD4CCC" w:rsidP="00F44433">
            <w:pPr>
              <w:autoSpaceDN w:val="0"/>
              <w:jc w:val="right"/>
              <w:rPr>
                <w:rFonts w:ascii="Roboto" w:eastAsia="Arial" w:hAnsi="Roboto" w:cs="Times New Roman"/>
                <w:kern w:val="3"/>
                <w:sz w:val="18"/>
                <w:szCs w:val="18"/>
                <w:lang w:val="ca-ES"/>
              </w:rPr>
            </w:pPr>
            <w:r w:rsidRPr="00CA779D">
              <w:rPr>
                <w:rFonts w:ascii="Roboto" w:hAnsi="Roboto"/>
                <w:sz w:val="18"/>
                <w:lang w:val="ca-ES"/>
              </w:rPr>
              <w:t>- 3 autors</w:t>
            </w:r>
          </w:p>
          <w:p w14:paraId="19026046" w14:textId="4EFBC84E" w:rsidR="00AD4CCC" w:rsidRPr="00CA779D" w:rsidRDefault="00AD4CCC" w:rsidP="00F44433">
            <w:pPr>
              <w:autoSpaceDN w:val="0"/>
              <w:jc w:val="right"/>
              <w:rPr>
                <w:rFonts w:ascii="Roboto" w:eastAsia="Arial" w:hAnsi="Roboto" w:cs="Times New Roman"/>
                <w:kern w:val="3"/>
                <w:sz w:val="18"/>
                <w:szCs w:val="18"/>
                <w:lang w:val="ca-ES"/>
              </w:rPr>
            </w:pPr>
            <w:r w:rsidRPr="00CA779D">
              <w:rPr>
                <w:rFonts w:ascii="Roboto" w:hAnsi="Roboto"/>
                <w:sz w:val="18"/>
                <w:lang w:val="ca-ES"/>
              </w:rPr>
              <w:t xml:space="preserve">- 4 autors </w:t>
            </w:r>
          </w:p>
          <w:p w14:paraId="0B341B79" w14:textId="72389901" w:rsidR="00AD4CCC" w:rsidRPr="00CA779D" w:rsidRDefault="00AD4CCC" w:rsidP="00F44433">
            <w:pPr>
              <w:autoSpaceDN w:val="0"/>
              <w:jc w:val="right"/>
              <w:rPr>
                <w:rFonts w:ascii="Roboto" w:eastAsia="Arial" w:hAnsi="Roboto" w:cs="Times New Roman"/>
                <w:kern w:val="3"/>
                <w:sz w:val="18"/>
                <w:szCs w:val="18"/>
                <w:lang w:val="ca-ES"/>
              </w:rPr>
            </w:pPr>
            <w:r w:rsidRPr="00CA779D">
              <w:rPr>
                <w:rFonts w:ascii="Roboto" w:hAnsi="Roboto"/>
                <w:sz w:val="18"/>
                <w:lang w:val="ca-ES"/>
              </w:rPr>
              <w:t xml:space="preserve">- 5 autors </w:t>
            </w:r>
          </w:p>
          <w:p w14:paraId="690EB3B7" w14:textId="00404372" w:rsidR="00AD4CCC" w:rsidRPr="00CA779D" w:rsidRDefault="00AD4CCC" w:rsidP="00F44433">
            <w:pPr>
              <w:autoSpaceDN w:val="0"/>
              <w:jc w:val="right"/>
              <w:rPr>
                <w:rFonts w:ascii="Roboto" w:eastAsia="Arial" w:hAnsi="Roboto" w:cs="Times New Roman"/>
                <w:kern w:val="3"/>
                <w:sz w:val="18"/>
                <w:szCs w:val="18"/>
                <w:lang w:val="ca-ES"/>
              </w:rPr>
            </w:pPr>
            <w:r w:rsidRPr="00CA779D">
              <w:rPr>
                <w:rFonts w:ascii="Roboto" w:hAnsi="Roboto"/>
                <w:sz w:val="18"/>
                <w:lang w:val="ca-ES"/>
              </w:rPr>
              <w:t>- 6 autors o més</w:t>
            </w:r>
          </w:p>
          <w:p w14:paraId="5397E7FB" w14:textId="77777777" w:rsidR="00C97235" w:rsidRPr="00CA779D" w:rsidRDefault="00C97235" w:rsidP="00F44433">
            <w:pPr>
              <w:autoSpaceDN w:val="0"/>
              <w:rPr>
                <w:rFonts w:ascii="Roboto" w:eastAsia="Arial" w:hAnsi="Roboto" w:cs="Times New Roman"/>
                <w:kern w:val="3"/>
                <w:sz w:val="18"/>
                <w:szCs w:val="18"/>
                <w:lang w:val="ca-ES"/>
              </w:rPr>
            </w:pPr>
          </w:p>
          <w:p w14:paraId="4CFC31F8" w14:textId="65620AB2" w:rsidR="00F44433" w:rsidRPr="00CA779D" w:rsidRDefault="00F44433" w:rsidP="00F44433">
            <w:pPr>
              <w:autoSpaceDN w:val="0"/>
              <w:rPr>
                <w:rFonts w:ascii="Roboto" w:eastAsia="Arial" w:hAnsi="Roboto" w:cs="Times New Roman"/>
                <w:kern w:val="3"/>
                <w:sz w:val="18"/>
                <w:szCs w:val="18"/>
                <w:lang w:val="ca-ES"/>
              </w:rPr>
            </w:pPr>
            <w:r w:rsidRPr="00CA779D">
              <w:rPr>
                <w:rFonts w:ascii="Roboto" w:hAnsi="Roboto"/>
                <w:sz w:val="18"/>
                <w:lang w:val="ca-ES"/>
              </w:rPr>
              <w:t>2. Revistes en diferents formats:</w:t>
            </w:r>
          </w:p>
          <w:p w14:paraId="630553FF" w14:textId="49E3D504" w:rsidR="00F44433" w:rsidRPr="00CA779D" w:rsidRDefault="00C97235" w:rsidP="00F44433">
            <w:pPr>
              <w:autoSpaceDN w:val="0"/>
              <w:jc w:val="right"/>
              <w:rPr>
                <w:rFonts w:ascii="Roboto" w:eastAsia="Arial" w:hAnsi="Roboto" w:cs="Times New Roman"/>
                <w:kern w:val="3"/>
                <w:sz w:val="18"/>
                <w:szCs w:val="18"/>
                <w:lang w:val="ca-ES"/>
              </w:rPr>
            </w:pPr>
            <w:r w:rsidRPr="00CA779D">
              <w:rPr>
                <w:rFonts w:ascii="Roboto" w:hAnsi="Roboto"/>
                <w:sz w:val="18"/>
                <w:lang w:val="ca-ES"/>
              </w:rPr>
              <w:t>- Autor</w:t>
            </w:r>
          </w:p>
          <w:p w14:paraId="2C5B8B2A" w14:textId="011563E6" w:rsidR="00F44433" w:rsidRPr="00CA779D" w:rsidRDefault="00C97235" w:rsidP="00F44433">
            <w:pPr>
              <w:autoSpaceDN w:val="0"/>
              <w:jc w:val="right"/>
              <w:rPr>
                <w:rFonts w:ascii="Roboto" w:eastAsia="Arial" w:hAnsi="Roboto" w:cs="Times New Roman"/>
                <w:kern w:val="3"/>
                <w:sz w:val="18"/>
                <w:szCs w:val="18"/>
                <w:lang w:val="ca-ES"/>
              </w:rPr>
            </w:pPr>
            <w:r w:rsidRPr="00CA779D">
              <w:rPr>
                <w:rFonts w:ascii="Roboto" w:hAnsi="Roboto"/>
                <w:sz w:val="18"/>
                <w:lang w:val="ca-ES"/>
              </w:rPr>
              <w:t>- Coautor</w:t>
            </w:r>
          </w:p>
          <w:p w14:paraId="5D80F589" w14:textId="706C875F" w:rsidR="00F44433" w:rsidRPr="00CA779D" w:rsidRDefault="00C97235" w:rsidP="00C97235">
            <w:pPr>
              <w:autoSpaceDN w:val="0"/>
              <w:jc w:val="right"/>
              <w:rPr>
                <w:rFonts w:ascii="Roboto" w:eastAsia="Arial" w:hAnsi="Roboto" w:cs="Times New Roman"/>
                <w:kern w:val="3"/>
                <w:sz w:val="18"/>
                <w:szCs w:val="18"/>
                <w:lang w:val="ca-ES"/>
              </w:rPr>
            </w:pPr>
            <w:r w:rsidRPr="00CA779D">
              <w:rPr>
                <w:rFonts w:ascii="Roboto" w:hAnsi="Roboto"/>
                <w:sz w:val="18"/>
                <w:lang w:val="ca-ES"/>
              </w:rPr>
              <w:t>- 3 autors</w:t>
            </w:r>
            <w:r w:rsidR="00BF2D4A" w:rsidRPr="00CA779D">
              <w:rPr>
                <w:rFonts w:ascii="Roboto" w:hAnsi="Roboto"/>
                <w:sz w:val="18"/>
                <w:lang w:val="ca-ES"/>
              </w:rPr>
              <w:t xml:space="preserve"> o més</w:t>
            </w:r>
          </w:p>
          <w:p w14:paraId="67500186" w14:textId="64907BC3" w:rsidR="00C97235" w:rsidRPr="00CA779D" w:rsidRDefault="00C97235" w:rsidP="00C97235">
            <w:pPr>
              <w:autoSpaceDN w:val="0"/>
              <w:jc w:val="right"/>
              <w:rPr>
                <w:rFonts w:ascii="Roboto" w:eastAsia="Arial" w:hAnsi="Roboto" w:cs="Times New Roman"/>
                <w:kern w:val="3"/>
                <w:sz w:val="18"/>
                <w:szCs w:val="18"/>
                <w:lang w:val="ca-ES"/>
              </w:rPr>
            </w:pPr>
          </w:p>
          <w:p w14:paraId="15E8DFF4" w14:textId="21E44DA3" w:rsidR="00656C4E" w:rsidRPr="00CA779D" w:rsidRDefault="00656C4E" w:rsidP="00C97235">
            <w:pPr>
              <w:autoSpaceDN w:val="0"/>
              <w:jc w:val="right"/>
              <w:rPr>
                <w:rFonts w:ascii="Roboto" w:eastAsia="Arial" w:hAnsi="Roboto" w:cs="Times New Roman"/>
                <w:kern w:val="3"/>
                <w:sz w:val="18"/>
                <w:szCs w:val="18"/>
                <w:lang w:val="ca-ES"/>
              </w:rPr>
            </w:pPr>
          </w:p>
          <w:p w14:paraId="4E833052" w14:textId="77777777" w:rsidR="00656C4E" w:rsidRPr="00CA779D" w:rsidRDefault="00656C4E" w:rsidP="00C97235">
            <w:pPr>
              <w:autoSpaceDN w:val="0"/>
              <w:jc w:val="right"/>
              <w:rPr>
                <w:rFonts w:ascii="Roboto" w:eastAsia="Arial" w:hAnsi="Roboto" w:cs="Times New Roman"/>
                <w:kern w:val="3"/>
                <w:sz w:val="18"/>
                <w:szCs w:val="18"/>
                <w:lang w:val="ca-ES"/>
              </w:rPr>
            </w:pPr>
          </w:p>
          <w:p w14:paraId="459C8B1D" w14:textId="08E6E3D8" w:rsidR="00F44433" w:rsidRPr="00CA779D" w:rsidRDefault="00F44433" w:rsidP="00F44433">
            <w:pPr>
              <w:autoSpaceDN w:val="0"/>
              <w:rPr>
                <w:rFonts w:ascii="Roboto" w:eastAsia="Arial" w:hAnsi="Roboto" w:cs="Times New Roman"/>
                <w:kern w:val="3"/>
                <w:sz w:val="18"/>
                <w:szCs w:val="18"/>
                <w:lang w:val="ca-ES"/>
              </w:rPr>
            </w:pPr>
            <w:r w:rsidRPr="00CA779D">
              <w:rPr>
                <w:rFonts w:ascii="Roboto" w:hAnsi="Roboto"/>
                <w:sz w:val="18"/>
                <w:lang w:val="ca-ES"/>
              </w:rPr>
              <w:t xml:space="preserve">3. </w:t>
            </w:r>
            <w:r w:rsidR="00347514" w:rsidRPr="00CA779D">
              <w:rPr>
                <w:rFonts w:ascii="Roboto" w:hAnsi="Roboto"/>
                <w:sz w:val="18"/>
                <w:lang w:val="ca-ES"/>
              </w:rPr>
              <w:t>Comunicacions i ponències en</w:t>
            </w:r>
            <w:r w:rsidRPr="00CA779D">
              <w:rPr>
                <w:rFonts w:ascii="Roboto" w:hAnsi="Roboto"/>
                <w:sz w:val="18"/>
                <w:lang w:val="ca-ES"/>
              </w:rPr>
              <w:t xml:space="preserve"> congressos</w:t>
            </w:r>
            <w:r w:rsidR="00347514" w:rsidRPr="00CA779D">
              <w:rPr>
                <w:rFonts w:ascii="Roboto" w:hAnsi="Roboto"/>
                <w:sz w:val="18"/>
                <w:lang w:val="ca-ES"/>
              </w:rPr>
              <w:t xml:space="preserve"> i</w:t>
            </w:r>
            <w:r w:rsidRPr="00CA779D">
              <w:rPr>
                <w:rFonts w:ascii="Roboto" w:hAnsi="Roboto"/>
                <w:sz w:val="18"/>
                <w:lang w:val="ca-ES"/>
              </w:rPr>
              <w:t xml:space="preserve"> jornades:</w:t>
            </w:r>
          </w:p>
          <w:p w14:paraId="242A4724" w14:textId="0FA1D655" w:rsidR="00C97235" w:rsidRPr="00CA779D" w:rsidRDefault="00C97235" w:rsidP="00F44433">
            <w:pPr>
              <w:pStyle w:val="Standard"/>
              <w:ind w:left="720"/>
              <w:jc w:val="right"/>
              <w:rPr>
                <w:rFonts w:eastAsia="Arial" w:cs="Times New Roman"/>
                <w:kern w:val="3"/>
                <w:sz w:val="18"/>
                <w:szCs w:val="18"/>
                <w:lang w:val="ca-ES"/>
              </w:rPr>
            </w:pPr>
            <w:r w:rsidRPr="00CA779D">
              <w:rPr>
                <w:sz w:val="18"/>
                <w:lang w:val="ca-ES"/>
              </w:rPr>
              <w:t xml:space="preserve">-  individual </w:t>
            </w:r>
          </w:p>
          <w:p w14:paraId="6D51E3E0" w14:textId="10B20D08" w:rsidR="00C97235" w:rsidRPr="00CA779D" w:rsidRDefault="00347514" w:rsidP="00347514">
            <w:pPr>
              <w:pStyle w:val="Standard"/>
              <w:ind w:left="720"/>
              <w:jc w:val="center"/>
              <w:rPr>
                <w:rFonts w:eastAsia="Arial" w:cs="Times New Roman"/>
                <w:kern w:val="3"/>
                <w:sz w:val="18"/>
                <w:szCs w:val="18"/>
                <w:lang w:val="ca-ES"/>
              </w:rPr>
            </w:pPr>
            <w:r w:rsidRPr="00CA779D">
              <w:rPr>
                <w:sz w:val="18"/>
                <w:lang w:val="ca-ES"/>
              </w:rPr>
              <w:t xml:space="preserve">                                                                                     </w:t>
            </w:r>
            <w:r w:rsidR="00C97235" w:rsidRPr="00CA779D">
              <w:rPr>
                <w:sz w:val="18"/>
                <w:lang w:val="ca-ES"/>
              </w:rPr>
              <w:t>-  conjunta</w:t>
            </w:r>
          </w:p>
          <w:p w14:paraId="13DEF33F" w14:textId="77777777" w:rsidR="00195D19" w:rsidRPr="00CA779D" w:rsidRDefault="00195D19" w:rsidP="00F44433">
            <w:pPr>
              <w:pStyle w:val="Standard"/>
              <w:ind w:left="720"/>
              <w:jc w:val="right"/>
              <w:rPr>
                <w:rFonts w:eastAsia="NSimSun" w:cs="Arial"/>
                <w:kern w:val="3"/>
                <w:sz w:val="18"/>
                <w:szCs w:val="18"/>
                <w:lang w:val="ca-ES"/>
              </w:rPr>
            </w:pPr>
          </w:p>
          <w:p w14:paraId="4447618F" w14:textId="44C94A69" w:rsidR="00C97235" w:rsidRPr="00CA779D" w:rsidRDefault="00C97235" w:rsidP="00F44433">
            <w:pPr>
              <w:pStyle w:val="Standard"/>
              <w:ind w:left="720"/>
              <w:jc w:val="right"/>
              <w:rPr>
                <w:rFonts w:eastAsia="NSimSun" w:cs="Arial"/>
                <w:kern w:val="3"/>
                <w:sz w:val="18"/>
                <w:szCs w:val="18"/>
                <w:lang w:val="ca-ES"/>
              </w:rPr>
            </w:pPr>
          </w:p>
          <w:p w14:paraId="793889AA" w14:textId="090631B4" w:rsidR="00051CDF" w:rsidRPr="00CA779D" w:rsidRDefault="00051CDF" w:rsidP="00F44433">
            <w:pPr>
              <w:pStyle w:val="Standard"/>
              <w:ind w:left="720"/>
              <w:jc w:val="right"/>
              <w:rPr>
                <w:rFonts w:eastAsia="NSimSun" w:cs="Arial"/>
                <w:kern w:val="3"/>
                <w:sz w:val="18"/>
                <w:szCs w:val="18"/>
                <w:lang w:val="ca-ES"/>
              </w:rPr>
            </w:pPr>
          </w:p>
          <w:p w14:paraId="4DAD6C14" w14:textId="1118231F" w:rsidR="00051CDF" w:rsidRPr="00CA779D" w:rsidRDefault="00051CDF" w:rsidP="00F44433">
            <w:pPr>
              <w:pStyle w:val="Standard"/>
              <w:ind w:left="720"/>
              <w:jc w:val="right"/>
              <w:rPr>
                <w:rFonts w:eastAsia="NSimSun" w:cs="Arial"/>
                <w:kern w:val="3"/>
                <w:sz w:val="18"/>
                <w:szCs w:val="18"/>
                <w:lang w:val="ca-ES"/>
              </w:rPr>
            </w:pPr>
          </w:p>
          <w:p w14:paraId="6608064B" w14:textId="5CE667A0" w:rsidR="00051CDF" w:rsidRPr="00CA779D" w:rsidRDefault="00051CDF" w:rsidP="00F44433">
            <w:pPr>
              <w:pStyle w:val="Standard"/>
              <w:ind w:left="720"/>
              <w:jc w:val="right"/>
              <w:rPr>
                <w:rFonts w:eastAsia="NSimSun" w:cs="Arial"/>
                <w:kern w:val="3"/>
                <w:sz w:val="18"/>
                <w:szCs w:val="18"/>
                <w:lang w:val="ca-ES"/>
              </w:rPr>
            </w:pPr>
          </w:p>
          <w:p w14:paraId="0E22530C" w14:textId="55D8B8BE" w:rsidR="00051CDF" w:rsidRPr="00CA779D" w:rsidRDefault="00051CDF" w:rsidP="00F44433">
            <w:pPr>
              <w:pStyle w:val="Standard"/>
              <w:ind w:left="720"/>
              <w:jc w:val="right"/>
              <w:rPr>
                <w:rFonts w:eastAsia="NSimSun" w:cs="Arial"/>
                <w:kern w:val="3"/>
                <w:sz w:val="18"/>
                <w:szCs w:val="18"/>
                <w:lang w:val="ca-ES"/>
              </w:rPr>
            </w:pPr>
          </w:p>
          <w:p w14:paraId="76343281" w14:textId="4B8264C4" w:rsidR="00051CDF" w:rsidRPr="00CA779D" w:rsidRDefault="00051CDF" w:rsidP="00F44433">
            <w:pPr>
              <w:pStyle w:val="Standard"/>
              <w:ind w:left="720"/>
              <w:jc w:val="right"/>
              <w:rPr>
                <w:rFonts w:eastAsia="NSimSun" w:cs="Arial"/>
                <w:kern w:val="3"/>
                <w:sz w:val="18"/>
                <w:szCs w:val="18"/>
                <w:lang w:val="ca-ES"/>
              </w:rPr>
            </w:pPr>
          </w:p>
          <w:p w14:paraId="64608E3D" w14:textId="673DAE99" w:rsidR="00051CDF" w:rsidRPr="00CA779D" w:rsidRDefault="00051CDF" w:rsidP="00F44433">
            <w:pPr>
              <w:pStyle w:val="Standard"/>
              <w:ind w:left="720"/>
              <w:jc w:val="right"/>
              <w:rPr>
                <w:rFonts w:eastAsia="NSimSun" w:cs="Arial"/>
                <w:kern w:val="3"/>
                <w:sz w:val="18"/>
                <w:szCs w:val="18"/>
                <w:lang w:val="ca-ES"/>
              </w:rPr>
            </w:pPr>
          </w:p>
          <w:p w14:paraId="446007C3" w14:textId="3316980F" w:rsidR="00051CDF" w:rsidRPr="00CA779D" w:rsidRDefault="00051CDF" w:rsidP="00F44433">
            <w:pPr>
              <w:pStyle w:val="Standard"/>
              <w:ind w:left="720"/>
              <w:jc w:val="right"/>
              <w:rPr>
                <w:rFonts w:eastAsia="NSimSun" w:cs="Arial"/>
                <w:kern w:val="3"/>
                <w:sz w:val="18"/>
                <w:szCs w:val="18"/>
                <w:lang w:val="ca-ES"/>
              </w:rPr>
            </w:pPr>
          </w:p>
          <w:p w14:paraId="04D45796" w14:textId="77777777" w:rsidR="00051CDF" w:rsidRPr="00CA779D" w:rsidRDefault="00051CDF" w:rsidP="00F44433">
            <w:pPr>
              <w:pStyle w:val="Standard"/>
              <w:ind w:left="720"/>
              <w:jc w:val="right"/>
              <w:rPr>
                <w:rFonts w:eastAsia="NSimSun" w:cs="Arial"/>
                <w:kern w:val="3"/>
                <w:sz w:val="18"/>
                <w:szCs w:val="18"/>
                <w:lang w:val="ca-ES"/>
              </w:rPr>
            </w:pPr>
          </w:p>
          <w:p w14:paraId="7BD6198F" w14:textId="364764B3" w:rsidR="00AD4CCC" w:rsidRPr="00CA779D" w:rsidRDefault="00C97235" w:rsidP="00C97235">
            <w:pPr>
              <w:pStyle w:val="Standard"/>
              <w:rPr>
                <w:rFonts w:eastAsia="Arial Unicode MS"/>
                <w:sz w:val="18"/>
                <w:szCs w:val="18"/>
                <w:lang w:val="ca-ES"/>
              </w:rPr>
            </w:pPr>
            <w:r w:rsidRPr="00CA779D">
              <w:rPr>
                <w:sz w:val="18"/>
                <w:lang w:val="ca-ES"/>
              </w:rPr>
              <w:t xml:space="preserve">4. Ser membre de </w:t>
            </w:r>
            <w:proofErr w:type="spellStart"/>
            <w:r w:rsidRPr="00CA779D">
              <w:rPr>
                <w:sz w:val="18"/>
                <w:lang w:val="ca-ES"/>
              </w:rPr>
              <w:t>comités</w:t>
            </w:r>
            <w:proofErr w:type="spellEnd"/>
            <w:r w:rsidRPr="00CA779D">
              <w:rPr>
                <w:sz w:val="18"/>
                <w:lang w:val="ca-ES"/>
              </w:rPr>
              <w:t xml:space="preserve"> de redacció i equips editorials</w:t>
            </w:r>
          </w:p>
        </w:tc>
        <w:tc>
          <w:tcPr>
            <w:tcW w:w="1808" w:type="dxa"/>
            <w:tcBorders>
              <w:left w:val="single" w:sz="2" w:space="0" w:color="000000"/>
              <w:bottom w:val="single" w:sz="2" w:space="0" w:color="000000"/>
            </w:tcBorders>
            <w:shd w:val="clear" w:color="auto" w:fill="auto"/>
          </w:tcPr>
          <w:p w14:paraId="0E8659F9" w14:textId="07936A7F" w:rsidR="00D40543" w:rsidRPr="00CA779D" w:rsidRDefault="0071426C" w:rsidP="00F44433">
            <w:pPr>
              <w:pStyle w:val="Standard"/>
              <w:rPr>
                <w:rFonts w:eastAsia="Arial Unicode MS"/>
                <w:sz w:val="18"/>
                <w:szCs w:val="18"/>
                <w:lang w:val="ca-ES"/>
              </w:rPr>
            </w:pPr>
            <w:r w:rsidRPr="00CA779D">
              <w:rPr>
                <w:sz w:val="18"/>
                <w:lang w:val="ca-ES"/>
              </w:rPr>
              <w:t>Màxim 0,6000 punts</w:t>
            </w:r>
          </w:p>
          <w:p w14:paraId="59C032BD" w14:textId="3D6765B6" w:rsidR="00C15100" w:rsidRPr="00CA779D" w:rsidRDefault="00C15100" w:rsidP="00F44433">
            <w:pPr>
              <w:pStyle w:val="Standard"/>
              <w:rPr>
                <w:rFonts w:eastAsia="Arial Unicode MS"/>
                <w:sz w:val="18"/>
                <w:szCs w:val="18"/>
                <w:lang w:val="ca-ES"/>
              </w:rPr>
            </w:pPr>
          </w:p>
          <w:p w14:paraId="42B5C3EB" w14:textId="77777777" w:rsidR="00C15100" w:rsidRPr="00CA779D" w:rsidRDefault="00C15100" w:rsidP="00F44433">
            <w:pPr>
              <w:pStyle w:val="Standard"/>
              <w:rPr>
                <w:rFonts w:eastAsia="Arial Unicode MS"/>
                <w:sz w:val="18"/>
                <w:szCs w:val="18"/>
                <w:lang w:val="ca-ES"/>
              </w:rPr>
            </w:pPr>
          </w:p>
          <w:p w14:paraId="53366034" w14:textId="14E2BD36" w:rsidR="00C15100" w:rsidRPr="00CA779D" w:rsidRDefault="00C15100" w:rsidP="00F44433">
            <w:pPr>
              <w:autoSpaceDN w:val="0"/>
              <w:rPr>
                <w:rFonts w:ascii="Roboto" w:eastAsia="Arial" w:hAnsi="Roboto" w:cs="Times New Roman"/>
                <w:kern w:val="3"/>
                <w:sz w:val="18"/>
                <w:szCs w:val="18"/>
                <w:lang w:val="ca-ES"/>
              </w:rPr>
            </w:pPr>
          </w:p>
          <w:p w14:paraId="0A2B392D" w14:textId="77777777" w:rsidR="0071426C" w:rsidRPr="00CA779D" w:rsidRDefault="0071426C" w:rsidP="00F44433">
            <w:pPr>
              <w:autoSpaceDN w:val="0"/>
              <w:rPr>
                <w:rFonts w:ascii="Roboto" w:eastAsia="Arial" w:hAnsi="Roboto" w:cs="Times New Roman"/>
                <w:kern w:val="3"/>
                <w:sz w:val="18"/>
                <w:szCs w:val="18"/>
                <w:lang w:val="ca-ES"/>
              </w:rPr>
            </w:pPr>
          </w:p>
          <w:p w14:paraId="3F71C50D" w14:textId="77777777" w:rsidR="0071426C" w:rsidRPr="00CA779D" w:rsidRDefault="0071426C" w:rsidP="00F44433">
            <w:pPr>
              <w:autoSpaceDN w:val="0"/>
              <w:rPr>
                <w:rFonts w:ascii="Roboto" w:eastAsia="Arial" w:hAnsi="Roboto" w:cs="Times New Roman"/>
                <w:kern w:val="3"/>
                <w:sz w:val="18"/>
                <w:szCs w:val="18"/>
                <w:lang w:val="ca-ES"/>
              </w:rPr>
            </w:pPr>
          </w:p>
          <w:p w14:paraId="691C8B2D" w14:textId="50687677" w:rsidR="0071426C" w:rsidRPr="00CA779D" w:rsidRDefault="0071426C" w:rsidP="00F44433">
            <w:pPr>
              <w:autoSpaceDN w:val="0"/>
              <w:rPr>
                <w:rFonts w:ascii="Roboto" w:eastAsia="Arial" w:hAnsi="Roboto" w:cs="Times New Roman"/>
                <w:kern w:val="3"/>
                <w:sz w:val="18"/>
                <w:szCs w:val="18"/>
                <w:lang w:val="ca-ES"/>
              </w:rPr>
            </w:pPr>
          </w:p>
          <w:p w14:paraId="52959CCE" w14:textId="77777777" w:rsidR="005167F0" w:rsidRPr="00CA779D" w:rsidRDefault="005167F0" w:rsidP="00F44433">
            <w:pPr>
              <w:autoSpaceDN w:val="0"/>
              <w:rPr>
                <w:rFonts w:ascii="Roboto" w:eastAsia="Arial" w:hAnsi="Roboto" w:cs="Times New Roman"/>
                <w:kern w:val="3"/>
                <w:sz w:val="18"/>
                <w:szCs w:val="18"/>
                <w:lang w:val="ca-ES"/>
              </w:rPr>
            </w:pPr>
          </w:p>
          <w:p w14:paraId="681584F4" w14:textId="5402DF50" w:rsidR="00C15100" w:rsidRPr="00CA779D" w:rsidRDefault="00C15100" w:rsidP="00F44433">
            <w:pPr>
              <w:autoSpaceDN w:val="0"/>
              <w:rPr>
                <w:rFonts w:ascii="Roboto" w:eastAsia="Arial" w:hAnsi="Roboto" w:cs="Times New Roman"/>
                <w:kern w:val="3"/>
                <w:sz w:val="18"/>
                <w:szCs w:val="18"/>
                <w:lang w:val="ca-ES"/>
              </w:rPr>
            </w:pPr>
            <w:r w:rsidRPr="00CA779D">
              <w:rPr>
                <w:rFonts w:ascii="Roboto" w:hAnsi="Roboto"/>
                <w:sz w:val="18"/>
                <w:lang w:val="ca-ES"/>
              </w:rPr>
              <w:t>0,3000 punts</w:t>
            </w:r>
          </w:p>
          <w:p w14:paraId="1C9A6B38" w14:textId="309E65EE" w:rsidR="00C15100" w:rsidRPr="00CA779D" w:rsidRDefault="00C15100" w:rsidP="00F44433">
            <w:pPr>
              <w:autoSpaceDN w:val="0"/>
              <w:rPr>
                <w:rFonts w:ascii="Roboto" w:eastAsia="Arial" w:hAnsi="Roboto" w:cs="Times New Roman"/>
                <w:kern w:val="3"/>
                <w:sz w:val="18"/>
                <w:szCs w:val="18"/>
                <w:lang w:val="ca-ES"/>
              </w:rPr>
            </w:pPr>
            <w:r w:rsidRPr="00CA779D">
              <w:rPr>
                <w:rFonts w:ascii="Roboto" w:hAnsi="Roboto"/>
                <w:sz w:val="18"/>
                <w:lang w:val="ca-ES"/>
              </w:rPr>
              <w:t>0,1500 punts</w:t>
            </w:r>
          </w:p>
          <w:p w14:paraId="6B10105E" w14:textId="24E017EF" w:rsidR="00C15100" w:rsidRPr="00CA779D" w:rsidRDefault="00C15100" w:rsidP="00F44433">
            <w:pPr>
              <w:autoSpaceDN w:val="0"/>
              <w:rPr>
                <w:rFonts w:ascii="Roboto" w:eastAsia="Arial" w:hAnsi="Roboto" w:cs="Times New Roman"/>
                <w:kern w:val="3"/>
                <w:sz w:val="18"/>
                <w:szCs w:val="18"/>
                <w:lang w:val="ca-ES"/>
              </w:rPr>
            </w:pPr>
            <w:r w:rsidRPr="00CA779D">
              <w:rPr>
                <w:rFonts w:ascii="Roboto" w:hAnsi="Roboto"/>
                <w:sz w:val="18"/>
                <w:lang w:val="ca-ES"/>
              </w:rPr>
              <w:t>0,1000 punts</w:t>
            </w:r>
          </w:p>
          <w:p w14:paraId="6250DBDC" w14:textId="44894AB4" w:rsidR="00C15100" w:rsidRPr="00CA779D" w:rsidRDefault="00C15100" w:rsidP="00F44433">
            <w:pPr>
              <w:autoSpaceDN w:val="0"/>
              <w:rPr>
                <w:rFonts w:ascii="Roboto" w:eastAsia="Arial" w:hAnsi="Roboto" w:cs="Times New Roman"/>
                <w:kern w:val="3"/>
                <w:sz w:val="18"/>
                <w:szCs w:val="18"/>
                <w:lang w:val="ca-ES"/>
              </w:rPr>
            </w:pPr>
            <w:r w:rsidRPr="00CA779D">
              <w:rPr>
                <w:rFonts w:ascii="Roboto" w:hAnsi="Roboto"/>
                <w:sz w:val="18"/>
                <w:lang w:val="ca-ES"/>
              </w:rPr>
              <w:t>0,0800 punts</w:t>
            </w:r>
          </w:p>
          <w:p w14:paraId="530F6E8C" w14:textId="6203B407" w:rsidR="00C15100" w:rsidRPr="00CA779D" w:rsidRDefault="00C15100" w:rsidP="00F44433">
            <w:pPr>
              <w:autoSpaceDN w:val="0"/>
              <w:rPr>
                <w:rFonts w:ascii="Roboto" w:eastAsia="Arial" w:hAnsi="Roboto" w:cs="Times New Roman"/>
                <w:kern w:val="3"/>
                <w:sz w:val="18"/>
                <w:szCs w:val="18"/>
                <w:lang w:val="ca-ES"/>
              </w:rPr>
            </w:pPr>
            <w:r w:rsidRPr="00CA779D">
              <w:rPr>
                <w:rFonts w:ascii="Roboto" w:hAnsi="Roboto"/>
                <w:sz w:val="18"/>
                <w:lang w:val="ca-ES"/>
              </w:rPr>
              <w:t>0,0600 punts</w:t>
            </w:r>
          </w:p>
          <w:p w14:paraId="1210D2B8" w14:textId="431E6C2D" w:rsidR="00C15100" w:rsidRPr="00CA779D" w:rsidRDefault="00C15100" w:rsidP="00F44433">
            <w:pPr>
              <w:autoSpaceDN w:val="0"/>
              <w:rPr>
                <w:rFonts w:ascii="Roboto" w:eastAsia="Arial" w:hAnsi="Roboto" w:cs="Times New Roman"/>
                <w:kern w:val="3"/>
                <w:sz w:val="18"/>
                <w:szCs w:val="18"/>
                <w:lang w:val="ca-ES"/>
              </w:rPr>
            </w:pPr>
            <w:r w:rsidRPr="00CA779D">
              <w:rPr>
                <w:rFonts w:ascii="Roboto" w:hAnsi="Roboto"/>
                <w:sz w:val="18"/>
                <w:lang w:val="ca-ES"/>
              </w:rPr>
              <w:t>0,0500 punts</w:t>
            </w:r>
          </w:p>
          <w:p w14:paraId="1E770857" w14:textId="45794B44" w:rsidR="00C97235" w:rsidRPr="00CA779D" w:rsidRDefault="00C97235" w:rsidP="00F44433">
            <w:pPr>
              <w:autoSpaceDN w:val="0"/>
              <w:rPr>
                <w:rFonts w:ascii="Roboto" w:eastAsia="Arial" w:hAnsi="Roboto" w:cs="Times New Roman"/>
                <w:kern w:val="3"/>
                <w:sz w:val="18"/>
                <w:szCs w:val="18"/>
                <w:lang w:val="ca-ES"/>
              </w:rPr>
            </w:pPr>
          </w:p>
          <w:p w14:paraId="59495501" w14:textId="77777777" w:rsidR="00195D19" w:rsidRPr="00CA779D" w:rsidRDefault="00195D19" w:rsidP="00F44433">
            <w:pPr>
              <w:autoSpaceDN w:val="0"/>
              <w:rPr>
                <w:rFonts w:ascii="Roboto" w:eastAsia="Arial" w:hAnsi="Roboto" w:cs="Times New Roman"/>
                <w:kern w:val="3"/>
                <w:sz w:val="18"/>
                <w:szCs w:val="18"/>
                <w:lang w:val="ca-ES"/>
              </w:rPr>
            </w:pPr>
          </w:p>
          <w:p w14:paraId="1D7F09E1" w14:textId="0128C8F4" w:rsidR="00F44433" w:rsidRPr="00CA779D" w:rsidRDefault="00F44433" w:rsidP="00F44433">
            <w:pPr>
              <w:autoSpaceDN w:val="0"/>
              <w:rPr>
                <w:rFonts w:ascii="Roboto" w:eastAsia="Arial" w:hAnsi="Roboto" w:cs="Times New Roman"/>
                <w:kern w:val="3"/>
                <w:sz w:val="18"/>
                <w:szCs w:val="18"/>
                <w:lang w:val="ca-ES"/>
              </w:rPr>
            </w:pPr>
            <w:r w:rsidRPr="00CA779D">
              <w:rPr>
                <w:rFonts w:ascii="Roboto" w:hAnsi="Roboto"/>
                <w:sz w:val="18"/>
                <w:lang w:val="ca-ES"/>
              </w:rPr>
              <w:t>0,0700 punts</w:t>
            </w:r>
          </w:p>
          <w:p w14:paraId="07995758" w14:textId="14B1DA83" w:rsidR="00F44433" w:rsidRPr="00CA779D" w:rsidRDefault="00F44433" w:rsidP="00F44433">
            <w:pPr>
              <w:autoSpaceDN w:val="0"/>
              <w:rPr>
                <w:rFonts w:ascii="Roboto" w:eastAsia="Arial" w:hAnsi="Roboto" w:cs="Times New Roman"/>
                <w:kern w:val="3"/>
                <w:sz w:val="18"/>
                <w:szCs w:val="18"/>
                <w:lang w:val="ca-ES"/>
              </w:rPr>
            </w:pPr>
            <w:r w:rsidRPr="00CA779D">
              <w:rPr>
                <w:rFonts w:ascii="Roboto" w:hAnsi="Roboto"/>
                <w:sz w:val="18"/>
                <w:lang w:val="ca-ES"/>
              </w:rPr>
              <w:t>0,0600 punts</w:t>
            </w:r>
          </w:p>
          <w:p w14:paraId="635B0989" w14:textId="06188AF8" w:rsidR="00F44433" w:rsidRPr="00CA779D" w:rsidRDefault="00F44433" w:rsidP="00C97235">
            <w:pPr>
              <w:autoSpaceDN w:val="0"/>
              <w:rPr>
                <w:rFonts w:ascii="Roboto" w:eastAsia="Arial" w:hAnsi="Roboto" w:cs="Times New Roman"/>
                <w:kern w:val="3"/>
                <w:sz w:val="18"/>
                <w:szCs w:val="18"/>
                <w:lang w:val="ca-ES"/>
              </w:rPr>
            </w:pPr>
            <w:r w:rsidRPr="00CA779D">
              <w:rPr>
                <w:rFonts w:ascii="Roboto" w:hAnsi="Roboto"/>
                <w:sz w:val="18"/>
                <w:lang w:val="ca-ES"/>
              </w:rPr>
              <w:t>0,0500 punts</w:t>
            </w:r>
          </w:p>
          <w:p w14:paraId="00A23921" w14:textId="6D4EF761" w:rsidR="00F44433" w:rsidRPr="00CA779D" w:rsidRDefault="00F44433" w:rsidP="00F44433">
            <w:pPr>
              <w:autoSpaceDN w:val="0"/>
              <w:rPr>
                <w:rFonts w:ascii="Roboto" w:eastAsia="Arial" w:hAnsi="Roboto" w:cs="Times New Roman"/>
                <w:kern w:val="3"/>
                <w:sz w:val="18"/>
                <w:szCs w:val="18"/>
                <w:lang w:val="ca-ES"/>
              </w:rPr>
            </w:pPr>
          </w:p>
          <w:p w14:paraId="09753349" w14:textId="77777777" w:rsidR="00195D19" w:rsidRPr="00CA779D" w:rsidRDefault="00195D19" w:rsidP="00F44433">
            <w:pPr>
              <w:autoSpaceDN w:val="0"/>
              <w:rPr>
                <w:rFonts w:ascii="Roboto" w:eastAsia="Arial" w:hAnsi="Roboto" w:cs="Times New Roman"/>
                <w:kern w:val="3"/>
                <w:sz w:val="18"/>
                <w:szCs w:val="18"/>
                <w:lang w:val="ca-ES"/>
              </w:rPr>
            </w:pPr>
          </w:p>
          <w:p w14:paraId="7BDB50D3" w14:textId="77777777" w:rsidR="00656C4E" w:rsidRPr="00CA779D" w:rsidRDefault="00656C4E" w:rsidP="00F44433">
            <w:pPr>
              <w:autoSpaceDN w:val="0"/>
              <w:rPr>
                <w:rFonts w:ascii="Roboto" w:eastAsia="Arial" w:hAnsi="Roboto" w:cs="Times New Roman"/>
                <w:kern w:val="3"/>
                <w:sz w:val="18"/>
                <w:szCs w:val="18"/>
                <w:lang w:val="ca-ES"/>
              </w:rPr>
            </w:pPr>
          </w:p>
          <w:p w14:paraId="711090C9" w14:textId="77777777" w:rsidR="00656C4E" w:rsidRPr="00CA779D" w:rsidRDefault="00656C4E" w:rsidP="00F44433">
            <w:pPr>
              <w:autoSpaceDN w:val="0"/>
              <w:rPr>
                <w:rFonts w:ascii="Roboto" w:eastAsia="Arial" w:hAnsi="Roboto" w:cs="Times New Roman"/>
                <w:kern w:val="3"/>
                <w:sz w:val="18"/>
                <w:szCs w:val="18"/>
                <w:lang w:val="ca-ES"/>
              </w:rPr>
            </w:pPr>
          </w:p>
          <w:p w14:paraId="78D39440" w14:textId="27B8A14B" w:rsidR="00C15100" w:rsidRPr="00CA779D" w:rsidRDefault="00C15100" w:rsidP="00F44433">
            <w:pPr>
              <w:autoSpaceDN w:val="0"/>
              <w:rPr>
                <w:rFonts w:ascii="Roboto" w:eastAsia="Arial" w:hAnsi="Roboto" w:cs="Times New Roman"/>
                <w:kern w:val="3"/>
                <w:sz w:val="18"/>
                <w:szCs w:val="18"/>
                <w:lang w:val="ca-ES"/>
              </w:rPr>
            </w:pPr>
            <w:r w:rsidRPr="00CA779D">
              <w:rPr>
                <w:rFonts w:ascii="Roboto" w:hAnsi="Roboto"/>
                <w:sz w:val="18"/>
                <w:lang w:val="ca-ES"/>
              </w:rPr>
              <w:t>0,0700 punts</w:t>
            </w:r>
          </w:p>
          <w:p w14:paraId="67EB51DC" w14:textId="3D83E4AF" w:rsidR="00C15100" w:rsidRPr="00CA779D" w:rsidRDefault="00C15100" w:rsidP="00F44433">
            <w:pPr>
              <w:autoSpaceDN w:val="0"/>
              <w:rPr>
                <w:rFonts w:ascii="Roboto" w:eastAsia="Arial" w:hAnsi="Roboto" w:cs="Times New Roman"/>
                <w:kern w:val="3"/>
                <w:sz w:val="18"/>
                <w:szCs w:val="18"/>
                <w:lang w:val="ca-ES"/>
              </w:rPr>
            </w:pPr>
            <w:r w:rsidRPr="00CA779D">
              <w:rPr>
                <w:rFonts w:ascii="Roboto" w:hAnsi="Roboto"/>
                <w:sz w:val="18"/>
                <w:lang w:val="ca-ES"/>
              </w:rPr>
              <w:t>0,0500 punts</w:t>
            </w:r>
          </w:p>
          <w:p w14:paraId="3C6D3AE6" w14:textId="6130CAB1" w:rsidR="00195D19" w:rsidRPr="00CA779D" w:rsidRDefault="00195D19" w:rsidP="00F44433">
            <w:pPr>
              <w:pStyle w:val="Standard"/>
              <w:rPr>
                <w:rFonts w:eastAsia="NSimSun" w:cs="Arial"/>
                <w:kern w:val="3"/>
                <w:sz w:val="18"/>
                <w:szCs w:val="18"/>
                <w:lang w:val="ca-ES"/>
              </w:rPr>
            </w:pPr>
          </w:p>
          <w:p w14:paraId="27DCC0CB" w14:textId="5ADCF314" w:rsidR="00051CDF" w:rsidRPr="00CA779D" w:rsidRDefault="00051CDF" w:rsidP="00F44433">
            <w:pPr>
              <w:pStyle w:val="Standard"/>
              <w:rPr>
                <w:rFonts w:eastAsia="NSimSun" w:cs="Arial"/>
                <w:kern w:val="3"/>
                <w:sz w:val="18"/>
                <w:szCs w:val="18"/>
                <w:lang w:val="ca-ES"/>
              </w:rPr>
            </w:pPr>
          </w:p>
          <w:p w14:paraId="69661D1B" w14:textId="0D7782A8" w:rsidR="00051CDF" w:rsidRPr="00CA779D" w:rsidRDefault="00051CDF" w:rsidP="00F44433">
            <w:pPr>
              <w:pStyle w:val="Standard"/>
              <w:rPr>
                <w:rFonts w:eastAsia="NSimSun" w:cs="Arial"/>
                <w:kern w:val="3"/>
                <w:sz w:val="18"/>
                <w:szCs w:val="18"/>
                <w:lang w:val="ca-ES"/>
              </w:rPr>
            </w:pPr>
          </w:p>
          <w:p w14:paraId="3CDC2572" w14:textId="64956C04" w:rsidR="00051CDF" w:rsidRPr="00CA779D" w:rsidRDefault="00051CDF" w:rsidP="00F44433">
            <w:pPr>
              <w:pStyle w:val="Standard"/>
              <w:rPr>
                <w:rFonts w:eastAsia="NSimSun" w:cs="Arial"/>
                <w:kern w:val="3"/>
                <w:sz w:val="18"/>
                <w:szCs w:val="18"/>
                <w:lang w:val="ca-ES"/>
              </w:rPr>
            </w:pPr>
          </w:p>
          <w:p w14:paraId="535DBAFB" w14:textId="4DDB0DBE" w:rsidR="00051CDF" w:rsidRPr="00CA779D" w:rsidRDefault="00051CDF" w:rsidP="00F44433">
            <w:pPr>
              <w:pStyle w:val="Standard"/>
              <w:rPr>
                <w:rFonts w:eastAsia="NSimSun" w:cs="Arial"/>
                <w:kern w:val="3"/>
                <w:sz w:val="18"/>
                <w:szCs w:val="18"/>
                <w:lang w:val="ca-ES"/>
              </w:rPr>
            </w:pPr>
          </w:p>
          <w:p w14:paraId="67AB14B4" w14:textId="29461FB3" w:rsidR="00051CDF" w:rsidRPr="00CA779D" w:rsidRDefault="00051CDF" w:rsidP="00F44433">
            <w:pPr>
              <w:pStyle w:val="Standard"/>
              <w:rPr>
                <w:rFonts w:eastAsia="NSimSun" w:cs="Arial"/>
                <w:kern w:val="3"/>
                <w:sz w:val="18"/>
                <w:szCs w:val="18"/>
                <w:lang w:val="ca-ES"/>
              </w:rPr>
            </w:pPr>
          </w:p>
          <w:p w14:paraId="023AD57F" w14:textId="261D16D8" w:rsidR="00051CDF" w:rsidRPr="00CA779D" w:rsidRDefault="00051CDF" w:rsidP="00F44433">
            <w:pPr>
              <w:pStyle w:val="Standard"/>
              <w:rPr>
                <w:rFonts w:eastAsia="NSimSun" w:cs="Arial"/>
                <w:kern w:val="3"/>
                <w:sz w:val="18"/>
                <w:szCs w:val="18"/>
                <w:lang w:val="ca-ES"/>
              </w:rPr>
            </w:pPr>
          </w:p>
          <w:p w14:paraId="45022EAB" w14:textId="7FC52A90" w:rsidR="00051CDF" w:rsidRPr="00CA779D" w:rsidRDefault="00051CDF" w:rsidP="00F44433">
            <w:pPr>
              <w:pStyle w:val="Standard"/>
              <w:rPr>
                <w:rFonts w:eastAsia="NSimSun" w:cs="Arial"/>
                <w:kern w:val="3"/>
                <w:sz w:val="18"/>
                <w:szCs w:val="18"/>
                <w:lang w:val="ca-ES"/>
              </w:rPr>
            </w:pPr>
          </w:p>
          <w:p w14:paraId="49FECB5A" w14:textId="77777777" w:rsidR="00051CDF" w:rsidRPr="00CA779D" w:rsidRDefault="00051CDF" w:rsidP="00F44433">
            <w:pPr>
              <w:pStyle w:val="Standard"/>
              <w:rPr>
                <w:rFonts w:eastAsia="NSimSun" w:cs="Arial"/>
                <w:kern w:val="3"/>
                <w:sz w:val="18"/>
                <w:szCs w:val="18"/>
                <w:lang w:val="ca-ES"/>
              </w:rPr>
            </w:pPr>
          </w:p>
          <w:p w14:paraId="02F3E93D" w14:textId="77777777" w:rsidR="00195D19" w:rsidRPr="00CA779D" w:rsidRDefault="00195D19" w:rsidP="00F44433">
            <w:pPr>
              <w:pStyle w:val="Standard"/>
              <w:rPr>
                <w:rFonts w:eastAsia="NSimSun" w:cs="Arial"/>
                <w:kern w:val="3"/>
                <w:sz w:val="18"/>
                <w:szCs w:val="18"/>
                <w:lang w:val="ca-ES"/>
              </w:rPr>
            </w:pPr>
          </w:p>
          <w:p w14:paraId="5F9F85C6" w14:textId="07E8EFCF" w:rsidR="00C15100" w:rsidRPr="00CA779D" w:rsidRDefault="00C15100" w:rsidP="00F44433">
            <w:pPr>
              <w:pStyle w:val="Standard"/>
              <w:rPr>
                <w:rFonts w:eastAsia="Arial Unicode MS" w:cs="Arial"/>
                <w:sz w:val="18"/>
                <w:szCs w:val="18"/>
                <w:lang w:val="ca-ES"/>
              </w:rPr>
            </w:pPr>
            <w:r w:rsidRPr="00CA779D">
              <w:rPr>
                <w:sz w:val="18"/>
                <w:lang w:val="ca-ES"/>
              </w:rPr>
              <w:t>0,0500 punts</w:t>
            </w:r>
          </w:p>
        </w:tc>
        <w:tc>
          <w:tcPr>
            <w:tcW w:w="3405" w:type="dxa"/>
            <w:tcBorders>
              <w:left w:val="single" w:sz="2" w:space="0" w:color="000000"/>
              <w:bottom w:val="single" w:sz="2" w:space="0" w:color="000000"/>
              <w:right w:val="single" w:sz="2" w:space="0" w:color="000000"/>
            </w:tcBorders>
            <w:shd w:val="clear" w:color="auto" w:fill="auto"/>
            <w:vAlign w:val="center"/>
          </w:tcPr>
          <w:p w14:paraId="37E1606C" w14:textId="22900F50" w:rsidR="00642464" w:rsidRPr="00CA779D" w:rsidRDefault="001C4841">
            <w:pPr>
              <w:pStyle w:val="Standard"/>
              <w:jc w:val="both"/>
              <w:rPr>
                <w:rFonts w:eastAsia="Arial Unicode MS" w:cs="Times New Roman"/>
                <w:color w:val="000000"/>
                <w:spacing w:val="-3"/>
                <w:sz w:val="18"/>
                <w:szCs w:val="18"/>
                <w:lang w:val="ca-ES"/>
              </w:rPr>
            </w:pPr>
            <w:r w:rsidRPr="00CA779D">
              <w:rPr>
                <w:color w:val="000000"/>
                <w:sz w:val="18"/>
                <w:lang w:val="ca-ES"/>
              </w:rPr>
              <w:t>Aportar telemàticament:</w:t>
            </w:r>
          </w:p>
          <w:p w14:paraId="7415BEAE" w14:textId="17C23664" w:rsidR="001C4841" w:rsidRPr="00CA779D" w:rsidRDefault="00BF2D4A">
            <w:pPr>
              <w:pStyle w:val="Standard"/>
              <w:jc w:val="both"/>
              <w:rPr>
                <w:rFonts w:eastAsia="Arial Unicode MS" w:cs="Times New Roman"/>
                <w:color w:val="000000"/>
                <w:spacing w:val="-3"/>
                <w:sz w:val="18"/>
                <w:szCs w:val="18"/>
                <w:lang w:val="ca-ES"/>
              </w:rPr>
            </w:pPr>
            <w:r w:rsidRPr="00CA779D">
              <w:rPr>
                <w:color w:val="000000"/>
                <w:sz w:val="18"/>
                <w:lang w:val="ca-ES"/>
              </w:rPr>
              <w:t>C</w:t>
            </w:r>
            <w:r w:rsidR="00642464" w:rsidRPr="00CA779D">
              <w:rPr>
                <w:color w:val="000000"/>
                <w:sz w:val="18"/>
                <w:lang w:val="ca-ES"/>
              </w:rPr>
              <w:t>ertificat del depòsit legal i l</w:t>
            </w:r>
            <w:r w:rsidR="00254C79" w:rsidRPr="00CA779D">
              <w:rPr>
                <w:color w:val="000000"/>
                <w:sz w:val="18"/>
                <w:lang w:val="ca-ES"/>
              </w:rPr>
              <w:t>’</w:t>
            </w:r>
            <w:r w:rsidR="00642464" w:rsidRPr="00CA779D">
              <w:rPr>
                <w:color w:val="000000"/>
                <w:sz w:val="18"/>
                <w:lang w:val="ca-ES"/>
              </w:rPr>
              <w:t xml:space="preserve">ISBN, ISSN o ISMN segons </w:t>
            </w:r>
            <w:proofErr w:type="spellStart"/>
            <w:r w:rsidR="00642464" w:rsidRPr="00CA779D">
              <w:rPr>
                <w:color w:val="000000"/>
                <w:sz w:val="18"/>
                <w:lang w:val="ca-ES"/>
              </w:rPr>
              <w:t>siga</w:t>
            </w:r>
            <w:proofErr w:type="spellEnd"/>
            <w:r w:rsidR="00642464" w:rsidRPr="00CA779D">
              <w:rPr>
                <w:color w:val="000000"/>
                <w:sz w:val="18"/>
                <w:lang w:val="ca-ES"/>
              </w:rPr>
              <w:t xml:space="preserve"> procedent.</w:t>
            </w:r>
          </w:p>
          <w:p w14:paraId="6C044FC2" w14:textId="32C9207E" w:rsidR="00DF4C13" w:rsidRPr="00CA779D" w:rsidRDefault="00DF4C13">
            <w:pPr>
              <w:pStyle w:val="Standard"/>
              <w:jc w:val="both"/>
              <w:rPr>
                <w:rFonts w:eastAsia="Arial Unicode MS" w:cs="Times New Roman"/>
                <w:color w:val="000000"/>
                <w:spacing w:val="-3"/>
                <w:sz w:val="18"/>
                <w:szCs w:val="18"/>
                <w:lang w:val="ca-ES"/>
              </w:rPr>
            </w:pPr>
            <w:r w:rsidRPr="00CA779D">
              <w:rPr>
                <w:color w:val="000000"/>
                <w:sz w:val="18"/>
                <w:lang w:val="ca-ES"/>
              </w:rPr>
              <w:t xml:space="preserve">No </w:t>
            </w:r>
            <w:r w:rsidR="00BF2D4A" w:rsidRPr="00CA779D">
              <w:rPr>
                <w:color w:val="000000"/>
                <w:sz w:val="18"/>
                <w:lang w:val="ca-ES"/>
              </w:rPr>
              <w:t>es</w:t>
            </w:r>
            <w:r w:rsidRPr="00CA779D">
              <w:rPr>
                <w:color w:val="000000"/>
                <w:sz w:val="18"/>
                <w:lang w:val="ca-ES"/>
              </w:rPr>
              <w:t xml:space="preserve"> valora</w:t>
            </w:r>
            <w:r w:rsidR="00BF2D4A" w:rsidRPr="00CA779D">
              <w:rPr>
                <w:color w:val="000000"/>
                <w:sz w:val="18"/>
                <w:lang w:val="ca-ES"/>
              </w:rPr>
              <w:t>ran</w:t>
            </w:r>
            <w:r w:rsidRPr="00CA779D">
              <w:rPr>
                <w:color w:val="000000"/>
                <w:sz w:val="18"/>
                <w:lang w:val="ca-ES"/>
              </w:rPr>
              <w:t xml:space="preserve"> les publicacions que no el </w:t>
            </w:r>
            <w:proofErr w:type="spellStart"/>
            <w:r w:rsidRPr="00CA779D">
              <w:rPr>
                <w:color w:val="000000"/>
                <w:sz w:val="18"/>
                <w:lang w:val="ca-ES"/>
              </w:rPr>
              <w:t>tinguen</w:t>
            </w:r>
            <w:proofErr w:type="spellEnd"/>
            <w:r w:rsidRPr="00CA779D">
              <w:rPr>
                <w:color w:val="000000"/>
                <w:sz w:val="18"/>
                <w:lang w:val="ca-ES"/>
              </w:rPr>
              <w:t xml:space="preserve">, quan </w:t>
            </w:r>
            <w:proofErr w:type="spellStart"/>
            <w:r w:rsidRPr="00CA779D">
              <w:rPr>
                <w:color w:val="000000"/>
                <w:sz w:val="18"/>
                <w:lang w:val="ca-ES"/>
              </w:rPr>
              <w:t>estiguen</w:t>
            </w:r>
            <w:proofErr w:type="spellEnd"/>
            <w:r w:rsidRPr="00CA779D">
              <w:rPr>
                <w:color w:val="000000"/>
                <w:sz w:val="18"/>
                <w:lang w:val="ca-ES"/>
              </w:rPr>
              <w:t xml:space="preserve"> obligades a consignar l</w:t>
            </w:r>
            <w:r w:rsidR="00254C79" w:rsidRPr="00CA779D">
              <w:rPr>
                <w:color w:val="000000"/>
                <w:sz w:val="18"/>
                <w:lang w:val="ca-ES"/>
              </w:rPr>
              <w:t>’</w:t>
            </w:r>
            <w:r w:rsidRPr="00CA779D">
              <w:rPr>
                <w:color w:val="000000"/>
                <w:sz w:val="18"/>
                <w:lang w:val="ca-ES"/>
              </w:rPr>
              <w:t>ISBN o, si escau, l</w:t>
            </w:r>
            <w:r w:rsidR="00254C79" w:rsidRPr="00CA779D">
              <w:rPr>
                <w:color w:val="000000"/>
                <w:sz w:val="18"/>
                <w:lang w:val="ca-ES"/>
              </w:rPr>
              <w:t>’</w:t>
            </w:r>
            <w:r w:rsidRPr="00CA779D">
              <w:rPr>
                <w:color w:val="000000"/>
                <w:sz w:val="18"/>
                <w:lang w:val="ca-ES"/>
              </w:rPr>
              <w:t>ISSN o l</w:t>
            </w:r>
            <w:r w:rsidR="00254C79" w:rsidRPr="00CA779D">
              <w:rPr>
                <w:color w:val="000000"/>
                <w:sz w:val="18"/>
                <w:lang w:val="ca-ES"/>
              </w:rPr>
              <w:t>’</w:t>
            </w:r>
            <w:r w:rsidRPr="00CA779D">
              <w:rPr>
                <w:color w:val="000000"/>
                <w:sz w:val="18"/>
                <w:lang w:val="ca-ES"/>
              </w:rPr>
              <w:t>ISMN, en virtut del que disposa el Reial decret 2984/1972, de 2 de novembre.</w:t>
            </w:r>
          </w:p>
          <w:p w14:paraId="5EA58B68" w14:textId="7DACBE0E" w:rsidR="00D40543" w:rsidRPr="00CA779D" w:rsidRDefault="00592836">
            <w:pPr>
              <w:pStyle w:val="Standard"/>
              <w:jc w:val="both"/>
              <w:rPr>
                <w:rFonts w:eastAsia="Arial Unicode MS"/>
                <w:color w:val="000000"/>
                <w:spacing w:val="-3"/>
                <w:sz w:val="18"/>
                <w:szCs w:val="18"/>
                <w:lang w:val="ca-ES"/>
              </w:rPr>
            </w:pPr>
            <w:r w:rsidRPr="00CA779D">
              <w:rPr>
                <w:b/>
                <w:color w:val="000000"/>
                <w:sz w:val="18"/>
                <w:lang w:val="ca-ES"/>
              </w:rPr>
              <w:t>Llibres</w:t>
            </w:r>
            <w:r w:rsidRPr="00CA779D">
              <w:rPr>
                <w:color w:val="000000"/>
                <w:sz w:val="18"/>
                <w:lang w:val="ca-ES"/>
              </w:rPr>
              <w:t>: a més, certificat de l</w:t>
            </w:r>
            <w:r w:rsidR="00254C79" w:rsidRPr="00CA779D">
              <w:rPr>
                <w:color w:val="000000"/>
                <w:sz w:val="18"/>
                <w:lang w:val="ca-ES"/>
              </w:rPr>
              <w:t>’</w:t>
            </w:r>
            <w:r w:rsidRPr="00CA779D">
              <w:rPr>
                <w:color w:val="000000"/>
                <w:sz w:val="18"/>
                <w:lang w:val="ca-ES"/>
              </w:rPr>
              <w:t xml:space="preserve">editorial en què </w:t>
            </w:r>
            <w:proofErr w:type="spellStart"/>
            <w:r w:rsidRPr="00CA779D">
              <w:rPr>
                <w:color w:val="000000"/>
                <w:sz w:val="18"/>
                <w:lang w:val="ca-ES"/>
              </w:rPr>
              <w:t>conste</w:t>
            </w:r>
            <w:proofErr w:type="spellEnd"/>
            <w:r w:rsidRPr="00CA779D">
              <w:rPr>
                <w:color w:val="000000"/>
                <w:sz w:val="18"/>
                <w:lang w:val="ca-ES"/>
              </w:rPr>
              <w:t xml:space="preserve"> el nombre d</w:t>
            </w:r>
            <w:r w:rsidR="00254C79" w:rsidRPr="00CA779D">
              <w:rPr>
                <w:color w:val="000000"/>
                <w:sz w:val="18"/>
                <w:lang w:val="ca-ES"/>
              </w:rPr>
              <w:t>’</w:t>
            </w:r>
            <w:r w:rsidRPr="00CA779D">
              <w:rPr>
                <w:color w:val="000000"/>
                <w:sz w:val="18"/>
                <w:lang w:val="ca-ES"/>
              </w:rPr>
              <w:t>exemplars i que la difusió d</w:t>
            </w:r>
            <w:r w:rsidR="00254C79" w:rsidRPr="00CA779D">
              <w:rPr>
                <w:color w:val="000000"/>
                <w:sz w:val="18"/>
                <w:lang w:val="ca-ES"/>
              </w:rPr>
              <w:t>’</w:t>
            </w:r>
            <w:r w:rsidRPr="00CA779D">
              <w:rPr>
                <w:color w:val="000000"/>
                <w:sz w:val="18"/>
                <w:lang w:val="ca-ES"/>
              </w:rPr>
              <w:t>aquests ha sigut en llibreries comercials.</w:t>
            </w:r>
          </w:p>
          <w:p w14:paraId="0FE20E3E" w14:textId="3CC5905D" w:rsidR="00D40543" w:rsidRPr="00CA779D" w:rsidRDefault="00005807">
            <w:pPr>
              <w:pStyle w:val="Standard"/>
              <w:jc w:val="both"/>
              <w:rPr>
                <w:rFonts w:eastAsia="Arial Unicode MS"/>
                <w:color w:val="000000"/>
                <w:spacing w:val="-3"/>
                <w:sz w:val="18"/>
                <w:szCs w:val="18"/>
                <w:lang w:val="ca-ES"/>
              </w:rPr>
            </w:pPr>
            <w:r w:rsidRPr="00CA779D">
              <w:rPr>
                <w:color w:val="000000"/>
                <w:sz w:val="18"/>
                <w:lang w:val="ca-ES"/>
              </w:rPr>
              <w:t xml:space="preserve">Per a valorar els llibres editats per universitats, organismes o entitats públiques, serà necessari aportar un certificat en què </w:t>
            </w:r>
            <w:proofErr w:type="spellStart"/>
            <w:r w:rsidRPr="00CA779D">
              <w:rPr>
                <w:color w:val="000000"/>
                <w:sz w:val="18"/>
                <w:lang w:val="ca-ES"/>
              </w:rPr>
              <w:t>conste</w:t>
            </w:r>
            <w:proofErr w:type="spellEnd"/>
            <w:r w:rsidRPr="00CA779D">
              <w:rPr>
                <w:color w:val="000000"/>
                <w:sz w:val="18"/>
                <w:lang w:val="ca-ES"/>
              </w:rPr>
              <w:t xml:space="preserve"> la distribució i els objectius d</w:t>
            </w:r>
            <w:r w:rsidR="00254C79" w:rsidRPr="00CA779D">
              <w:rPr>
                <w:color w:val="000000"/>
                <w:sz w:val="18"/>
                <w:lang w:val="ca-ES"/>
              </w:rPr>
              <w:t>’</w:t>
            </w:r>
            <w:r w:rsidRPr="00CA779D">
              <w:rPr>
                <w:color w:val="000000"/>
                <w:sz w:val="18"/>
                <w:lang w:val="ca-ES"/>
              </w:rPr>
              <w:t>aquests.</w:t>
            </w:r>
          </w:p>
          <w:p w14:paraId="6E4924DB" w14:textId="0A86F667" w:rsidR="00D40543" w:rsidRPr="00CA779D" w:rsidRDefault="00592836">
            <w:pPr>
              <w:pStyle w:val="Standard"/>
              <w:jc w:val="both"/>
              <w:rPr>
                <w:rFonts w:eastAsia="Arial Unicode MS"/>
                <w:color w:val="000000"/>
                <w:spacing w:val="-3"/>
                <w:sz w:val="18"/>
                <w:szCs w:val="18"/>
                <w:lang w:val="ca-ES"/>
              </w:rPr>
            </w:pPr>
            <w:r w:rsidRPr="00CA779D">
              <w:rPr>
                <w:b/>
                <w:color w:val="000000"/>
                <w:sz w:val="18"/>
                <w:lang w:val="ca-ES"/>
              </w:rPr>
              <w:t>Revistes:</w:t>
            </w:r>
            <w:r w:rsidRPr="00CA779D">
              <w:rPr>
                <w:color w:val="000000"/>
                <w:sz w:val="18"/>
                <w:lang w:val="ca-ES"/>
              </w:rPr>
              <w:t xml:space="preserve"> a més, certificat en què </w:t>
            </w:r>
            <w:proofErr w:type="spellStart"/>
            <w:r w:rsidRPr="00CA779D">
              <w:rPr>
                <w:color w:val="000000"/>
                <w:sz w:val="18"/>
                <w:lang w:val="ca-ES"/>
              </w:rPr>
              <w:t>conste</w:t>
            </w:r>
            <w:proofErr w:type="spellEnd"/>
            <w:r w:rsidRPr="00CA779D">
              <w:rPr>
                <w:color w:val="000000"/>
                <w:sz w:val="18"/>
                <w:lang w:val="ca-ES"/>
              </w:rPr>
              <w:t xml:space="preserve"> el nombre d</w:t>
            </w:r>
            <w:r w:rsidR="00254C79" w:rsidRPr="00CA779D">
              <w:rPr>
                <w:color w:val="000000"/>
                <w:sz w:val="18"/>
                <w:lang w:val="ca-ES"/>
              </w:rPr>
              <w:t>’</w:t>
            </w:r>
            <w:r w:rsidRPr="00CA779D">
              <w:rPr>
                <w:color w:val="000000"/>
                <w:sz w:val="18"/>
                <w:lang w:val="ca-ES"/>
              </w:rPr>
              <w:t>exemplars, lloc de distribució i venda, o associació científica o didàctica, legalment constituïda, a què pertany la revista.</w:t>
            </w:r>
          </w:p>
          <w:p w14:paraId="495AFACD" w14:textId="63C47BDE" w:rsidR="00DF4C13" w:rsidRPr="00CA779D" w:rsidRDefault="00DF4C13" w:rsidP="00DF4C13">
            <w:pPr>
              <w:pStyle w:val="Standard"/>
              <w:jc w:val="both"/>
              <w:rPr>
                <w:rFonts w:eastAsia="Arial Unicode MS"/>
                <w:color w:val="000000"/>
                <w:spacing w:val="-3"/>
                <w:sz w:val="18"/>
                <w:szCs w:val="18"/>
                <w:lang w:val="ca-ES"/>
              </w:rPr>
            </w:pPr>
            <w:r w:rsidRPr="00CA779D">
              <w:rPr>
                <w:b/>
                <w:color w:val="000000"/>
                <w:sz w:val="18"/>
                <w:lang w:val="ca-ES"/>
              </w:rPr>
              <w:t>Publicacions només en format electrònic:</w:t>
            </w:r>
            <w:r w:rsidRPr="00CA779D">
              <w:rPr>
                <w:color w:val="000000"/>
                <w:sz w:val="18"/>
                <w:lang w:val="ca-ES"/>
              </w:rPr>
              <w:t xml:space="preserve"> es presentarà un informe en què l</w:t>
            </w:r>
            <w:r w:rsidR="00254C79" w:rsidRPr="00CA779D">
              <w:rPr>
                <w:color w:val="000000"/>
                <w:sz w:val="18"/>
                <w:lang w:val="ca-ES"/>
              </w:rPr>
              <w:t>’</w:t>
            </w:r>
            <w:r w:rsidRPr="00CA779D">
              <w:rPr>
                <w:color w:val="000000"/>
                <w:sz w:val="18"/>
                <w:lang w:val="ca-ES"/>
              </w:rPr>
              <w:t xml:space="preserve">organisme emissor </w:t>
            </w:r>
            <w:proofErr w:type="spellStart"/>
            <w:r w:rsidRPr="00CA779D">
              <w:rPr>
                <w:color w:val="000000"/>
                <w:sz w:val="18"/>
                <w:lang w:val="ca-ES"/>
              </w:rPr>
              <w:t>certifique</w:t>
            </w:r>
            <w:proofErr w:type="spellEnd"/>
            <w:r w:rsidRPr="00CA779D">
              <w:rPr>
                <w:color w:val="000000"/>
                <w:sz w:val="18"/>
                <w:lang w:val="ca-ES"/>
              </w:rPr>
              <w:t xml:space="preserve"> que la publicació apareix en la base de dades bibliogràfi</w:t>
            </w:r>
            <w:r w:rsidR="00CA779D" w:rsidRPr="00CA779D">
              <w:rPr>
                <w:color w:val="000000"/>
                <w:sz w:val="18"/>
                <w:lang w:val="ca-ES"/>
              </w:rPr>
              <w:t>ques</w:t>
            </w:r>
            <w:r w:rsidRPr="00CA779D">
              <w:rPr>
                <w:color w:val="000000"/>
                <w:sz w:val="18"/>
                <w:lang w:val="ca-ES"/>
              </w:rPr>
              <w:t>. En aquest document s</w:t>
            </w:r>
            <w:r w:rsidR="00254C79" w:rsidRPr="00CA779D">
              <w:rPr>
                <w:color w:val="000000"/>
                <w:sz w:val="18"/>
                <w:lang w:val="ca-ES"/>
              </w:rPr>
              <w:t>’</w:t>
            </w:r>
            <w:r w:rsidRPr="00CA779D">
              <w:rPr>
                <w:color w:val="000000"/>
                <w:sz w:val="18"/>
                <w:lang w:val="ca-ES"/>
              </w:rPr>
              <w:t>haurà d</w:t>
            </w:r>
            <w:r w:rsidR="00254C79" w:rsidRPr="00CA779D">
              <w:rPr>
                <w:color w:val="000000"/>
                <w:sz w:val="18"/>
                <w:lang w:val="ca-ES"/>
              </w:rPr>
              <w:t>’</w:t>
            </w:r>
            <w:r w:rsidRPr="00CA779D">
              <w:rPr>
                <w:color w:val="000000"/>
                <w:sz w:val="18"/>
                <w:lang w:val="ca-ES"/>
              </w:rPr>
              <w:t>indicar la base de dades, el títol de la publicació, els autors, la revista, el volum, l</w:t>
            </w:r>
            <w:r w:rsidR="00254C79" w:rsidRPr="00CA779D">
              <w:rPr>
                <w:color w:val="000000"/>
                <w:sz w:val="18"/>
                <w:lang w:val="ca-ES"/>
              </w:rPr>
              <w:t>’</w:t>
            </w:r>
            <w:r w:rsidRPr="00CA779D">
              <w:rPr>
                <w:color w:val="000000"/>
                <w:sz w:val="18"/>
                <w:lang w:val="ca-ES"/>
              </w:rPr>
              <w:t>any i l</w:t>
            </w:r>
            <w:r w:rsidR="00A00FF1" w:rsidRPr="00CA779D">
              <w:rPr>
                <w:color w:val="000000"/>
                <w:sz w:val="18"/>
                <w:lang w:val="ca-ES"/>
              </w:rPr>
              <w:t>es</w:t>
            </w:r>
            <w:r w:rsidRPr="00CA779D">
              <w:rPr>
                <w:color w:val="000000"/>
                <w:sz w:val="18"/>
                <w:lang w:val="ca-ES"/>
              </w:rPr>
              <w:t xml:space="preserve"> pàgi</w:t>
            </w:r>
            <w:r w:rsidR="00A00FF1" w:rsidRPr="00CA779D">
              <w:rPr>
                <w:color w:val="000000"/>
                <w:sz w:val="18"/>
                <w:lang w:val="ca-ES"/>
              </w:rPr>
              <w:t>nes</w:t>
            </w:r>
            <w:r w:rsidRPr="00CA779D">
              <w:rPr>
                <w:color w:val="000000"/>
                <w:sz w:val="18"/>
                <w:lang w:val="ca-ES"/>
              </w:rPr>
              <w:t xml:space="preserve"> inicial i final.</w:t>
            </w:r>
          </w:p>
          <w:p w14:paraId="0BD0EC85" w14:textId="53FCA0F4" w:rsidR="00642464" w:rsidRPr="00CA779D" w:rsidRDefault="001C4841" w:rsidP="00656C4E">
            <w:pPr>
              <w:pStyle w:val="Standard"/>
              <w:spacing w:after="240"/>
              <w:jc w:val="both"/>
              <w:rPr>
                <w:rFonts w:eastAsia="Arial Unicode MS"/>
                <w:color w:val="000000"/>
                <w:spacing w:val="-3"/>
                <w:sz w:val="18"/>
                <w:szCs w:val="18"/>
                <w:lang w:val="ca-ES"/>
              </w:rPr>
            </w:pPr>
            <w:r w:rsidRPr="00CA779D">
              <w:rPr>
                <w:b/>
                <w:color w:val="000000"/>
                <w:sz w:val="18"/>
                <w:lang w:val="ca-ES"/>
              </w:rPr>
              <w:t>Congressos</w:t>
            </w:r>
            <w:r w:rsidR="00347514" w:rsidRPr="00CA779D">
              <w:rPr>
                <w:b/>
                <w:color w:val="000000"/>
                <w:sz w:val="18"/>
                <w:lang w:val="ca-ES"/>
              </w:rPr>
              <w:t xml:space="preserve"> i</w:t>
            </w:r>
            <w:r w:rsidRPr="00CA779D">
              <w:rPr>
                <w:b/>
                <w:color w:val="000000"/>
                <w:sz w:val="18"/>
                <w:lang w:val="ca-ES"/>
              </w:rPr>
              <w:t xml:space="preserve"> jornades:</w:t>
            </w:r>
            <w:r w:rsidRPr="00CA779D">
              <w:rPr>
                <w:color w:val="000000"/>
                <w:sz w:val="18"/>
                <w:lang w:val="ca-ES"/>
              </w:rPr>
              <w:t xml:space="preserve"> certificat expedit per l</w:t>
            </w:r>
            <w:r w:rsidR="00254C79" w:rsidRPr="00CA779D">
              <w:rPr>
                <w:color w:val="000000"/>
                <w:sz w:val="18"/>
                <w:lang w:val="ca-ES"/>
              </w:rPr>
              <w:t>’</w:t>
            </w:r>
            <w:r w:rsidRPr="00CA779D">
              <w:rPr>
                <w:color w:val="000000"/>
                <w:sz w:val="18"/>
                <w:lang w:val="ca-ES"/>
              </w:rPr>
              <w:t>entitat organitzadora.</w:t>
            </w:r>
          </w:p>
          <w:p w14:paraId="6A0A7A27" w14:textId="77777777" w:rsidR="001E1F8F" w:rsidRPr="00CA779D" w:rsidRDefault="001E1F8F" w:rsidP="00195D19">
            <w:pPr>
              <w:pStyle w:val="Standard"/>
              <w:jc w:val="both"/>
              <w:rPr>
                <w:color w:val="000000"/>
                <w:sz w:val="18"/>
                <w:lang w:val="ca-ES"/>
              </w:rPr>
            </w:pPr>
          </w:p>
          <w:p w14:paraId="52AD569D" w14:textId="0EFF0FB6" w:rsidR="00051CDF" w:rsidRPr="00CA779D" w:rsidRDefault="00656C4E" w:rsidP="00195D19">
            <w:pPr>
              <w:pStyle w:val="Standard"/>
              <w:jc w:val="both"/>
              <w:rPr>
                <w:rFonts w:eastAsia="Arial Unicode MS"/>
                <w:color w:val="000000"/>
                <w:spacing w:val="-3"/>
                <w:sz w:val="18"/>
                <w:szCs w:val="18"/>
                <w:lang w:val="ca-ES"/>
              </w:rPr>
            </w:pPr>
            <w:r w:rsidRPr="00CA779D">
              <w:rPr>
                <w:color w:val="000000"/>
                <w:sz w:val="18"/>
                <w:lang w:val="ca-ES"/>
              </w:rPr>
              <w:t>Certificat de l</w:t>
            </w:r>
            <w:r w:rsidR="00254C79" w:rsidRPr="00CA779D">
              <w:rPr>
                <w:color w:val="000000"/>
                <w:sz w:val="18"/>
                <w:lang w:val="ca-ES"/>
              </w:rPr>
              <w:t>’</w:t>
            </w:r>
            <w:r w:rsidRPr="00CA779D">
              <w:rPr>
                <w:color w:val="000000"/>
                <w:sz w:val="18"/>
                <w:lang w:val="ca-ES"/>
              </w:rPr>
              <w:t>editorial</w:t>
            </w:r>
          </w:p>
        </w:tc>
      </w:tr>
      <w:tr w:rsidR="00195D19" w:rsidRPr="00CA779D" w14:paraId="0DC960D8" w14:textId="77777777" w:rsidTr="00051CDF">
        <w:trPr>
          <w:trHeight w:val="421"/>
        </w:trPr>
        <w:tc>
          <w:tcPr>
            <w:tcW w:w="10828" w:type="dxa"/>
            <w:gridSpan w:val="4"/>
            <w:tcBorders>
              <w:left w:val="single" w:sz="2" w:space="0" w:color="000000"/>
              <w:bottom w:val="single" w:sz="2" w:space="0" w:color="000000"/>
              <w:right w:val="single" w:sz="2" w:space="0" w:color="000000"/>
            </w:tcBorders>
            <w:shd w:val="clear" w:color="auto" w:fill="auto"/>
          </w:tcPr>
          <w:p w14:paraId="44FC4C1A" w14:textId="77777777" w:rsidR="00195D19" w:rsidRPr="00CA779D" w:rsidRDefault="00195D19" w:rsidP="00195D19">
            <w:pPr>
              <w:pStyle w:val="Standard"/>
              <w:jc w:val="both"/>
              <w:rPr>
                <w:rFonts w:eastAsia="Arial Unicode MS" w:cs="Times New Roman"/>
                <w:color w:val="000000"/>
                <w:spacing w:val="-3"/>
                <w:sz w:val="18"/>
                <w:szCs w:val="18"/>
                <w:lang w:val="ca-ES"/>
              </w:rPr>
            </w:pPr>
            <w:r w:rsidRPr="00CA779D">
              <w:rPr>
                <w:color w:val="000000"/>
                <w:sz w:val="18"/>
                <w:lang w:val="ca-ES"/>
              </w:rPr>
              <w:t>Notes apartat 3.2.</w:t>
            </w:r>
            <w:r w:rsidRPr="00CA779D">
              <w:rPr>
                <w:i/>
                <w:iCs/>
                <w:color w:val="000000"/>
                <w:sz w:val="18"/>
                <w:lang w:val="ca-ES"/>
              </w:rPr>
              <w:t>a</w:t>
            </w:r>
            <w:r w:rsidRPr="00CA779D">
              <w:rPr>
                <w:color w:val="000000"/>
                <w:sz w:val="18"/>
                <w:lang w:val="ca-ES"/>
              </w:rPr>
              <w:t>:</w:t>
            </w:r>
          </w:p>
          <w:p w14:paraId="7E1690D2" w14:textId="7F1D2A8B" w:rsidR="00195D19" w:rsidRPr="00CA779D" w:rsidRDefault="00195D19" w:rsidP="00195D19">
            <w:pPr>
              <w:pStyle w:val="Standard"/>
              <w:jc w:val="both"/>
              <w:rPr>
                <w:rFonts w:eastAsia="Arial Unicode MS"/>
                <w:color w:val="000000"/>
                <w:spacing w:val="-3"/>
                <w:sz w:val="18"/>
                <w:szCs w:val="18"/>
                <w:shd w:val="clear" w:color="auto" w:fill="FFFF00"/>
                <w:lang w:val="ca-ES"/>
              </w:rPr>
            </w:pPr>
            <w:r w:rsidRPr="00CA779D">
              <w:rPr>
                <w:color w:val="000000"/>
                <w:sz w:val="18"/>
                <w:lang w:val="ca-ES"/>
              </w:rPr>
              <w:t>- No seran valorades les publicacions en què l</w:t>
            </w:r>
            <w:r w:rsidR="00254C79" w:rsidRPr="00CA779D">
              <w:rPr>
                <w:color w:val="000000"/>
                <w:sz w:val="18"/>
                <w:lang w:val="ca-ES"/>
              </w:rPr>
              <w:t>’</w:t>
            </w:r>
            <w:r w:rsidRPr="00CA779D">
              <w:rPr>
                <w:color w:val="000000"/>
                <w:sz w:val="18"/>
                <w:lang w:val="ca-ES"/>
              </w:rPr>
              <w:t xml:space="preserve">autor </w:t>
            </w:r>
            <w:proofErr w:type="spellStart"/>
            <w:r w:rsidRPr="00CA779D">
              <w:rPr>
                <w:color w:val="000000"/>
                <w:sz w:val="18"/>
                <w:lang w:val="ca-ES"/>
              </w:rPr>
              <w:t>siga</w:t>
            </w:r>
            <w:proofErr w:type="spellEnd"/>
            <w:r w:rsidRPr="00CA779D">
              <w:rPr>
                <w:color w:val="000000"/>
                <w:sz w:val="18"/>
                <w:lang w:val="ca-ES"/>
              </w:rPr>
              <w:t xml:space="preserve"> l</w:t>
            </w:r>
            <w:r w:rsidR="00254C79" w:rsidRPr="00CA779D">
              <w:rPr>
                <w:color w:val="000000"/>
                <w:sz w:val="18"/>
                <w:lang w:val="ca-ES"/>
              </w:rPr>
              <w:t>’</w:t>
            </w:r>
            <w:r w:rsidRPr="00CA779D">
              <w:rPr>
                <w:color w:val="000000"/>
                <w:sz w:val="18"/>
                <w:lang w:val="ca-ES"/>
              </w:rPr>
              <w:t>editor d</w:t>
            </w:r>
            <w:r w:rsidR="00254C79" w:rsidRPr="00CA779D">
              <w:rPr>
                <w:color w:val="000000"/>
                <w:sz w:val="18"/>
                <w:lang w:val="ca-ES"/>
              </w:rPr>
              <w:t>’</w:t>
            </w:r>
            <w:r w:rsidRPr="00CA779D">
              <w:rPr>
                <w:color w:val="000000"/>
                <w:sz w:val="18"/>
                <w:lang w:val="ca-ES"/>
              </w:rPr>
              <w:t>aquestes.</w:t>
            </w:r>
          </w:p>
          <w:p w14:paraId="42BED621" w14:textId="5C073988" w:rsidR="00195D19" w:rsidRPr="00CA779D" w:rsidRDefault="00C5604B" w:rsidP="00195D19">
            <w:pPr>
              <w:pStyle w:val="Standard"/>
              <w:jc w:val="both"/>
              <w:rPr>
                <w:rFonts w:eastAsia="Arial Unicode MS"/>
                <w:color w:val="000000"/>
                <w:spacing w:val="-3"/>
                <w:sz w:val="18"/>
                <w:szCs w:val="18"/>
                <w:lang w:val="ca-ES"/>
              </w:rPr>
            </w:pPr>
            <w:r w:rsidRPr="00CA779D">
              <w:rPr>
                <w:color w:val="000000"/>
                <w:sz w:val="18"/>
                <w:lang w:val="ca-ES"/>
              </w:rPr>
              <w:t>- No serà necessari el certificat de la publicació quan l</w:t>
            </w:r>
            <w:r w:rsidR="00254C79" w:rsidRPr="00CA779D">
              <w:rPr>
                <w:color w:val="000000"/>
                <w:sz w:val="18"/>
                <w:lang w:val="ca-ES"/>
              </w:rPr>
              <w:t>’</w:t>
            </w:r>
            <w:r w:rsidRPr="00CA779D">
              <w:rPr>
                <w:color w:val="000000"/>
                <w:sz w:val="18"/>
                <w:lang w:val="ca-ES"/>
              </w:rPr>
              <w:t>haja editada la Conselleria d</w:t>
            </w:r>
            <w:r w:rsidR="00254C79" w:rsidRPr="00CA779D">
              <w:rPr>
                <w:color w:val="000000"/>
                <w:sz w:val="18"/>
                <w:lang w:val="ca-ES"/>
              </w:rPr>
              <w:t>’</w:t>
            </w:r>
            <w:r w:rsidRPr="00CA779D">
              <w:rPr>
                <w:color w:val="000000"/>
                <w:sz w:val="18"/>
                <w:lang w:val="ca-ES"/>
              </w:rPr>
              <w:t>Educació, Cultura i Esport o qualsevol de les administracions educatives.</w:t>
            </w:r>
          </w:p>
          <w:p w14:paraId="2E2983FC" w14:textId="69E5273F" w:rsidR="00195D19" w:rsidRPr="00CA779D" w:rsidRDefault="00195D19" w:rsidP="00195D19">
            <w:pPr>
              <w:pStyle w:val="Standard"/>
              <w:jc w:val="both"/>
              <w:rPr>
                <w:rFonts w:eastAsia="Arial Unicode MS"/>
                <w:color w:val="000000"/>
                <w:spacing w:val="-3"/>
                <w:sz w:val="18"/>
                <w:szCs w:val="18"/>
                <w:lang w:val="ca-ES"/>
              </w:rPr>
            </w:pPr>
            <w:r w:rsidRPr="00CA779D">
              <w:rPr>
                <w:color w:val="000000"/>
                <w:sz w:val="18"/>
                <w:lang w:val="ca-ES"/>
              </w:rPr>
              <w:t>- Si l</w:t>
            </w:r>
            <w:r w:rsidR="00254C79" w:rsidRPr="00CA779D">
              <w:rPr>
                <w:color w:val="000000"/>
                <w:sz w:val="18"/>
                <w:lang w:val="ca-ES"/>
              </w:rPr>
              <w:t>’</w:t>
            </w:r>
            <w:r w:rsidRPr="00CA779D">
              <w:rPr>
                <w:color w:val="000000"/>
                <w:sz w:val="18"/>
                <w:lang w:val="ca-ES"/>
              </w:rPr>
              <w:t>editorial o associació ha desaparegut, haurà de justificar-se per qualsevol mitjà d</w:t>
            </w:r>
            <w:r w:rsidR="00254C79" w:rsidRPr="00CA779D">
              <w:rPr>
                <w:color w:val="000000"/>
                <w:sz w:val="18"/>
                <w:lang w:val="ca-ES"/>
              </w:rPr>
              <w:t>’</w:t>
            </w:r>
            <w:r w:rsidRPr="00CA779D">
              <w:rPr>
                <w:color w:val="000000"/>
                <w:sz w:val="18"/>
                <w:lang w:val="ca-ES"/>
              </w:rPr>
              <w:t>una prova admissible en dret.</w:t>
            </w:r>
          </w:p>
          <w:p w14:paraId="72710388" w14:textId="7180B925" w:rsidR="001C4841" w:rsidRPr="00CA779D" w:rsidRDefault="00195D19" w:rsidP="00195D19">
            <w:pPr>
              <w:pStyle w:val="Standard"/>
              <w:jc w:val="both"/>
              <w:rPr>
                <w:rFonts w:eastAsia="Arial Unicode MS" w:cs="Times New Roman"/>
                <w:color w:val="000000"/>
                <w:spacing w:val="-3"/>
                <w:sz w:val="18"/>
                <w:szCs w:val="18"/>
                <w:lang w:val="ca-ES"/>
              </w:rPr>
            </w:pPr>
            <w:r w:rsidRPr="00CA779D">
              <w:rPr>
                <w:color w:val="000000"/>
                <w:sz w:val="18"/>
                <w:lang w:val="ca-ES"/>
              </w:rPr>
              <w:lastRenderedPageBreak/>
              <w:t>- La comissió de valoració, a través de la Direcció General de Personal Docent o del tribunal, podrà sol·licitar exemplars originals per a valorar-los.</w:t>
            </w:r>
          </w:p>
          <w:p w14:paraId="77DDA9D6" w14:textId="43AD826A" w:rsidR="00642464" w:rsidRPr="00CA779D" w:rsidRDefault="00642464" w:rsidP="00195D19">
            <w:pPr>
              <w:pStyle w:val="Standard"/>
              <w:jc w:val="both"/>
              <w:rPr>
                <w:rFonts w:eastAsia="Arial Unicode MS" w:cs="Times New Roman"/>
                <w:color w:val="000000"/>
                <w:spacing w:val="-3"/>
                <w:sz w:val="18"/>
                <w:szCs w:val="18"/>
                <w:lang w:val="ca-ES" w:eastAsia="es-ES"/>
              </w:rPr>
            </w:pPr>
          </w:p>
        </w:tc>
      </w:tr>
      <w:tr w:rsidR="00195D19" w:rsidRPr="00CA779D" w14:paraId="1D8C53F0" w14:textId="77777777" w:rsidTr="001C4841">
        <w:trPr>
          <w:trHeight w:val="156"/>
        </w:trPr>
        <w:tc>
          <w:tcPr>
            <w:tcW w:w="5615" w:type="dxa"/>
            <w:gridSpan w:val="2"/>
            <w:tcBorders>
              <w:left w:val="single" w:sz="2" w:space="0" w:color="000000"/>
              <w:bottom w:val="single" w:sz="2" w:space="0" w:color="000000"/>
            </w:tcBorders>
            <w:shd w:val="clear" w:color="auto" w:fill="auto"/>
            <w:vAlign w:val="center"/>
          </w:tcPr>
          <w:p w14:paraId="3EB58A20" w14:textId="5B518536" w:rsidR="00195D19" w:rsidRPr="00CA779D" w:rsidRDefault="00195D19" w:rsidP="00195D19">
            <w:pPr>
              <w:pStyle w:val="Standard"/>
              <w:rPr>
                <w:rFonts w:eastAsia="Arial Unicode MS"/>
                <w:sz w:val="18"/>
                <w:szCs w:val="18"/>
                <w:lang w:val="ca-ES"/>
              </w:rPr>
            </w:pPr>
          </w:p>
          <w:p w14:paraId="20743DD3" w14:textId="2F2798E5" w:rsidR="001C4841" w:rsidRPr="00CA779D" w:rsidRDefault="00195D19" w:rsidP="00195D19">
            <w:pPr>
              <w:pStyle w:val="Standard"/>
              <w:rPr>
                <w:rFonts w:eastAsia="Arial Unicode MS"/>
                <w:sz w:val="18"/>
                <w:szCs w:val="18"/>
                <w:lang w:val="ca-ES"/>
              </w:rPr>
            </w:pPr>
            <w:r w:rsidRPr="00CA779D">
              <w:rPr>
                <w:i/>
                <w:iCs/>
                <w:sz w:val="18"/>
                <w:lang w:val="ca-ES"/>
              </w:rPr>
              <w:t>b</w:t>
            </w:r>
            <w:r w:rsidRPr="00CA779D">
              <w:rPr>
                <w:sz w:val="18"/>
                <w:lang w:val="ca-ES"/>
              </w:rPr>
              <w:t>) Per premis en exposicions, festivals o en concursos d</w:t>
            </w:r>
            <w:r w:rsidR="00254C79" w:rsidRPr="00CA779D">
              <w:rPr>
                <w:sz w:val="18"/>
                <w:lang w:val="ca-ES"/>
              </w:rPr>
              <w:t>’</w:t>
            </w:r>
            <w:r w:rsidRPr="00CA779D">
              <w:rPr>
                <w:sz w:val="18"/>
                <w:lang w:val="ca-ES"/>
              </w:rPr>
              <w:t xml:space="preserve">àmbit autonòmic, nacional i internacional de prestigi reconegut:                                                                   </w:t>
            </w:r>
          </w:p>
          <w:p w14:paraId="7F8231A3" w14:textId="0C2F4F64" w:rsidR="00195D19" w:rsidRPr="00CA779D" w:rsidRDefault="00711A33" w:rsidP="00711A33">
            <w:pPr>
              <w:pStyle w:val="Standard"/>
              <w:spacing w:before="240"/>
              <w:jc w:val="center"/>
              <w:rPr>
                <w:sz w:val="18"/>
                <w:szCs w:val="18"/>
                <w:lang w:val="ca-ES"/>
              </w:rPr>
            </w:pPr>
            <w:r w:rsidRPr="00CA779D">
              <w:rPr>
                <w:sz w:val="18"/>
                <w:lang w:val="ca-ES"/>
              </w:rPr>
              <w:t xml:space="preserve">                                                                                  </w:t>
            </w:r>
            <w:r w:rsidR="00195D19" w:rsidRPr="00CA779D">
              <w:rPr>
                <w:sz w:val="18"/>
                <w:lang w:val="ca-ES"/>
              </w:rPr>
              <w:t xml:space="preserve">- premi autonòmic </w:t>
            </w:r>
          </w:p>
          <w:p w14:paraId="392D3A09" w14:textId="1F8A800D" w:rsidR="00195D19" w:rsidRPr="00CA779D" w:rsidRDefault="00711A33" w:rsidP="00711A33">
            <w:pPr>
              <w:pStyle w:val="Standard"/>
              <w:jc w:val="center"/>
              <w:rPr>
                <w:sz w:val="18"/>
                <w:szCs w:val="18"/>
                <w:lang w:val="ca-ES"/>
              </w:rPr>
            </w:pPr>
            <w:r w:rsidRPr="00CA779D">
              <w:rPr>
                <w:sz w:val="18"/>
                <w:lang w:val="ca-ES"/>
              </w:rPr>
              <w:t xml:space="preserve">                                                                              </w:t>
            </w:r>
            <w:r w:rsidR="00195D19" w:rsidRPr="00CA779D">
              <w:rPr>
                <w:sz w:val="18"/>
                <w:lang w:val="ca-ES"/>
              </w:rPr>
              <w:t xml:space="preserve">- premi nacional </w:t>
            </w:r>
          </w:p>
          <w:p w14:paraId="6916963C" w14:textId="20CB353D" w:rsidR="00195D19" w:rsidRPr="00CA779D" w:rsidRDefault="00195D19" w:rsidP="001C4841">
            <w:pPr>
              <w:pStyle w:val="Standard"/>
              <w:jc w:val="right"/>
              <w:rPr>
                <w:rFonts w:eastAsia="Arial Unicode MS"/>
                <w:sz w:val="18"/>
                <w:szCs w:val="18"/>
                <w:lang w:val="ca-ES"/>
              </w:rPr>
            </w:pPr>
            <w:r w:rsidRPr="00CA779D">
              <w:rPr>
                <w:sz w:val="18"/>
                <w:lang w:val="ca-ES"/>
              </w:rPr>
              <w:t>- premi internacional</w:t>
            </w:r>
          </w:p>
        </w:tc>
        <w:tc>
          <w:tcPr>
            <w:tcW w:w="1808" w:type="dxa"/>
            <w:tcBorders>
              <w:left w:val="single" w:sz="2" w:space="0" w:color="000000"/>
              <w:bottom w:val="single" w:sz="2" w:space="0" w:color="000000"/>
            </w:tcBorders>
            <w:shd w:val="clear" w:color="auto" w:fill="auto"/>
            <w:vAlign w:val="center"/>
          </w:tcPr>
          <w:p w14:paraId="49768622" w14:textId="77777777" w:rsidR="00195D19" w:rsidRPr="00CA779D" w:rsidRDefault="00195D19" w:rsidP="00195D19">
            <w:pPr>
              <w:pStyle w:val="Standard"/>
              <w:jc w:val="center"/>
              <w:rPr>
                <w:rFonts w:eastAsia="Arial Unicode MS"/>
                <w:sz w:val="18"/>
                <w:szCs w:val="18"/>
                <w:lang w:val="ca-ES"/>
              </w:rPr>
            </w:pPr>
          </w:p>
          <w:p w14:paraId="4873A642" w14:textId="77777777" w:rsidR="001C4841" w:rsidRPr="00CA779D" w:rsidRDefault="001C4841" w:rsidP="00195D19">
            <w:pPr>
              <w:pStyle w:val="Standard"/>
              <w:jc w:val="center"/>
              <w:rPr>
                <w:rFonts w:eastAsia="Arial Unicode MS"/>
                <w:sz w:val="18"/>
                <w:szCs w:val="18"/>
                <w:lang w:val="ca-ES"/>
              </w:rPr>
            </w:pPr>
          </w:p>
          <w:p w14:paraId="3FE814A3" w14:textId="15365656" w:rsidR="00195D19" w:rsidRPr="00CA779D" w:rsidRDefault="00051CDF" w:rsidP="00195D19">
            <w:pPr>
              <w:pStyle w:val="Standard"/>
              <w:jc w:val="center"/>
              <w:rPr>
                <w:rFonts w:eastAsia="Arial Unicode MS"/>
                <w:sz w:val="18"/>
                <w:szCs w:val="18"/>
                <w:lang w:val="ca-ES"/>
              </w:rPr>
            </w:pPr>
            <w:r w:rsidRPr="00CA779D">
              <w:rPr>
                <w:sz w:val="18"/>
                <w:lang w:val="ca-ES"/>
              </w:rPr>
              <w:t>Màxim 0,5000 punts</w:t>
            </w:r>
          </w:p>
          <w:p w14:paraId="6F8430BD" w14:textId="77777777" w:rsidR="00195D19" w:rsidRPr="00CA779D" w:rsidRDefault="00195D19" w:rsidP="00195D19">
            <w:pPr>
              <w:pStyle w:val="Standard"/>
              <w:jc w:val="both"/>
              <w:rPr>
                <w:sz w:val="18"/>
                <w:szCs w:val="18"/>
                <w:lang w:val="ca-ES"/>
              </w:rPr>
            </w:pPr>
          </w:p>
          <w:p w14:paraId="485D77CA" w14:textId="77777777" w:rsidR="00051CDF" w:rsidRPr="00CA779D" w:rsidRDefault="00051CDF" w:rsidP="00195D19">
            <w:pPr>
              <w:pStyle w:val="Standard"/>
              <w:spacing w:line="276" w:lineRule="auto"/>
              <w:jc w:val="both"/>
              <w:rPr>
                <w:sz w:val="18"/>
                <w:szCs w:val="18"/>
                <w:lang w:val="ca-ES"/>
              </w:rPr>
            </w:pPr>
          </w:p>
          <w:p w14:paraId="5E4EDC84" w14:textId="0CCB0448" w:rsidR="00195D19" w:rsidRPr="00CA779D" w:rsidRDefault="00195D19" w:rsidP="00195D19">
            <w:pPr>
              <w:pStyle w:val="Standard"/>
              <w:spacing w:line="276" w:lineRule="auto"/>
              <w:jc w:val="both"/>
              <w:rPr>
                <w:sz w:val="18"/>
                <w:szCs w:val="18"/>
                <w:lang w:val="ca-ES"/>
              </w:rPr>
            </w:pPr>
            <w:r w:rsidRPr="00CA779D">
              <w:rPr>
                <w:sz w:val="18"/>
                <w:lang w:val="ca-ES"/>
              </w:rPr>
              <w:t>0,2 punts</w:t>
            </w:r>
          </w:p>
          <w:p w14:paraId="11C1599B" w14:textId="636FE664" w:rsidR="00195D19" w:rsidRPr="00CA779D" w:rsidRDefault="00195D19" w:rsidP="00195D19">
            <w:pPr>
              <w:pStyle w:val="Standard"/>
              <w:spacing w:line="276" w:lineRule="auto"/>
              <w:jc w:val="both"/>
              <w:rPr>
                <w:sz w:val="18"/>
                <w:szCs w:val="18"/>
                <w:lang w:val="ca-ES"/>
              </w:rPr>
            </w:pPr>
            <w:r w:rsidRPr="00CA779D">
              <w:rPr>
                <w:sz w:val="18"/>
                <w:lang w:val="ca-ES"/>
              </w:rPr>
              <w:t>0,3 punts</w:t>
            </w:r>
          </w:p>
          <w:p w14:paraId="50DF4A34" w14:textId="56E6874C" w:rsidR="00195D19" w:rsidRPr="00CA779D" w:rsidRDefault="00195D19" w:rsidP="00195D19">
            <w:pPr>
              <w:pStyle w:val="Standard"/>
              <w:spacing w:line="276" w:lineRule="auto"/>
              <w:jc w:val="both"/>
              <w:rPr>
                <w:sz w:val="18"/>
                <w:szCs w:val="18"/>
                <w:lang w:val="ca-ES"/>
              </w:rPr>
            </w:pPr>
            <w:r w:rsidRPr="00CA779D">
              <w:rPr>
                <w:sz w:val="18"/>
                <w:lang w:val="ca-ES"/>
              </w:rPr>
              <w:t>0,4 punts</w:t>
            </w:r>
          </w:p>
          <w:p w14:paraId="228E79E7" w14:textId="04D79A80" w:rsidR="00195D19" w:rsidRPr="00CA779D" w:rsidRDefault="00195D19" w:rsidP="00195D19">
            <w:pPr>
              <w:pStyle w:val="Standard"/>
              <w:jc w:val="both"/>
              <w:rPr>
                <w:sz w:val="18"/>
                <w:szCs w:val="18"/>
                <w:lang w:val="ca-ES"/>
              </w:rPr>
            </w:pPr>
          </w:p>
        </w:tc>
        <w:tc>
          <w:tcPr>
            <w:tcW w:w="3405" w:type="dxa"/>
            <w:tcBorders>
              <w:left w:val="single" w:sz="2" w:space="0" w:color="000000"/>
              <w:bottom w:val="single" w:sz="2" w:space="0" w:color="000000"/>
              <w:right w:val="single" w:sz="2" w:space="0" w:color="000000"/>
            </w:tcBorders>
            <w:shd w:val="clear" w:color="auto" w:fill="auto"/>
            <w:vAlign w:val="center"/>
          </w:tcPr>
          <w:p w14:paraId="44BB9B60" w14:textId="77777777" w:rsidR="00195D19" w:rsidRPr="00CA779D" w:rsidRDefault="00195D19" w:rsidP="00195D19">
            <w:pPr>
              <w:pStyle w:val="Standard"/>
              <w:jc w:val="both"/>
              <w:rPr>
                <w:rFonts w:cs="Times New Roman"/>
                <w:color w:val="000000"/>
                <w:spacing w:val="-3"/>
                <w:sz w:val="18"/>
                <w:szCs w:val="18"/>
                <w:lang w:val="ca-ES" w:eastAsia="es-ES"/>
              </w:rPr>
            </w:pPr>
          </w:p>
          <w:p w14:paraId="1E4BCAA9" w14:textId="15308F4A" w:rsidR="00195D19" w:rsidRPr="00CA779D" w:rsidRDefault="00195D19" w:rsidP="00195D19">
            <w:pPr>
              <w:pStyle w:val="Standard"/>
              <w:jc w:val="both"/>
              <w:rPr>
                <w:rFonts w:cs="Times New Roman"/>
                <w:color w:val="000000"/>
                <w:spacing w:val="-3"/>
                <w:sz w:val="18"/>
                <w:szCs w:val="18"/>
                <w:lang w:val="ca-ES"/>
              </w:rPr>
            </w:pPr>
            <w:r w:rsidRPr="00CA779D">
              <w:rPr>
                <w:color w:val="000000"/>
                <w:sz w:val="18"/>
                <w:lang w:val="ca-ES"/>
              </w:rPr>
              <w:t>Aportar telemàticament l</w:t>
            </w:r>
            <w:r w:rsidR="00254C79" w:rsidRPr="00CA779D">
              <w:rPr>
                <w:color w:val="000000"/>
                <w:sz w:val="18"/>
                <w:lang w:val="ca-ES"/>
              </w:rPr>
              <w:t>’</w:t>
            </w:r>
            <w:r w:rsidRPr="00CA779D">
              <w:rPr>
                <w:color w:val="000000"/>
                <w:sz w:val="18"/>
                <w:lang w:val="ca-ES"/>
              </w:rPr>
              <w:t>acreditació de l</w:t>
            </w:r>
            <w:r w:rsidR="00254C79" w:rsidRPr="00CA779D">
              <w:rPr>
                <w:color w:val="000000"/>
                <w:sz w:val="18"/>
                <w:lang w:val="ca-ES"/>
              </w:rPr>
              <w:t>’</w:t>
            </w:r>
            <w:r w:rsidRPr="00CA779D">
              <w:rPr>
                <w:color w:val="000000"/>
                <w:sz w:val="18"/>
                <w:lang w:val="ca-ES"/>
              </w:rPr>
              <w:t>òrgan convocant del premi i la documentació acreditativa del premi</w:t>
            </w:r>
            <w:r w:rsidR="00DB36AA" w:rsidRPr="00CA779D">
              <w:rPr>
                <w:color w:val="000000"/>
                <w:sz w:val="18"/>
                <w:lang w:val="ca-ES"/>
              </w:rPr>
              <w:t>.</w:t>
            </w:r>
          </w:p>
          <w:p w14:paraId="4EE7614B" w14:textId="791EADCC" w:rsidR="00195D19" w:rsidRPr="00CA779D" w:rsidRDefault="00420D2C" w:rsidP="00195D19">
            <w:pPr>
              <w:pStyle w:val="Standard"/>
              <w:jc w:val="both"/>
              <w:rPr>
                <w:rFonts w:eastAsia="Arial Unicode MS"/>
                <w:color w:val="000000"/>
                <w:spacing w:val="-3"/>
                <w:sz w:val="18"/>
                <w:szCs w:val="18"/>
                <w:lang w:val="ca-ES"/>
              </w:rPr>
            </w:pPr>
            <w:r w:rsidRPr="00CA779D">
              <w:rPr>
                <w:rFonts w:cs="Times New Roman"/>
                <w:color w:val="000000"/>
                <w:spacing w:val="-3"/>
                <w:sz w:val="18"/>
                <w:szCs w:val="18"/>
                <w:lang w:val="ca-ES" w:eastAsia="es-ES"/>
              </w:rPr>
              <w:t>(Còpia de la convocatòria del premi públic i còpia de l'acta de la decisió del jurat)</w:t>
            </w:r>
          </w:p>
        </w:tc>
      </w:tr>
      <w:tr w:rsidR="00195D19" w:rsidRPr="00CA779D" w14:paraId="46382012"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2B7CE1ED" w14:textId="3D773E72" w:rsidR="00195D19" w:rsidRPr="00CA779D" w:rsidRDefault="00195D19" w:rsidP="00195D19">
            <w:pPr>
              <w:pStyle w:val="Textosinformato"/>
              <w:spacing w:line="240" w:lineRule="auto"/>
              <w:jc w:val="left"/>
              <w:rPr>
                <w:rFonts w:ascii="Roboto" w:hAnsi="Roboto"/>
                <w:sz w:val="18"/>
                <w:szCs w:val="18"/>
                <w:lang w:val="ca-ES"/>
              </w:rPr>
            </w:pPr>
            <w:r w:rsidRPr="00CA779D">
              <w:rPr>
                <w:rFonts w:ascii="Roboto" w:hAnsi="Roboto"/>
                <w:i/>
                <w:iCs/>
                <w:sz w:val="18"/>
                <w:lang w:val="ca-ES"/>
              </w:rPr>
              <w:t>c</w:t>
            </w:r>
            <w:r w:rsidRPr="00CA779D">
              <w:rPr>
                <w:rFonts w:ascii="Roboto" w:hAnsi="Roboto"/>
                <w:sz w:val="18"/>
                <w:lang w:val="ca-ES"/>
              </w:rPr>
              <w:t>) Per participació en projectes, seminaris o grups de treball relacionats amb l</w:t>
            </w:r>
            <w:r w:rsidR="00254C79" w:rsidRPr="00CA779D">
              <w:rPr>
                <w:rFonts w:ascii="Roboto" w:hAnsi="Roboto"/>
                <w:sz w:val="18"/>
                <w:lang w:val="ca-ES"/>
              </w:rPr>
              <w:t>’</w:t>
            </w:r>
            <w:r w:rsidRPr="00CA779D">
              <w:rPr>
                <w:rFonts w:ascii="Roboto" w:hAnsi="Roboto"/>
                <w:sz w:val="18"/>
                <w:lang w:val="ca-ES"/>
              </w:rPr>
              <w:t>actualització científica o didàctica de l</w:t>
            </w:r>
            <w:r w:rsidR="00254C79" w:rsidRPr="00CA779D">
              <w:rPr>
                <w:rFonts w:ascii="Roboto" w:hAnsi="Roboto"/>
                <w:sz w:val="18"/>
                <w:lang w:val="ca-ES"/>
              </w:rPr>
              <w:t>’</w:t>
            </w:r>
            <w:r w:rsidRPr="00CA779D">
              <w:rPr>
                <w:rFonts w:ascii="Roboto" w:hAnsi="Roboto"/>
                <w:sz w:val="18"/>
                <w:lang w:val="ca-ES"/>
              </w:rPr>
              <w:t>especialitat per la qual s</w:t>
            </w:r>
            <w:r w:rsidR="00254C79" w:rsidRPr="00CA779D">
              <w:rPr>
                <w:rFonts w:ascii="Roboto" w:hAnsi="Roboto"/>
                <w:sz w:val="18"/>
                <w:lang w:val="ca-ES"/>
              </w:rPr>
              <w:t>’</w:t>
            </w:r>
            <w:r w:rsidRPr="00CA779D">
              <w:rPr>
                <w:rFonts w:ascii="Roboto" w:hAnsi="Roboto"/>
                <w:sz w:val="18"/>
                <w:lang w:val="ca-ES"/>
              </w:rPr>
              <w:t xml:space="preserve">opta o de didàctica en general que </w:t>
            </w:r>
            <w:proofErr w:type="spellStart"/>
            <w:r w:rsidRPr="00CA779D">
              <w:rPr>
                <w:rFonts w:ascii="Roboto" w:hAnsi="Roboto"/>
                <w:sz w:val="18"/>
                <w:lang w:val="ca-ES"/>
              </w:rPr>
              <w:t>siguen</w:t>
            </w:r>
            <w:proofErr w:type="spellEnd"/>
            <w:r w:rsidRPr="00CA779D">
              <w:rPr>
                <w:rFonts w:ascii="Roboto" w:hAnsi="Roboto"/>
                <w:sz w:val="18"/>
                <w:lang w:val="ca-ES"/>
              </w:rPr>
              <w:t xml:space="preserve"> finançats per organismes públics</w:t>
            </w:r>
          </w:p>
        </w:tc>
        <w:tc>
          <w:tcPr>
            <w:tcW w:w="1808" w:type="dxa"/>
            <w:tcBorders>
              <w:left w:val="single" w:sz="2" w:space="0" w:color="000000"/>
              <w:bottom w:val="single" w:sz="2" w:space="0" w:color="000000"/>
            </w:tcBorders>
            <w:shd w:val="clear" w:color="auto" w:fill="auto"/>
            <w:vAlign w:val="center"/>
          </w:tcPr>
          <w:p w14:paraId="44AF5F11" w14:textId="77777777" w:rsidR="00195D19" w:rsidRPr="00CA779D" w:rsidRDefault="00051CDF" w:rsidP="00195D19">
            <w:pPr>
              <w:pStyle w:val="Textosinformato"/>
              <w:spacing w:line="240" w:lineRule="auto"/>
              <w:jc w:val="center"/>
              <w:rPr>
                <w:rFonts w:ascii="Roboto" w:hAnsi="Roboto"/>
                <w:sz w:val="18"/>
                <w:lang w:val="ca-ES"/>
              </w:rPr>
            </w:pPr>
            <w:r w:rsidRPr="00CA779D">
              <w:rPr>
                <w:rFonts w:ascii="Roboto" w:hAnsi="Roboto"/>
                <w:sz w:val="18"/>
                <w:lang w:val="ca-ES"/>
              </w:rPr>
              <w:t>Màxim 0,4000 punts</w:t>
            </w:r>
          </w:p>
          <w:p w14:paraId="70F3FC5D" w14:textId="6260E16F" w:rsidR="00420D2C" w:rsidRPr="00CA779D" w:rsidRDefault="00420D2C" w:rsidP="00420D2C">
            <w:pPr>
              <w:pStyle w:val="Textosinformato"/>
              <w:spacing w:line="240" w:lineRule="auto"/>
              <w:jc w:val="left"/>
              <w:rPr>
                <w:rFonts w:ascii="Roboto" w:hAnsi="Roboto"/>
                <w:sz w:val="18"/>
                <w:szCs w:val="18"/>
                <w:lang w:val="ca-ES"/>
              </w:rPr>
            </w:pPr>
            <w:r w:rsidRPr="00CA779D">
              <w:rPr>
                <w:rFonts w:ascii="Roboto" w:hAnsi="Roboto"/>
                <w:sz w:val="18"/>
                <w:szCs w:val="18"/>
                <w:lang w:val="ca-ES"/>
              </w:rPr>
              <w:t>0,05 per cada projecte, seminari o grup de treball</w:t>
            </w:r>
          </w:p>
        </w:tc>
        <w:tc>
          <w:tcPr>
            <w:tcW w:w="3405" w:type="dxa"/>
            <w:tcBorders>
              <w:left w:val="single" w:sz="2" w:space="0" w:color="000000"/>
              <w:bottom w:val="single" w:sz="2" w:space="0" w:color="000000"/>
              <w:right w:val="single" w:sz="2" w:space="0" w:color="000000"/>
            </w:tcBorders>
            <w:shd w:val="clear" w:color="auto" w:fill="auto"/>
            <w:vAlign w:val="center"/>
          </w:tcPr>
          <w:p w14:paraId="5B256F9F" w14:textId="30C51E85" w:rsidR="00195D19" w:rsidRPr="00CA779D" w:rsidRDefault="00195D19" w:rsidP="00195D19">
            <w:pPr>
              <w:pStyle w:val="Standard"/>
              <w:jc w:val="both"/>
              <w:rPr>
                <w:sz w:val="18"/>
                <w:szCs w:val="18"/>
                <w:lang w:val="ca-ES"/>
              </w:rPr>
            </w:pPr>
            <w:r w:rsidRPr="00CA779D">
              <w:rPr>
                <w:color w:val="000000"/>
                <w:sz w:val="18"/>
                <w:lang w:val="ca-ES"/>
              </w:rPr>
              <w:t>Aportar telemàticament un certificat del director del projecte, seminari, grup de treball o autoritat</w:t>
            </w:r>
            <w:r w:rsidRPr="00CA779D">
              <w:rPr>
                <w:b/>
                <w:color w:val="000000"/>
                <w:sz w:val="18"/>
                <w:lang w:val="ca-ES"/>
              </w:rPr>
              <w:t xml:space="preserve"> </w:t>
            </w:r>
            <w:r w:rsidRPr="00CA779D">
              <w:rPr>
                <w:color w:val="000000"/>
                <w:sz w:val="18"/>
                <w:lang w:val="ca-ES"/>
              </w:rPr>
              <w:t>convocant</w:t>
            </w:r>
            <w:r w:rsidRPr="00CA779D">
              <w:rPr>
                <w:b/>
                <w:color w:val="000000"/>
                <w:sz w:val="18"/>
                <w:lang w:val="ca-ES"/>
              </w:rPr>
              <w:t>.</w:t>
            </w:r>
          </w:p>
        </w:tc>
      </w:tr>
    </w:tbl>
    <w:p w14:paraId="72332F4C" w14:textId="77777777" w:rsidR="00D40543" w:rsidRPr="00CA779D" w:rsidRDefault="00D40543">
      <w:pPr>
        <w:pStyle w:val="Textbody"/>
        <w:spacing w:after="0"/>
        <w:rPr>
          <w:szCs w:val="22"/>
          <w:lang w:val="ca-ES"/>
        </w:rPr>
      </w:pPr>
    </w:p>
    <w:p w14:paraId="30AA71DE" w14:textId="6330DF33" w:rsidR="00D40543" w:rsidRPr="00CA779D" w:rsidRDefault="00005807" w:rsidP="00592836">
      <w:pPr>
        <w:pStyle w:val="Textbody"/>
        <w:spacing w:after="0"/>
        <w:ind w:firstLine="0"/>
        <w:rPr>
          <w:sz w:val="18"/>
          <w:szCs w:val="18"/>
          <w:lang w:val="ca-ES"/>
        </w:rPr>
      </w:pPr>
      <w:r w:rsidRPr="00CA779D">
        <w:rPr>
          <w:sz w:val="18"/>
          <w:lang w:val="ca-ES"/>
        </w:rPr>
        <w:t>NOTES GENERALS</w:t>
      </w:r>
    </w:p>
    <w:p w14:paraId="64EF94B2" w14:textId="77777777" w:rsidR="001C4841" w:rsidRPr="00CA779D" w:rsidRDefault="001C4841" w:rsidP="00592836">
      <w:pPr>
        <w:pStyle w:val="Textbody"/>
        <w:spacing w:after="0"/>
        <w:ind w:firstLine="0"/>
        <w:rPr>
          <w:sz w:val="18"/>
          <w:szCs w:val="18"/>
          <w:lang w:val="ca-ES"/>
        </w:rPr>
      </w:pPr>
    </w:p>
    <w:p w14:paraId="2C6EF946" w14:textId="71A0D031" w:rsidR="00D40543" w:rsidRPr="00CA779D" w:rsidRDefault="00005807">
      <w:pPr>
        <w:pStyle w:val="Sangra3detindependiente"/>
        <w:ind w:firstLine="0"/>
        <w:rPr>
          <w:rFonts w:eastAsia="Arial Unicode MS"/>
          <w:color w:val="000000"/>
          <w:sz w:val="16"/>
          <w:szCs w:val="16"/>
          <w:lang w:val="ca-ES"/>
        </w:rPr>
      </w:pPr>
      <w:r w:rsidRPr="00CA779D">
        <w:rPr>
          <w:color w:val="000000"/>
          <w:sz w:val="16"/>
          <w:lang w:val="ca-ES"/>
        </w:rPr>
        <w:t xml:space="preserve">Primera. Només es </w:t>
      </w:r>
      <w:proofErr w:type="spellStart"/>
      <w:r w:rsidRPr="00CA779D">
        <w:rPr>
          <w:color w:val="000000"/>
          <w:sz w:val="16"/>
          <w:lang w:val="ca-ES"/>
        </w:rPr>
        <w:t>baremar</w:t>
      </w:r>
      <w:r w:rsidR="00105A7D" w:rsidRPr="00CA779D">
        <w:rPr>
          <w:color w:val="000000"/>
          <w:sz w:val="16"/>
          <w:lang w:val="ca-ES"/>
        </w:rPr>
        <w:t>a</w:t>
      </w:r>
      <w:r w:rsidRPr="00CA779D">
        <w:rPr>
          <w:color w:val="000000"/>
          <w:sz w:val="16"/>
          <w:lang w:val="ca-ES"/>
        </w:rPr>
        <w:t>n</w:t>
      </w:r>
      <w:proofErr w:type="spellEnd"/>
      <w:r w:rsidRPr="00CA779D">
        <w:rPr>
          <w:color w:val="000000"/>
          <w:sz w:val="16"/>
          <w:lang w:val="ca-ES"/>
        </w:rPr>
        <w:t xml:space="preserve"> els mèrits perfeccionats fins a la data de finalització del termini de presentació de sol·licituds. Un mateix mèrit no es podrà valorar per més d</w:t>
      </w:r>
      <w:r w:rsidR="00254C79" w:rsidRPr="00CA779D">
        <w:rPr>
          <w:color w:val="000000"/>
          <w:sz w:val="16"/>
          <w:lang w:val="ca-ES"/>
        </w:rPr>
        <w:t>’</w:t>
      </w:r>
      <w:r w:rsidRPr="00CA779D">
        <w:rPr>
          <w:color w:val="000000"/>
          <w:sz w:val="16"/>
          <w:lang w:val="ca-ES"/>
        </w:rPr>
        <w:t>un apartat o subapartat.</w:t>
      </w:r>
    </w:p>
    <w:p w14:paraId="72EC02B5" w14:textId="77777777" w:rsidR="001C4841" w:rsidRPr="00CA779D" w:rsidRDefault="001C4841">
      <w:pPr>
        <w:pStyle w:val="Sangra3detindependiente"/>
        <w:ind w:firstLine="0"/>
        <w:rPr>
          <w:rFonts w:eastAsia="Arial Unicode MS"/>
          <w:color w:val="000000"/>
          <w:sz w:val="16"/>
          <w:szCs w:val="16"/>
          <w:lang w:val="ca-ES"/>
        </w:rPr>
      </w:pPr>
    </w:p>
    <w:p w14:paraId="0121C85D" w14:textId="2C9A0BE5" w:rsidR="00D40543" w:rsidRPr="00CA779D" w:rsidRDefault="00005807">
      <w:pPr>
        <w:pStyle w:val="Standard"/>
        <w:jc w:val="both"/>
        <w:rPr>
          <w:rFonts w:eastAsia="Arial Unicode MS"/>
          <w:color w:val="000000"/>
          <w:sz w:val="16"/>
          <w:szCs w:val="16"/>
          <w:lang w:val="ca-ES"/>
        </w:rPr>
      </w:pPr>
      <w:r w:rsidRPr="00CA779D">
        <w:rPr>
          <w:color w:val="000000"/>
          <w:sz w:val="16"/>
          <w:lang w:val="ca-ES"/>
        </w:rPr>
        <w:t>Segona. A l</w:t>
      </w:r>
      <w:r w:rsidR="00254C79" w:rsidRPr="00CA779D">
        <w:rPr>
          <w:color w:val="000000"/>
          <w:sz w:val="16"/>
          <w:lang w:val="ca-ES"/>
        </w:rPr>
        <w:t>’</w:t>
      </w:r>
      <w:r w:rsidRPr="00CA779D">
        <w:rPr>
          <w:color w:val="000000"/>
          <w:sz w:val="16"/>
          <w:lang w:val="ca-ES"/>
        </w:rPr>
        <w:t xml:space="preserve">efecte del còmput dels anys previstos en </w:t>
      </w:r>
      <w:r w:rsidR="0074333F" w:rsidRPr="00CA779D">
        <w:rPr>
          <w:color w:val="000000"/>
          <w:sz w:val="16"/>
          <w:lang w:val="ca-ES"/>
        </w:rPr>
        <w:t>l’</w:t>
      </w:r>
      <w:r w:rsidRPr="00CA779D">
        <w:rPr>
          <w:color w:val="000000"/>
          <w:sz w:val="16"/>
          <w:lang w:val="ca-ES"/>
        </w:rPr>
        <w:t xml:space="preserve">apartat 1.1 (antiguitat) del barem de mèrits, es valoraran com a any tots els serveis que </w:t>
      </w:r>
      <w:proofErr w:type="spellStart"/>
      <w:r w:rsidRPr="00CA779D">
        <w:rPr>
          <w:color w:val="000000"/>
          <w:sz w:val="16"/>
          <w:lang w:val="ca-ES"/>
        </w:rPr>
        <w:t>corresponguen</w:t>
      </w:r>
      <w:proofErr w:type="spellEnd"/>
      <w:r w:rsidRPr="00CA779D">
        <w:rPr>
          <w:color w:val="000000"/>
          <w:sz w:val="16"/>
          <w:lang w:val="ca-ES"/>
        </w:rPr>
        <w:t xml:space="preserve"> a serveis efectius prestats des de la data d</w:t>
      </w:r>
      <w:r w:rsidR="00254C79" w:rsidRPr="00CA779D">
        <w:rPr>
          <w:color w:val="000000"/>
          <w:sz w:val="16"/>
          <w:lang w:val="ca-ES"/>
        </w:rPr>
        <w:t>’</w:t>
      </w:r>
      <w:r w:rsidRPr="00CA779D">
        <w:rPr>
          <w:color w:val="000000"/>
          <w:sz w:val="16"/>
          <w:lang w:val="ca-ES"/>
        </w:rPr>
        <w:t xml:space="preserve">inici del curs acadèmic fins a la data que </w:t>
      </w:r>
      <w:proofErr w:type="spellStart"/>
      <w:r w:rsidRPr="00CA779D">
        <w:rPr>
          <w:color w:val="000000"/>
          <w:sz w:val="16"/>
          <w:lang w:val="ca-ES"/>
        </w:rPr>
        <w:t>finalitze</w:t>
      </w:r>
      <w:proofErr w:type="spellEnd"/>
      <w:r w:rsidRPr="00CA779D">
        <w:rPr>
          <w:color w:val="000000"/>
          <w:sz w:val="16"/>
          <w:lang w:val="ca-ES"/>
        </w:rPr>
        <w:t>.</w:t>
      </w:r>
    </w:p>
    <w:p w14:paraId="08104B1D" w14:textId="77777777" w:rsidR="00D40543" w:rsidRPr="00CA779D" w:rsidRDefault="00D40543">
      <w:pPr>
        <w:pStyle w:val="Standard"/>
        <w:jc w:val="both"/>
        <w:rPr>
          <w:rFonts w:eastAsia="Arial Unicode MS"/>
          <w:color w:val="000000"/>
          <w:sz w:val="16"/>
          <w:szCs w:val="16"/>
          <w:lang w:val="ca-ES"/>
        </w:rPr>
      </w:pPr>
    </w:p>
    <w:p w14:paraId="741E5B45" w14:textId="17FB5E4D" w:rsidR="00D40543" w:rsidRPr="00CA779D" w:rsidRDefault="00005807">
      <w:pPr>
        <w:pStyle w:val="Standard"/>
        <w:jc w:val="both"/>
        <w:rPr>
          <w:rFonts w:eastAsia="Arial Unicode MS"/>
          <w:color w:val="000000"/>
          <w:sz w:val="16"/>
          <w:szCs w:val="16"/>
          <w:lang w:val="ca-ES"/>
        </w:rPr>
      </w:pPr>
      <w:r w:rsidRPr="00CA779D">
        <w:rPr>
          <w:color w:val="000000"/>
          <w:sz w:val="16"/>
          <w:lang w:val="ca-ES"/>
        </w:rPr>
        <w:t>Tercera. No podran acumular-se les puntuacions corresponents a l</w:t>
      </w:r>
      <w:r w:rsidR="00254C79" w:rsidRPr="00CA779D">
        <w:rPr>
          <w:color w:val="000000"/>
          <w:sz w:val="16"/>
          <w:lang w:val="ca-ES"/>
        </w:rPr>
        <w:t>’</w:t>
      </w:r>
      <w:r w:rsidRPr="00CA779D">
        <w:rPr>
          <w:color w:val="000000"/>
          <w:sz w:val="16"/>
          <w:lang w:val="ca-ES"/>
        </w:rPr>
        <w:t>apartat 1.2 del barem quan els serveis s</w:t>
      </w:r>
      <w:r w:rsidR="00254C79" w:rsidRPr="00CA779D">
        <w:rPr>
          <w:color w:val="000000"/>
          <w:sz w:val="16"/>
          <w:lang w:val="ca-ES"/>
        </w:rPr>
        <w:t>’</w:t>
      </w:r>
      <w:r w:rsidRPr="00CA779D">
        <w:rPr>
          <w:color w:val="000000"/>
          <w:sz w:val="16"/>
          <w:lang w:val="ca-ES"/>
        </w:rPr>
        <w:t>hagen prestat simultàniament.</w:t>
      </w:r>
    </w:p>
    <w:p w14:paraId="4BA05333" w14:textId="77777777" w:rsidR="00D40543" w:rsidRPr="00CA779D" w:rsidRDefault="00D40543">
      <w:pPr>
        <w:pStyle w:val="Standard"/>
        <w:jc w:val="both"/>
        <w:rPr>
          <w:rFonts w:eastAsia="Arial Unicode MS"/>
          <w:color w:val="000000"/>
          <w:sz w:val="16"/>
          <w:szCs w:val="16"/>
          <w:lang w:val="ca-ES"/>
        </w:rPr>
      </w:pPr>
    </w:p>
    <w:p w14:paraId="60A4A7C3" w14:textId="667C3D78" w:rsidR="00D40543" w:rsidRPr="00CA779D" w:rsidRDefault="00005807">
      <w:pPr>
        <w:pStyle w:val="Standard"/>
        <w:jc w:val="both"/>
        <w:rPr>
          <w:rFonts w:eastAsia="Arial Unicode MS"/>
          <w:color w:val="000000"/>
          <w:sz w:val="16"/>
          <w:szCs w:val="16"/>
          <w:lang w:val="ca-ES"/>
        </w:rPr>
      </w:pPr>
      <w:r w:rsidRPr="00CA779D">
        <w:rPr>
          <w:color w:val="000000"/>
          <w:sz w:val="16"/>
          <w:lang w:val="ca-ES"/>
        </w:rPr>
        <w:t>Quarta. Als efectes previstos en els subapartats 1.2.2, 1.2.3, 1.2.4 i 1.2.6 del barem de mèrits, es consideraran centres públics:</w:t>
      </w:r>
    </w:p>
    <w:p w14:paraId="27C4D4AF" w14:textId="16164BF4" w:rsidR="00D40543" w:rsidRPr="00CA779D" w:rsidRDefault="00005807">
      <w:pPr>
        <w:pStyle w:val="Standard"/>
        <w:jc w:val="both"/>
        <w:rPr>
          <w:rFonts w:eastAsia="Arial Unicode MS"/>
          <w:color w:val="000000"/>
          <w:sz w:val="16"/>
          <w:szCs w:val="16"/>
          <w:lang w:val="ca-ES"/>
        </w:rPr>
      </w:pPr>
      <w:r w:rsidRPr="00CA779D">
        <w:rPr>
          <w:color w:val="000000"/>
          <w:sz w:val="16"/>
          <w:lang w:val="ca-ES"/>
        </w:rPr>
        <w:t>- Instituts d</w:t>
      </w:r>
      <w:r w:rsidR="00254C79" w:rsidRPr="00CA779D">
        <w:rPr>
          <w:color w:val="000000"/>
          <w:sz w:val="16"/>
          <w:lang w:val="ca-ES"/>
        </w:rPr>
        <w:t>’</w:t>
      </w:r>
      <w:r w:rsidRPr="00CA779D">
        <w:rPr>
          <w:color w:val="000000"/>
          <w:sz w:val="16"/>
          <w:lang w:val="ca-ES"/>
        </w:rPr>
        <w:t>Educació Secundària</w:t>
      </w:r>
    </w:p>
    <w:p w14:paraId="4520062E" w14:textId="77777777" w:rsidR="00D40543" w:rsidRPr="00CA779D" w:rsidRDefault="00005807">
      <w:pPr>
        <w:pStyle w:val="Standard"/>
        <w:jc w:val="both"/>
        <w:rPr>
          <w:rFonts w:eastAsia="Arial Unicode MS"/>
          <w:color w:val="000000"/>
          <w:sz w:val="16"/>
          <w:szCs w:val="16"/>
          <w:lang w:val="ca-ES"/>
        </w:rPr>
      </w:pPr>
      <w:r w:rsidRPr="00CA779D">
        <w:rPr>
          <w:color w:val="000000"/>
          <w:sz w:val="16"/>
          <w:lang w:val="ca-ES"/>
        </w:rPr>
        <w:t>- Instituts de Batxillerat</w:t>
      </w:r>
    </w:p>
    <w:p w14:paraId="7899ECEC" w14:textId="77777777" w:rsidR="00D40543" w:rsidRPr="00CA779D" w:rsidRDefault="00005807">
      <w:pPr>
        <w:pStyle w:val="Standard"/>
        <w:jc w:val="both"/>
        <w:rPr>
          <w:rFonts w:eastAsia="Arial Unicode MS"/>
          <w:color w:val="000000"/>
          <w:sz w:val="16"/>
          <w:szCs w:val="16"/>
          <w:lang w:val="ca-ES"/>
        </w:rPr>
      </w:pPr>
      <w:r w:rsidRPr="00CA779D">
        <w:rPr>
          <w:color w:val="000000"/>
          <w:sz w:val="16"/>
          <w:lang w:val="ca-ES"/>
        </w:rPr>
        <w:t>- Instituts de Formació Professional</w:t>
      </w:r>
    </w:p>
    <w:p w14:paraId="44230E3F" w14:textId="0F30D917" w:rsidR="00D40543" w:rsidRPr="00CA779D" w:rsidRDefault="00005807">
      <w:pPr>
        <w:pStyle w:val="Standard"/>
        <w:jc w:val="both"/>
        <w:rPr>
          <w:rFonts w:eastAsia="Arial Unicode MS"/>
          <w:color w:val="000000"/>
          <w:sz w:val="16"/>
          <w:szCs w:val="16"/>
          <w:lang w:val="ca-ES"/>
        </w:rPr>
      </w:pPr>
      <w:r w:rsidRPr="00CA779D">
        <w:rPr>
          <w:color w:val="000000"/>
          <w:sz w:val="16"/>
          <w:lang w:val="ca-ES"/>
        </w:rPr>
        <w:t>- Centres d</w:t>
      </w:r>
      <w:r w:rsidR="00254C79" w:rsidRPr="00CA779D">
        <w:rPr>
          <w:color w:val="000000"/>
          <w:sz w:val="16"/>
          <w:lang w:val="ca-ES"/>
        </w:rPr>
        <w:t>’</w:t>
      </w:r>
      <w:r w:rsidRPr="00CA779D">
        <w:rPr>
          <w:color w:val="000000"/>
          <w:sz w:val="16"/>
          <w:lang w:val="ca-ES"/>
        </w:rPr>
        <w:t xml:space="preserve">Educació de Persones Adultes, sempre que </w:t>
      </w:r>
      <w:proofErr w:type="spellStart"/>
      <w:r w:rsidRPr="00CA779D">
        <w:rPr>
          <w:color w:val="000000"/>
          <w:sz w:val="16"/>
          <w:lang w:val="ca-ES"/>
        </w:rPr>
        <w:t>impartisquen</w:t>
      </w:r>
      <w:proofErr w:type="spellEnd"/>
      <w:r w:rsidRPr="00CA779D">
        <w:rPr>
          <w:color w:val="000000"/>
          <w:sz w:val="16"/>
          <w:lang w:val="ca-ES"/>
        </w:rPr>
        <w:t xml:space="preserve"> els mateixos ensenyaments que en els centres a què es refereixen aquests subapartats.</w:t>
      </w:r>
    </w:p>
    <w:p w14:paraId="0FE6721D" w14:textId="39DE11A3" w:rsidR="00D40543" w:rsidRPr="00CA779D" w:rsidRDefault="00005807">
      <w:pPr>
        <w:pStyle w:val="Standard"/>
        <w:jc w:val="both"/>
        <w:rPr>
          <w:rFonts w:eastAsia="Arial Unicode MS"/>
          <w:color w:val="000000"/>
          <w:sz w:val="16"/>
          <w:szCs w:val="16"/>
          <w:lang w:val="ca-ES"/>
        </w:rPr>
      </w:pPr>
      <w:r w:rsidRPr="00CA779D">
        <w:rPr>
          <w:color w:val="000000"/>
          <w:sz w:val="16"/>
          <w:lang w:val="ca-ES"/>
        </w:rPr>
        <w:t>- Centres d</w:t>
      </w:r>
      <w:r w:rsidR="00254C79" w:rsidRPr="00CA779D">
        <w:rPr>
          <w:color w:val="000000"/>
          <w:sz w:val="16"/>
          <w:lang w:val="ca-ES"/>
        </w:rPr>
        <w:t>’</w:t>
      </w:r>
      <w:r w:rsidRPr="00CA779D">
        <w:rPr>
          <w:color w:val="000000"/>
          <w:sz w:val="16"/>
          <w:lang w:val="ca-ES"/>
        </w:rPr>
        <w:t>ensenyaments integrats.</w:t>
      </w:r>
    </w:p>
    <w:p w14:paraId="16B4733E" w14:textId="11D545B5" w:rsidR="00D40543" w:rsidRPr="00CA779D" w:rsidRDefault="00005807">
      <w:pPr>
        <w:pStyle w:val="Standard"/>
        <w:jc w:val="both"/>
        <w:rPr>
          <w:rFonts w:eastAsia="Arial Unicode MS"/>
          <w:color w:val="000000"/>
          <w:sz w:val="16"/>
          <w:szCs w:val="16"/>
          <w:lang w:val="ca-ES"/>
        </w:rPr>
      </w:pPr>
      <w:r w:rsidRPr="00CA779D">
        <w:rPr>
          <w:color w:val="000000"/>
          <w:sz w:val="16"/>
          <w:lang w:val="ca-ES"/>
        </w:rPr>
        <w:t>- Escoles oficials d</w:t>
      </w:r>
      <w:r w:rsidR="00254C79" w:rsidRPr="00CA779D">
        <w:rPr>
          <w:color w:val="000000"/>
          <w:sz w:val="16"/>
          <w:lang w:val="ca-ES"/>
        </w:rPr>
        <w:t>’</w:t>
      </w:r>
      <w:r w:rsidRPr="00CA779D">
        <w:rPr>
          <w:color w:val="000000"/>
          <w:sz w:val="16"/>
          <w:lang w:val="ca-ES"/>
        </w:rPr>
        <w:t>idiomes.</w:t>
      </w:r>
    </w:p>
    <w:p w14:paraId="23B5C78C" w14:textId="39FEFAF2" w:rsidR="00D40543" w:rsidRPr="00CA779D" w:rsidRDefault="00005807">
      <w:pPr>
        <w:pStyle w:val="Standard"/>
        <w:jc w:val="both"/>
        <w:rPr>
          <w:rFonts w:eastAsia="Arial Unicode MS"/>
          <w:color w:val="000000"/>
          <w:sz w:val="16"/>
          <w:szCs w:val="16"/>
          <w:lang w:val="ca-ES"/>
        </w:rPr>
      </w:pPr>
      <w:r w:rsidRPr="00CA779D">
        <w:rPr>
          <w:color w:val="000000"/>
          <w:sz w:val="16"/>
          <w:lang w:val="ca-ES"/>
        </w:rPr>
        <w:t>- Centres de formació, innovació i recursos educatius (CEFIRE)</w:t>
      </w:r>
    </w:p>
    <w:p w14:paraId="0FB51E47" w14:textId="53F55E11" w:rsidR="00D40543" w:rsidRPr="00CA779D" w:rsidRDefault="00005807">
      <w:pPr>
        <w:pStyle w:val="Standard"/>
        <w:jc w:val="both"/>
        <w:rPr>
          <w:rFonts w:eastAsia="Arial Unicode MS"/>
          <w:color w:val="000000"/>
          <w:sz w:val="16"/>
          <w:szCs w:val="16"/>
          <w:lang w:val="ca-ES"/>
        </w:rPr>
      </w:pPr>
      <w:r w:rsidRPr="00CA779D">
        <w:rPr>
          <w:color w:val="000000"/>
          <w:sz w:val="16"/>
          <w:lang w:val="ca-ES"/>
        </w:rPr>
        <w:t>- Serveis psicopedagògics escolars (SPE) / unitats especialitzades d</w:t>
      </w:r>
      <w:r w:rsidR="00254C79" w:rsidRPr="00CA779D">
        <w:rPr>
          <w:color w:val="000000"/>
          <w:sz w:val="16"/>
          <w:lang w:val="ca-ES"/>
        </w:rPr>
        <w:t>’</w:t>
      </w:r>
      <w:r w:rsidRPr="00CA779D">
        <w:rPr>
          <w:color w:val="000000"/>
          <w:sz w:val="16"/>
          <w:lang w:val="ca-ES"/>
        </w:rPr>
        <w:t>orientació</w:t>
      </w:r>
    </w:p>
    <w:p w14:paraId="32574A28" w14:textId="77777777" w:rsidR="00D40543" w:rsidRPr="00CA779D" w:rsidRDefault="00005807">
      <w:pPr>
        <w:pStyle w:val="Standard"/>
        <w:jc w:val="both"/>
        <w:rPr>
          <w:rFonts w:eastAsia="Arial Unicode MS"/>
          <w:color w:val="000000"/>
          <w:sz w:val="16"/>
          <w:szCs w:val="16"/>
          <w:lang w:val="ca-ES"/>
        </w:rPr>
      </w:pPr>
      <w:r w:rsidRPr="00CA779D">
        <w:rPr>
          <w:color w:val="000000"/>
          <w:sz w:val="16"/>
          <w:lang w:val="ca-ES"/>
        </w:rPr>
        <w:t>- Centres integrats de Formació Professional</w:t>
      </w:r>
    </w:p>
    <w:p w14:paraId="59C4BB7E" w14:textId="77777777" w:rsidR="00D40543" w:rsidRPr="00CA779D" w:rsidRDefault="00D40543">
      <w:pPr>
        <w:pStyle w:val="Standard"/>
        <w:jc w:val="both"/>
        <w:rPr>
          <w:rFonts w:eastAsia="Arial Unicode MS"/>
          <w:color w:val="000000"/>
          <w:sz w:val="16"/>
          <w:szCs w:val="16"/>
          <w:lang w:val="ca-ES"/>
        </w:rPr>
      </w:pPr>
    </w:p>
    <w:p w14:paraId="6B59BE3E" w14:textId="77777777" w:rsidR="00D40543" w:rsidRPr="00CA779D" w:rsidRDefault="00005807">
      <w:pPr>
        <w:pStyle w:val="Standard"/>
        <w:jc w:val="both"/>
        <w:rPr>
          <w:rFonts w:eastAsia="Arial Unicode MS"/>
          <w:color w:val="000000"/>
          <w:sz w:val="16"/>
          <w:szCs w:val="16"/>
          <w:lang w:val="ca-ES"/>
        </w:rPr>
      </w:pPr>
      <w:r w:rsidRPr="00CA779D">
        <w:rPr>
          <w:color w:val="000000"/>
          <w:sz w:val="16"/>
          <w:lang w:val="ca-ES"/>
        </w:rPr>
        <w:t>Cinquena. Als efectes previstos en el subapartat 1.2.3 del barem de mèrits, es consideraran com a càrrecs directius assimilats, almenys, els següents:</w:t>
      </w:r>
    </w:p>
    <w:p w14:paraId="6CE438D2" w14:textId="3FF9907D" w:rsidR="00D40543" w:rsidRPr="00CA779D" w:rsidRDefault="00005807">
      <w:pPr>
        <w:pStyle w:val="Standard"/>
        <w:jc w:val="both"/>
        <w:rPr>
          <w:rFonts w:eastAsia="Arial Unicode MS"/>
          <w:color w:val="000000"/>
          <w:sz w:val="16"/>
          <w:szCs w:val="16"/>
          <w:lang w:val="ca-ES"/>
        </w:rPr>
      </w:pPr>
      <w:r w:rsidRPr="00CA779D">
        <w:rPr>
          <w:color w:val="000000"/>
          <w:sz w:val="16"/>
          <w:lang w:val="ca-ES"/>
        </w:rPr>
        <w:t>- Els càrrecs al·ludits en aquest apartat exercits en seccions de Formació Professional</w:t>
      </w:r>
    </w:p>
    <w:p w14:paraId="0A64CA80" w14:textId="6E06F96A" w:rsidR="00D40543" w:rsidRPr="00CA779D" w:rsidRDefault="00005807">
      <w:pPr>
        <w:pStyle w:val="Standard"/>
        <w:jc w:val="both"/>
        <w:rPr>
          <w:rFonts w:eastAsia="Arial Unicode MS"/>
          <w:color w:val="000000"/>
          <w:sz w:val="16"/>
          <w:szCs w:val="16"/>
          <w:lang w:val="ca-ES"/>
        </w:rPr>
      </w:pPr>
      <w:r w:rsidRPr="00CA779D">
        <w:rPr>
          <w:color w:val="000000"/>
          <w:sz w:val="16"/>
          <w:lang w:val="ca-ES"/>
        </w:rPr>
        <w:t>- Cap d</w:t>
      </w:r>
      <w:r w:rsidR="00254C79" w:rsidRPr="00CA779D">
        <w:rPr>
          <w:color w:val="000000"/>
          <w:sz w:val="16"/>
          <w:lang w:val="ca-ES"/>
        </w:rPr>
        <w:t>’</w:t>
      </w:r>
      <w:r w:rsidRPr="00CA779D">
        <w:rPr>
          <w:color w:val="000000"/>
          <w:sz w:val="16"/>
          <w:lang w:val="ca-ES"/>
        </w:rPr>
        <w:t>estudis adjunt</w:t>
      </w:r>
    </w:p>
    <w:p w14:paraId="57B94DDD" w14:textId="7292B861" w:rsidR="00D40543" w:rsidRPr="00CA779D" w:rsidRDefault="00005807">
      <w:pPr>
        <w:pStyle w:val="Standard"/>
        <w:jc w:val="both"/>
        <w:rPr>
          <w:rFonts w:eastAsia="Arial Unicode MS"/>
          <w:color w:val="000000"/>
          <w:sz w:val="16"/>
          <w:szCs w:val="16"/>
          <w:lang w:val="ca-ES"/>
        </w:rPr>
      </w:pPr>
      <w:r w:rsidRPr="00CA779D">
        <w:rPr>
          <w:color w:val="000000"/>
          <w:sz w:val="16"/>
          <w:lang w:val="ca-ES"/>
        </w:rPr>
        <w:t>- Cap de residència</w:t>
      </w:r>
    </w:p>
    <w:p w14:paraId="7AED0E6B" w14:textId="6234A2AE" w:rsidR="00D40543" w:rsidRPr="00CA779D" w:rsidRDefault="00005807">
      <w:pPr>
        <w:pStyle w:val="Standard"/>
        <w:jc w:val="both"/>
        <w:rPr>
          <w:rFonts w:eastAsia="Arial Unicode MS"/>
          <w:color w:val="000000"/>
          <w:sz w:val="16"/>
          <w:szCs w:val="16"/>
          <w:lang w:val="ca-ES"/>
        </w:rPr>
      </w:pPr>
      <w:r w:rsidRPr="00CA779D">
        <w:rPr>
          <w:color w:val="000000"/>
          <w:sz w:val="16"/>
          <w:lang w:val="ca-ES"/>
        </w:rPr>
        <w:t>- Delegat/</w:t>
      </w:r>
      <w:proofErr w:type="spellStart"/>
      <w:r w:rsidRPr="00CA779D">
        <w:rPr>
          <w:color w:val="000000"/>
          <w:sz w:val="16"/>
          <w:lang w:val="ca-ES"/>
        </w:rPr>
        <w:t>ada</w:t>
      </w:r>
      <w:proofErr w:type="spellEnd"/>
      <w:r w:rsidRPr="00CA779D">
        <w:rPr>
          <w:color w:val="000000"/>
          <w:sz w:val="16"/>
          <w:lang w:val="ca-ES"/>
        </w:rPr>
        <w:t xml:space="preserve"> del o de la cap d</w:t>
      </w:r>
      <w:r w:rsidR="00254C79" w:rsidRPr="00CA779D">
        <w:rPr>
          <w:color w:val="000000"/>
          <w:sz w:val="16"/>
          <w:lang w:val="ca-ES"/>
        </w:rPr>
        <w:t>’</w:t>
      </w:r>
      <w:r w:rsidRPr="00CA779D">
        <w:rPr>
          <w:color w:val="000000"/>
          <w:sz w:val="16"/>
          <w:lang w:val="ca-ES"/>
        </w:rPr>
        <w:t>estudis d</w:t>
      </w:r>
      <w:r w:rsidR="00254C79" w:rsidRPr="00CA779D">
        <w:rPr>
          <w:color w:val="000000"/>
          <w:sz w:val="16"/>
          <w:lang w:val="ca-ES"/>
        </w:rPr>
        <w:t>’</w:t>
      </w:r>
      <w:r w:rsidRPr="00CA779D">
        <w:rPr>
          <w:color w:val="000000"/>
          <w:sz w:val="16"/>
          <w:lang w:val="ca-ES"/>
        </w:rPr>
        <w:t>institut de Batxillerat o semblants en comunitats autònomes</w:t>
      </w:r>
    </w:p>
    <w:p w14:paraId="734F17BA" w14:textId="166D56F4" w:rsidR="00D40543" w:rsidRPr="00CA779D" w:rsidRDefault="00005807">
      <w:pPr>
        <w:pStyle w:val="Standard"/>
        <w:jc w:val="both"/>
        <w:rPr>
          <w:rFonts w:eastAsia="Arial Unicode MS"/>
          <w:color w:val="000000"/>
          <w:sz w:val="16"/>
          <w:szCs w:val="16"/>
          <w:lang w:val="ca-ES"/>
        </w:rPr>
      </w:pPr>
      <w:r w:rsidRPr="00CA779D">
        <w:rPr>
          <w:color w:val="000000"/>
          <w:sz w:val="16"/>
          <w:lang w:val="ca-ES"/>
        </w:rPr>
        <w:t>- Director/a en cap d</w:t>
      </w:r>
      <w:r w:rsidR="00254C79" w:rsidRPr="00CA779D">
        <w:rPr>
          <w:color w:val="000000"/>
          <w:sz w:val="16"/>
          <w:lang w:val="ca-ES"/>
        </w:rPr>
        <w:t>’</w:t>
      </w:r>
      <w:r w:rsidRPr="00CA779D">
        <w:rPr>
          <w:color w:val="000000"/>
          <w:sz w:val="16"/>
          <w:lang w:val="ca-ES"/>
        </w:rPr>
        <w:t>estudis de secció delegada</w:t>
      </w:r>
    </w:p>
    <w:p w14:paraId="3C4E3A53" w14:textId="0AB1222E" w:rsidR="00D40543" w:rsidRPr="00CA779D" w:rsidRDefault="00005807">
      <w:pPr>
        <w:pStyle w:val="Standard"/>
        <w:jc w:val="both"/>
        <w:rPr>
          <w:rFonts w:eastAsia="Arial Unicode MS"/>
          <w:color w:val="000000"/>
          <w:sz w:val="16"/>
          <w:szCs w:val="16"/>
          <w:lang w:val="ca-ES"/>
        </w:rPr>
      </w:pPr>
      <w:r w:rsidRPr="00CA779D">
        <w:rPr>
          <w:color w:val="000000"/>
          <w:sz w:val="16"/>
          <w:lang w:val="ca-ES"/>
        </w:rPr>
        <w:t>- Director/a de secció filial</w:t>
      </w:r>
    </w:p>
    <w:p w14:paraId="20205074" w14:textId="4E567D2D" w:rsidR="00D40543" w:rsidRPr="00CA779D" w:rsidRDefault="00005807">
      <w:pPr>
        <w:pStyle w:val="Standard"/>
        <w:jc w:val="both"/>
        <w:rPr>
          <w:rFonts w:eastAsia="Arial Unicode MS"/>
          <w:color w:val="000000"/>
          <w:sz w:val="16"/>
          <w:szCs w:val="16"/>
          <w:lang w:val="ca-ES"/>
        </w:rPr>
      </w:pPr>
      <w:r w:rsidRPr="00CA779D">
        <w:rPr>
          <w:color w:val="000000"/>
          <w:sz w:val="16"/>
          <w:lang w:val="ca-ES"/>
        </w:rPr>
        <w:t>- Director/a de centre oficial de patronat d</w:t>
      </w:r>
      <w:r w:rsidR="00254C79" w:rsidRPr="00CA779D">
        <w:rPr>
          <w:color w:val="000000"/>
          <w:sz w:val="16"/>
          <w:lang w:val="ca-ES"/>
        </w:rPr>
        <w:t>’</w:t>
      </w:r>
      <w:r w:rsidRPr="00CA779D">
        <w:rPr>
          <w:color w:val="000000"/>
          <w:sz w:val="16"/>
          <w:lang w:val="ca-ES"/>
        </w:rPr>
        <w:t>ensenyament mitjà</w:t>
      </w:r>
    </w:p>
    <w:p w14:paraId="12BB44DD" w14:textId="77777777" w:rsidR="00D40543" w:rsidRPr="00CA779D" w:rsidRDefault="00005807">
      <w:pPr>
        <w:pStyle w:val="Standard"/>
        <w:jc w:val="both"/>
        <w:rPr>
          <w:rFonts w:eastAsia="Arial Unicode MS"/>
          <w:color w:val="000000"/>
          <w:sz w:val="16"/>
          <w:szCs w:val="16"/>
          <w:lang w:val="ca-ES"/>
        </w:rPr>
      </w:pPr>
      <w:r w:rsidRPr="00CA779D">
        <w:rPr>
          <w:color w:val="000000"/>
          <w:sz w:val="16"/>
          <w:lang w:val="ca-ES"/>
        </w:rPr>
        <w:t>- Administrador/a en centres de Formació Professional</w:t>
      </w:r>
    </w:p>
    <w:p w14:paraId="354D9A24" w14:textId="77777777" w:rsidR="00D40543" w:rsidRPr="00CA779D" w:rsidRDefault="00005807">
      <w:pPr>
        <w:pStyle w:val="Standard"/>
        <w:jc w:val="both"/>
        <w:rPr>
          <w:rFonts w:eastAsia="Arial Unicode MS"/>
          <w:color w:val="000000"/>
          <w:sz w:val="16"/>
          <w:szCs w:val="16"/>
          <w:lang w:val="ca-ES"/>
        </w:rPr>
      </w:pPr>
      <w:r w:rsidRPr="00CA779D">
        <w:rPr>
          <w:color w:val="000000"/>
          <w:sz w:val="16"/>
          <w:lang w:val="ca-ES"/>
        </w:rPr>
        <w:t>- Professor/a delegat/</w:t>
      </w:r>
      <w:proofErr w:type="spellStart"/>
      <w:r w:rsidRPr="00CA779D">
        <w:rPr>
          <w:color w:val="000000"/>
          <w:sz w:val="16"/>
          <w:lang w:val="ca-ES"/>
        </w:rPr>
        <w:t>ada</w:t>
      </w:r>
      <w:proofErr w:type="spellEnd"/>
      <w:r w:rsidRPr="00CA779D">
        <w:rPr>
          <w:color w:val="000000"/>
          <w:sz w:val="16"/>
          <w:lang w:val="ca-ES"/>
        </w:rPr>
        <w:t xml:space="preserve"> en el cas de la secció de Formació Professional</w:t>
      </w:r>
    </w:p>
    <w:p w14:paraId="7D1F3855" w14:textId="77777777" w:rsidR="00D40543" w:rsidRPr="00CA779D" w:rsidRDefault="00D40543">
      <w:pPr>
        <w:pStyle w:val="Standard"/>
        <w:jc w:val="both"/>
        <w:rPr>
          <w:rFonts w:eastAsia="Arial Unicode MS"/>
          <w:color w:val="000000"/>
          <w:sz w:val="16"/>
          <w:szCs w:val="16"/>
          <w:lang w:val="ca-ES"/>
        </w:rPr>
      </w:pPr>
    </w:p>
    <w:p w14:paraId="31C10C3E" w14:textId="4898379E" w:rsidR="00D40543" w:rsidRPr="00CA779D" w:rsidRDefault="00005807">
      <w:pPr>
        <w:pStyle w:val="Standard"/>
        <w:jc w:val="both"/>
        <w:rPr>
          <w:rFonts w:eastAsia="Arial Unicode MS"/>
          <w:color w:val="000000"/>
          <w:sz w:val="16"/>
          <w:szCs w:val="16"/>
          <w:lang w:val="ca-ES"/>
        </w:rPr>
      </w:pPr>
      <w:r w:rsidRPr="00CA779D">
        <w:rPr>
          <w:color w:val="000000"/>
          <w:sz w:val="16"/>
          <w:lang w:val="ca-ES"/>
        </w:rPr>
        <w:t>Sisena. Als efectes previstos en el subapartat 1.2.4 del barem de mèrits es puntuaran, almenys, els càrrecs directius següents:</w:t>
      </w:r>
    </w:p>
    <w:p w14:paraId="55FF67A3" w14:textId="7A970D39" w:rsidR="00D40543" w:rsidRPr="00CA779D" w:rsidRDefault="00005807">
      <w:pPr>
        <w:pStyle w:val="Standard"/>
        <w:jc w:val="both"/>
        <w:rPr>
          <w:rFonts w:eastAsia="Arial Unicode MS"/>
          <w:color w:val="000000"/>
          <w:sz w:val="16"/>
          <w:szCs w:val="16"/>
          <w:lang w:val="ca-ES"/>
        </w:rPr>
      </w:pPr>
      <w:r w:rsidRPr="00CA779D">
        <w:rPr>
          <w:color w:val="000000"/>
          <w:sz w:val="16"/>
          <w:lang w:val="ca-ES"/>
        </w:rPr>
        <w:t>- Delegat/</w:t>
      </w:r>
      <w:proofErr w:type="spellStart"/>
      <w:r w:rsidRPr="00CA779D">
        <w:rPr>
          <w:color w:val="000000"/>
          <w:sz w:val="16"/>
          <w:lang w:val="ca-ES"/>
        </w:rPr>
        <w:t>ada</w:t>
      </w:r>
      <w:proofErr w:type="spellEnd"/>
      <w:r w:rsidRPr="00CA779D">
        <w:rPr>
          <w:color w:val="000000"/>
          <w:sz w:val="16"/>
          <w:lang w:val="ca-ES"/>
        </w:rPr>
        <w:t xml:space="preserve"> en cap d</w:t>
      </w:r>
      <w:r w:rsidR="00254C79" w:rsidRPr="00CA779D">
        <w:rPr>
          <w:color w:val="000000"/>
          <w:sz w:val="16"/>
          <w:lang w:val="ca-ES"/>
        </w:rPr>
        <w:t>’</w:t>
      </w:r>
      <w:r w:rsidRPr="00CA779D">
        <w:rPr>
          <w:color w:val="000000"/>
          <w:sz w:val="16"/>
          <w:lang w:val="ca-ES"/>
        </w:rPr>
        <w:t>estudis nocturns en secció delegada</w:t>
      </w:r>
    </w:p>
    <w:p w14:paraId="4237AC22" w14:textId="087DE0AD" w:rsidR="00D40543" w:rsidRPr="00CA779D" w:rsidRDefault="00005807">
      <w:pPr>
        <w:pStyle w:val="Standard"/>
        <w:jc w:val="both"/>
        <w:rPr>
          <w:rFonts w:eastAsia="Arial Unicode MS"/>
          <w:color w:val="000000"/>
          <w:sz w:val="16"/>
          <w:szCs w:val="16"/>
          <w:lang w:val="ca-ES"/>
        </w:rPr>
      </w:pPr>
      <w:r w:rsidRPr="00CA779D">
        <w:rPr>
          <w:color w:val="000000"/>
          <w:sz w:val="16"/>
          <w:lang w:val="ca-ES"/>
        </w:rPr>
        <w:t>- Delegat/</w:t>
      </w:r>
      <w:proofErr w:type="spellStart"/>
      <w:r w:rsidRPr="00CA779D">
        <w:rPr>
          <w:color w:val="000000"/>
          <w:sz w:val="16"/>
          <w:lang w:val="ca-ES"/>
        </w:rPr>
        <w:t>ada</w:t>
      </w:r>
      <w:proofErr w:type="spellEnd"/>
      <w:r w:rsidRPr="00CA779D">
        <w:rPr>
          <w:color w:val="000000"/>
          <w:sz w:val="16"/>
          <w:lang w:val="ca-ES"/>
        </w:rPr>
        <w:t xml:space="preserve"> del secretari/ària d</w:t>
      </w:r>
      <w:r w:rsidR="00254C79" w:rsidRPr="00CA779D">
        <w:rPr>
          <w:color w:val="000000"/>
          <w:sz w:val="16"/>
          <w:lang w:val="ca-ES"/>
        </w:rPr>
        <w:t>’</w:t>
      </w:r>
      <w:r w:rsidRPr="00CA779D">
        <w:rPr>
          <w:color w:val="000000"/>
          <w:sz w:val="16"/>
          <w:lang w:val="ca-ES"/>
        </w:rPr>
        <w:t>extensions d</w:t>
      </w:r>
      <w:r w:rsidR="00254C79" w:rsidRPr="00CA779D">
        <w:rPr>
          <w:color w:val="000000"/>
          <w:sz w:val="16"/>
          <w:lang w:val="ca-ES"/>
        </w:rPr>
        <w:t>’</w:t>
      </w:r>
      <w:r w:rsidRPr="00CA779D">
        <w:rPr>
          <w:color w:val="000000"/>
          <w:sz w:val="16"/>
          <w:lang w:val="ca-ES"/>
        </w:rPr>
        <w:t>instituts de Batxillerat o semblants en comunitats autònomes</w:t>
      </w:r>
    </w:p>
    <w:p w14:paraId="6CD37EF9" w14:textId="6EF0A37A" w:rsidR="00D40543" w:rsidRPr="00CA779D" w:rsidRDefault="00005807">
      <w:pPr>
        <w:pStyle w:val="Standard"/>
        <w:jc w:val="both"/>
        <w:rPr>
          <w:rFonts w:eastAsia="Arial Unicode MS"/>
          <w:color w:val="000000"/>
          <w:sz w:val="16"/>
          <w:szCs w:val="16"/>
          <w:lang w:val="ca-ES"/>
        </w:rPr>
      </w:pPr>
      <w:r w:rsidRPr="00CA779D">
        <w:rPr>
          <w:color w:val="000000"/>
          <w:sz w:val="16"/>
          <w:lang w:val="ca-ES"/>
        </w:rPr>
        <w:t>- Director/a, cap d</w:t>
      </w:r>
      <w:r w:rsidR="00254C79" w:rsidRPr="00CA779D">
        <w:rPr>
          <w:color w:val="000000"/>
          <w:sz w:val="16"/>
          <w:lang w:val="ca-ES"/>
        </w:rPr>
        <w:t>’</w:t>
      </w:r>
      <w:r w:rsidRPr="00CA779D">
        <w:rPr>
          <w:color w:val="000000"/>
          <w:sz w:val="16"/>
          <w:lang w:val="ca-ES"/>
        </w:rPr>
        <w:t>estudis o secretari/ària de centres homologats de conveni amb corporacions locals</w:t>
      </w:r>
    </w:p>
    <w:p w14:paraId="08BB0282" w14:textId="77777777" w:rsidR="00D40543" w:rsidRPr="00CA779D" w:rsidRDefault="00005807">
      <w:pPr>
        <w:pStyle w:val="Standard"/>
        <w:jc w:val="both"/>
        <w:rPr>
          <w:rFonts w:eastAsia="Arial Unicode MS"/>
          <w:color w:val="000000"/>
          <w:sz w:val="16"/>
          <w:szCs w:val="16"/>
          <w:lang w:val="ca-ES"/>
        </w:rPr>
      </w:pPr>
      <w:r w:rsidRPr="00CA779D">
        <w:rPr>
          <w:color w:val="000000"/>
          <w:sz w:val="16"/>
          <w:lang w:val="ca-ES"/>
        </w:rPr>
        <w:t>- Director/a de col·legi lliure adoptat amb número de registre de personal</w:t>
      </w:r>
    </w:p>
    <w:p w14:paraId="095BE602" w14:textId="7852E1FF" w:rsidR="00D40543" w:rsidRPr="00CA779D" w:rsidRDefault="00005807">
      <w:pPr>
        <w:pStyle w:val="Standard"/>
        <w:rPr>
          <w:sz w:val="16"/>
          <w:szCs w:val="16"/>
          <w:lang w:val="ca-ES"/>
        </w:rPr>
      </w:pPr>
      <w:r w:rsidRPr="00CA779D">
        <w:rPr>
          <w:sz w:val="16"/>
          <w:lang w:val="ca-ES"/>
        </w:rPr>
        <w:t>- Secretari/ària de centre oficial de patronat d</w:t>
      </w:r>
      <w:r w:rsidR="00254C79" w:rsidRPr="00CA779D">
        <w:rPr>
          <w:sz w:val="16"/>
          <w:lang w:val="ca-ES"/>
        </w:rPr>
        <w:t>’</w:t>
      </w:r>
      <w:r w:rsidRPr="00CA779D">
        <w:rPr>
          <w:sz w:val="16"/>
          <w:lang w:val="ca-ES"/>
        </w:rPr>
        <w:t>ensenyament mitjà</w:t>
      </w:r>
    </w:p>
    <w:p w14:paraId="0B31BC1B" w14:textId="77777777" w:rsidR="00051CDF" w:rsidRPr="00CA779D" w:rsidRDefault="00051CDF">
      <w:pPr>
        <w:pStyle w:val="Standard"/>
        <w:rPr>
          <w:sz w:val="16"/>
          <w:szCs w:val="16"/>
          <w:lang w:val="ca-ES"/>
        </w:rPr>
      </w:pPr>
    </w:p>
    <w:p w14:paraId="2A304224" w14:textId="759CC957" w:rsidR="00D40543" w:rsidRPr="00CA779D" w:rsidRDefault="00005807">
      <w:pPr>
        <w:pStyle w:val="Standard"/>
        <w:rPr>
          <w:sz w:val="16"/>
          <w:szCs w:val="16"/>
          <w:lang w:val="ca-ES"/>
        </w:rPr>
      </w:pPr>
      <w:r w:rsidRPr="00CA779D">
        <w:rPr>
          <w:color w:val="000000"/>
          <w:sz w:val="16"/>
          <w:lang w:val="ca-ES"/>
        </w:rPr>
        <w:t>Setena</w:t>
      </w:r>
      <w:r w:rsidR="00DA05F3" w:rsidRPr="00CA779D">
        <w:rPr>
          <w:color w:val="000000"/>
          <w:sz w:val="16"/>
          <w:lang w:val="ca-ES"/>
        </w:rPr>
        <w:t>.</w:t>
      </w:r>
      <w:r w:rsidRPr="00CA779D">
        <w:rPr>
          <w:color w:val="000000"/>
          <w:sz w:val="16"/>
          <w:lang w:val="ca-ES"/>
        </w:rPr>
        <w:t xml:space="preserve"> En cap cas es valoraran els cursos o les assignatures la finalitat dels quals </w:t>
      </w:r>
      <w:proofErr w:type="spellStart"/>
      <w:r w:rsidRPr="00CA779D">
        <w:rPr>
          <w:color w:val="000000"/>
          <w:sz w:val="16"/>
          <w:lang w:val="ca-ES"/>
        </w:rPr>
        <w:t>siga</w:t>
      </w:r>
      <w:proofErr w:type="spellEnd"/>
      <w:r w:rsidRPr="00CA779D">
        <w:rPr>
          <w:color w:val="000000"/>
          <w:sz w:val="16"/>
          <w:lang w:val="ca-ES"/>
        </w:rPr>
        <w:t xml:space="preserve"> l</w:t>
      </w:r>
      <w:r w:rsidR="00254C79" w:rsidRPr="00CA779D">
        <w:rPr>
          <w:color w:val="000000"/>
          <w:sz w:val="16"/>
          <w:lang w:val="ca-ES"/>
        </w:rPr>
        <w:t>’</w:t>
      </w:r>
      <w:r w:rsidRPr="00CA779D">
        <w:rPr>
          <w:color w:val="000000"/>
          <w:sz w:val="16"/>
          <w:lang w:val="ca-ES"/>
        </w:rPr>
        <w:t>obtenció d</w:t>
      </w:r>
      <w:r w:rsidR="00254C79" w:rsidRPr="00CA779D">
        <w:rPr>
          <w:color w:val="000000"/>
          <w:sz w:val="16"/>
          <w:lang w:val="ca-ES"/>
        </w:rPr>
        <w:t>’</w:t>
      </w:r>
      <w:r w:rsidRPr="00CA779D">
        <w:rPr>
          <w:color w:val="000000"/>
          <w:sz w:val="16"/>
          <w:lang w:val="ca-ES"/>
        </w:rPr>
        <w:t>un títol acadèmic, màster o una altra titulació de postgrau.</w:t>
      </w:r>
    </w:p>
    <w:p w14:paraId="18661FD2" w14:textId="0E4CCE1F" w:rsidR="00D40543" w:rsidRPr="00CA779D" w:rsidRDefault="00005807">
      <w:pPr>
        <w:pStyle w:val="Standard"/>
        <w:jc w:val="both"/>
        <w:rPr>
          <w:rFonts w:eastAsia="Arial Unicode MS"/>
          <w:color w:val="000000"/>
          <w:sz w:val="16"/>
          <w:szCs w:val="16"/>
          <w:lang w:val="ca-ES"/>
        </w:rPr>
      </w:pPr>
      <w:r w:rsidRPr="00CA779D">
        <w:rPr>
          <w:color w:val="000000"/>
          <w:sz w:val="16"/>
          <w:lang w:val="ca-ES"/>
        </w:rPr>
        <w:t xml:space="preserve">Tampoc es valoraran els cursos o les activitats la finalitat dels quals </w:t>
      </w:r>
      <w:proofErr w:type="spellStart"/>
      <w:r w:rsidRPr="00CA779D">
        <w:rPr>
          <w:color w:val="000000"/>
          <w:sz w:val="16"/>
          <w:lang w:val="ca-ES"/>
        </w:rPr>
        <w:t>siga</w:t>
      </w:r>
      <w:proofErr w:type="spellEnd"/>
      <w:r w:rsidRPr="00CA779D">
        <w:rPr>
          <w:color w:val="000000"/>
          <w:sz w:val="16"/>
          <w:lang w:val="ca-ES"/>
        </w:rPr>
        <w:t xml:space="preserve"> l</w:t>
      </w:r>
      <w:r w:rsidR="00254C79" w:rsidRPr="00CA779D">
        <w:rPr>
          <w:color w:val="000000"/>
          <w:sz w:val="16"/>
          <w:lang w:val="ca-ES"/>
        </w:rPr>
        <w:t>’</w:t>
      </w:r>
      <w:r w:rsidRPr="00CA779D">
        <w:rPr>
          <w:color w:val="000000"/>
          <w:sz w:val="16"/>
          <w:lang w:val="ca-ES"/>
        </w:rPr>
        <w:t>obtenció del títol d</w:t>
      </w:r>
      <w:r w:rsidR="00254C79" w:rsidRPr="00CA779D">
        <w:rPr>
          <w:color w:val="000000"/>
          <w:sz w:val="16"/>
          <w:lang w:val="ca-ES"/>
        </w:rPr>
        <w:t>’</w:t>
      </w:r>
      <w:r w:rsidRPr="00CA779D">
        <w:rPr>
          <w:color w:val="000000"/>
          <w:sz w:val="16"/>
          <w:lang w:val="ca-ES"/>
        </w:rPr>
        <w:t>Especialització Didàctica, del Certificat d</w:t>
      </w:r>
      <w:r w:rsidR="00254C79" w:rsidRPr="00CA779D">
        <w:rPr>
          <w:color w:val="000000"/>
          <w:sz w:val="16"/>
          <w:lang w:val="ca-ES"/>
        </w:rPr>
        <w:t>’</w:t>
      </w:r>
      <w:r w:rsidRPr="00CA779D">
        <w:rPr>
          <w:color w:val="000000"/>
          <w:sz w:val="16"/>
          <w:lang w:val="ca-ES"/>
        </w:rPr>
        <w:t>Aptitud Pedagògica o del màster universitari en Formació del Professorat d</w:t>
      </w:r>
      <w:r w:rsidR="00254C79" w:rsidRPr="00CA779D">
        <w:rPr>
          <w:color w:val="000000"/>
          <w:sz w:val="16"/>
          <w:lang w:val="ca-ES"/>
        </w:rPr>
        <w:t>’</w:t>
      </w:r>
      <w:r w:rsidRPr="00CA779D">
        <w:rPr>
          <w:color w:val="000000"/>
          <w:sz w:val="16"/>
          <w:lang w:val="ca-ES"/>
        </w:rPr>
        <w:t>Educació Secundària.</w:t>
      </w:r>
    </w:p>
    <w:p w14:paraId="09440AFE" w14:textId="05D1AE34" w:rsidR="005B4A4B" w:rsidRPr="00CA779D" w:rsidRDefault="005B4A4B" w:rsidP="005B4A4B">
      <w:pPr>
        <w:pStyle w:val="Standard"/>
        <w:jc w:val="both"/>
        <w:rPr>
          <w:rFonts w:eastAsia="Arial Unicode MS"/>
          <w:color w:val="000000"/>
          <w:sz w:val="16"/>
          <w:szCs w:val="16"/>
          <w:lang w:val="ca-ES"/>
        </w:rPr>
      </w:pPr>
      <w:r w:rsidRPr="00CA779D">
        <w:rPr>
          <w:color w:val="000000"/>
          <w:sz w:val="16"/>
          <w:lang w:val="ca-ES"/>
        </w:rPr>
        <w:t>Així mateix, no podran considerar-se a l</w:t>
      </w:r>
      <w:r w:rsidR="00254C79" w:rsidRPr="00CA779D">
        <w:rPr>
          <w:color w:val="000000"/>
          <w:sz w:val="16"/>
          <w:lang w:val="ca-ES"/>
        </w:rPr>
        <w:t>’</w:t>
      </w:r>
      <w:r w:rsidRPr="00CA779D">
        <w:rPr>
          <w:color w:val="000000"/>
          <w:sz w:val="16"/>
          <w:lang w:val="ca-ES"/>
        </w:rPr>
        <w:t>efecte de valoració els mèrits indicats en els apartats 2.1 i 2.2, que s</w:t>
      </w:r>
      <w:r w:rsidR="00254C79" w:rsidRPr="00CA779D">
        <w:rPr>
          <w:color w:val="000000"/>
          <w:sz w:val="16"/>
          <w:lang w:val="ca-ES"/>
        </w:rPr>
        <w:t>’</w:t>
      </w:r>
      <w:r w:rsidRPr="00CA779D">
        <w:rPr>
          <w:color w:val="000000"/>
          <w:sz w:val="16"/>
          <w:lang w:val="ca-ES"/>
        </w:rPr>
        <w:t xml:space="preserve">hagen realitzat abans </w:t>
      </w:r>
      <w:proofErr w:type="spellStart"/>
      <w:r w:rsidRPr="00CA779D">
        <w:rPr>
          <w:color w:val="000000"/>
          <w:sz w:val="16"/>
          <w:lang w:val="ca-ES"/>
        </w:rPr>
        <w:t>d</w:t>
      </w:r>
      <w:r w:rsidR="00254C79" w:rsidRPr="00CA779D">
        <w:rPr>
          <w:color w:val="000000"/>
          <w:sz w:val="16"/>
          <w:lang w:val="ca-ES"/>
        </w:rPr>
        <w:t>’</w:t>
      </w:r>
      <w:r w:rsidRPr="00CA779D">
        <w:rPr>
          <w:color w:val="000000"/>
          <w:sz w:val="16"/>
          <w:lang w:val="ca-ES"/>
        </w:rPr>
        <w:t>obtindre</w:t>
      </w:r>
      <w:proofErr w:type="spellEnd"/>
      <w:r w:rsidRPr="00CA779D">
        <w:rPr>
          <w:color w:val="000000"/>
          <w:sz w:val="16"/>
          <w:lang w:val="ca-ES"/>
        </w:rPr>
        <w:t xml:space="preserve"> el títol exigit per a accedir al cos.</w:t>
      </w:r>
    </w:p>
    <w:p w14:paraId="2EDBB3A3" w14:textId="77777777" w:rsidR="00051CDF" w:rsidRPr="00CA779D" w:rsidRDefault="00051CDF" w:rsidP="005B4A4B">
      <w:pPr>
        <w:pStyle w:val="Standard"/>
        <w:jc w:val="both"/>
        <w:rPr>
          <w:rFonts w:eastAsia="Arial Unicode MS"/>
          <w:color w:val="000000"/>
          <w:sz w:val="16"/>
          <w:szCs w:val="16"/>
          <w:lang w:val="ca-ES"/>
        </w:rPr>
      </w:pPr>
    </w:p>
    <w:p w14:paraId="7D1B0B43" w14:textId="1AE4FC27" w:rsidR="005B4A4B" w:rsidRPr="00CA779D" w:rsidRDefault="005B4A4B" w:rsidP="005B4A4B">
      <w:pPr>
        <w:pStyle w:val="Standard"/>
        <w:jc w:val="both"/>
        <w:rPr>
          <w:rFonts w:eastAsia="Arial Unicode MS"/>
          <w:color w:val="000000"/>
          <w:sz w:val="16"/>
          <w:szCs w:val="16"/>
          <w:lang w:val="ca-ES"/>
        </w:rPr>
      </w:pPr>
      <w:proofErr w:type="spellStart"/>
      <w:r w:rsidRPr="00CA779D">
        <w:rPr>
          <w:color w:val="000000"/>
          <w:sz w:val="16"/>
          <w:lang w:val="ca-ES"/>
        </w:rPr>
        <w:lastRenderedPageBreak/>
        <w:t>Huitena</w:t>
      </w:r>
      <w:proofErr w:type="spellEnd"/>
      <w:r w:rsidR="00DA05F3" w:rsidRPr="00CA779D">
        <w:rPr>
          <w:color w:val="000000"/>
          <w:sz w:val="16"/>
          <w:lang w:val="ca-ES"/>
        </w:rPr>
        <w:t>.</w:t>
      </w:r>
      <w:r w:rsidRPr="00CA779D">
        <w:rPr>
          <w:color w:val="000000"/>
          <w:sz w:val="16"/>
          <w:lang w:val="ca-ES"/>
        </w:rPr>
        <w:t xml:space="preserve"> Els documents redactats en llengües d</w:t>
      </w:r>
      <w:r w:rsidR="00254C79" w:rsidRPr="00CA779D">
        <w:rPr>
          <w:color w:val="000000"/>
          <w:sz w:val="16"/>
          <w:lang w:val="ca-ES"/>
        </w:rPr>
        <w:t>’</w:t>
      </w:r>
      <w:r w:rsidRPr="00CA779D">
        <w:rPr>
          <w:color w:val="000000"/>
          <w:sz w:val="16"/>
          <w:lang w:val="ca-ES"/>
        </w:rPr>
        <w:t xml:space="preserve">altres comunitats autònomes hauran de traduir-se a una de les dues llengües oficials de la Comunitat Valenciana perquè </w:t>
      </w:r>
      <w:proofErr w:type="spellStart"/>
      <w:r w:rsidRPr="00CA779D">
        <w:rPr>
          <w:color w:val="000000"/>
          <w:sz w:val="16"/>
          <w:lang w:val="ca-ES"/>
        </w:rPr>
        <w:t>siguen</w:t>
      </w:r>
      <w:proofErr w:type="spellEnd"/>
      <w:r w:rsidRPr="00CA779D">
        <w:rPr>
          <w:color w:val="000000"/>
          <w:sz w:val="16"/>
          <w:lang w:val="ca-ES"/>
        </w:rPr>
        <w:t xml:space="preserve"> vàlids, de conformitat amb el que preveu l</w:t>
      </w:r>
      <w:r w:rsidR="00254C79" w:rsidRPr="00CA779D">
        <w:rPr>
          <w:color w:val="000000"/>
          <w:sz w:val="16"/>
          <w:lang w:val="ca-ES"/>
        </w:rPr>
        <w:t>’</w:t>
      </w:r>
      <w:r w:rsidRPr="00CA779D">
        <w:rPr>
          <w:color w:val="000000"/>
          <w:sz w:val="16"/>
          <w:lang w:val="ca-ES"/>
        </w:rPr>
        <w:t>article 15 de la Llei 39/2015, d</w:t>
      </w:r>
      <w:r w:rsidR="00254C79" w:rsidRPr="00CA779D">
        <w:rPr>
          <w:color w:val="000000"/>
          <w:sz w:val="16"/>
          <w:lang w:val="ca-ES"/>
        </w:rPr>
        <w:t>’</w:t>
      </w:r>
      <w:r w:rsidRPr="00CA779D">
        <w:rPr>
          <w:color w:val="000000"/>
          <w:sz w:val="16"/>
          <w:lang w:val="ca-ES"/>
        </w:rPr>
        <w:t>1 d</w:t>
      </w:r>
      <w:r w:rsidR="00254C79" w:rsidRPr="00CA779D">
        <w:rPr>
          <w:color w:val="000000"/>
          <w:sz w:val="16"/>
          <w:lang w:val="ca-ES"/>
        </w:rPr>
        <w:t>’</w:t>
      </w:r>
      <w:r w:rsidRPr="00CA779D">
        <w:rPr>
          <w:color w:val="000000"/>
          <w:sz w:val="16"/>
          <w:lang w:val="ca-ES"/>
        </w:rPr>
        <w:t>octubre, del procediment administratiu comú de les administracions públiques.</w:t>
      </w:r>
    </w:p>
    <w:p w14:paraId="20DF6C5F" w14:textId="58410206" w:rsidR="005B4A4B" w:rsidRPr="00CA779D" w:rsidRDefault="005B4A4B" w:rsidP="005B4A4B">
      <w:pPr>
        <w:pStyle w:val="Standard"/>
        <w:jc w:val="both"/>
        <w:rPr>
          <w:sz w:val="16"/>
          <w:szCs w:val="16"/>
          <w:lang w:val="ca-ES"/>
        </w:rPr>
      </w:pPr>
      <w:r w:rsidRPr="00CA779D">
        <w:rPr>
          <w:color w:val="000000"/>
          <w:sz w:val="16"/>
          <w:lang w:val="ca-ES"/>
        </w:rPr>
        <w:t>En el cas de llengües estrangeres, haurà de traduir-se per un intèrpret jurat.</w:t>
      </w:r>
      <w:r w:rsidRPr="00CA779D">
        <w:rPr>
          <w:sz w:val="16"/>
          <w:lang w:val="ca-ES"/>
        </w:rPr>
        <w:t xml:space="preserve"> </w:t>
      </w:r>
    </w:p>
    <w:p w14:paraId="1B157EF1" w14:textId="210C40C7" w:rsidR="00D40543" w:rsidRPr="00CA779D" w:rsidRDefault="00005807">
      <w:pPr>
        <w:pStyle w:val="Standard"/>
        <w:rPr>
          <w:rFonts w:eastAsia="Arial Unicode MS"/>
          <w:color w:val="000000"/>
          <w:szCs w:val="22"/>
          <w:lang w:val="ca-ES"/>
        </w:rPr>
      </w:pPr>
      <w:r w:rsidRPr="00CA779D">
        <w:rPr>
          <w:lang w:val="ca-ES"/>
        </w:rPr>
        <w:br w:type="page"/>
      </w:r>
    </w:p>
    <w:p w14:paraId="22B3ACE8" w14:textId="77777777" w:rsidR="00D40543" w:rsidRPr="00CA779D" w:rsidRDefault="00005807">
      <w:pPr>
        <w:pStyle w:val="Standard"/>
        <w:jc w:val="both"/>
        <w:rPr>
          <w:color w:val="000000"/>
          <w:spacing w:val="-3"/>
          <w:szCs w:val="22"/>
          <w:lang w:val="ca-ES"/>
        </w:rPr>
      </w:pPr>
      <w:r w:rsidRPr="00CA779D">
        <w:rPr>
          <w:color w:val="000000"/>
          <w:lang w:val="ca-ES"/>
        </w:rPr>
        <w:lastRenderedPageBreak/>
        <w:t xml:space="preserve"> </w:t>
      </w:r>
    </w:p>
    <w:p w14:paraId="61FD1373" w14:textId="77777777" w:rsidR="00D40543" w:rsidRPr="00CA779D" w:rsidRDefault="00005807">
      <w:pPr>
        <w:pStyle w:val="Standard"/>
        <w:jc w:val="center"/>
        <w:rPr>
          <w:color w:val="000000"/>
          <w:szCs w:val="22"/>
          <w:lang w:val="ca-ES"/>
        </w:rPr>
      </w:pPr>
      <w:r w:rsidRPr="00CA779D">
        <w:rPr>
          <w:color w:val="000000"/>
          <w:lang w:val="ca-ES"/>
        </w:rPr>
        <w:t>ANNEX II</w:t>
      </w:r>
    </w:p>
    <w:p w14:paraId="44E01472" w14:textId="77777777" w:rsidR="00D40543" w:rsidRPr="00CA779D" w:rsidRDefault="00D40543">
      <w:pPr>
        <w:pStyle w:val="Standard"/>
        <w:jc w:val="center"/>
        <w:rPr>
          <w:color w:val="000000"/>
          <w:szCs w:val="22"/>
          <w:lang w:val="ca-ES"/>
        </w:rPr>
      </w:pPr>
    </w:p>
    <w:tbl>
      <w:tblPr>
        <w:tblW w:w="10772" w:type="dxa"/>
        <w:tblInd w:w="-609" w:type="dxa"/>
        <w:tblBorders>
          <w:top w:val="single" w:sz="4" w:space="0" w:color="000000"/>
          <w:left w:val="single" w:sz="4" w:space="0" w:color="000000"/>
          <w:right w:val="single" w:sz="4" w:space="0" w:color="000000"/>
          <w:insideV w:val="single" w:sz="4" w:space="0" w:color="000000"/>
        </w:tblBorders>
        <w:tblCellMar>
          <w:left w:w="70" w:type="dxa"/>
          <w:right w:w="70" w:type="dxa"/>
        </w:tblCellMar>
        <w:tblLook w:val="04A0" w:firstRow="1" w:lastRow="0" w:firstColumn="1" w:lastColumn="0" w:noHBand="0" w:noVBand="1"/>
      </w:tblPr>
      <w:tblGrid>
        <w:gridCol w:w="10772"/>
      </w:tblGrid>
      <w:tr w:rsidR="00D40543" w:rsidRPr="00CA779D" w14:paraId="528C1429" w14:textId="77777777">
        <w:trPr>
          <w:trHeight w:val="196"/>
        </w:trPr>
        <w:tc>
          <w:tcPr>
            <w:tcW w:w="10772" w:type="dxa"/>
            <w:tcBorders>
              <w:top w:val="single" w:sz="4" w:space="0" w:color="000000"/>
              <w:left w:val="single" w:sz="4" w:space="0" w:color="000000"/>
              <w:right w:val="single" w:sz="4" w:space="0" w:color="000000"/>
            </w:tcBorders>
            <w:shd w:val="clear" w:color="auto" w:fill="B2B2B2"/>
            <w:vAlign w:val="center"/>
          </w:tcPr>
          <w:p w14:paraId="637D21F1" w14:textId="60453FF0" w:rsidR="00D40543" w:rsidRPr="00CA779D" w:rsidRDefault="00005807">
            <w:pPr>
              <w:pStyle w:val="Standard"/>
              <w:spacing w:before="120"/>
              <w:jc w:val="center"/>
              <w:rPr>
                <w:rFonts w:eastAsia="Arial Unicode MS" w:cs="Times New Roman"/>
                <w:b/>
                <w:bCs/>
                <w:szCs w:val="22"/>
                <w:lang w:val="ca-ES"/>
              </w:rPr>
            </w:pPr>
            <w:r w:rsidRPr="00CA779D">
              <w:rPr>
                <w:b/>
                <w:lang w:val="ca-ES"/>
              </w:rPr>
              <w:t>PROCEDIMENT SELECTIU D</w:t>
            </w:r>
            <w:r w:rsidR="00254C79" w:rsidRPr="00CA779D">
              <w:rPr>
                <w:b/>
                <w:lang w:val="ca-ES"/>
              </w:rPr>
              <w:t>’</w:t>
            </w:r>
            <w:r w:rsidRPr="00CA779D">
              <w:rPr>
                <w:b/>
                <w:lang w:val="ca-ES"/>
              </w:rPr>
              <w:t>ACCÉS A COSSOS DE CATEDRÀTICS D</w:t>
            </w:r>
            <w:r w:rsidR="00254C79" w:rsidRPr="00CA779D">
              <w:rPr>
                <w:b/>
                <w:lang w:val="ca-ES"/>
              </w:rPr>
              <w:t>’</w:t>
            </w:r>
            <w:r w:rsidR="006B204C" w:rsidRPr="00CA779D">
              <w:rPr>
                <w:b/>
                <w:lang w:val="ca-ES"/>
              </w:rPr>
              <w:t>EDUCACIÓ SECUNDÀRIA</w:t>
            </w:r>
            <w:r w:rsidRPr="00CA779D">
              <w:rPr>
                <w:b/>
                <w:lang w:val="ca-ES"/>
              </w:rPr>
              <w:t xml:space="preserve"> I CATEDRÀTICS D</w:t>
            </w:r>
            <w:r w:rsidR="00254C79" w:rsidRPr="00CA779D">
              <w:rPr>
                <w:b/>
                <w:lang w:val="ca-ES"/>
              </w:rPr>
              <w:t>’</w:t>
            </w:r>
            <w:r w:rsidRPr="00CA779D">
              <w:rPr>
                <w:b/>
                <w:lang w:val="ca-ES"/>
              </w:rPr>
              <w:t>ESCOLES OFICIALS D</w:t>
            </w:r>
            <w:r w:rsidR="00254C79" w:rsidRPr="00CA779D">
              <w:rPr>
                <w:b/>
                <w:lang w:val="ca-ES"/>
              </w:rPr>
              <w:t>’</w:t>
            </w:r>
            <w:r w:rsidRPr="00CA779D">
              <w:rPr>
                <w:b/>
                <w:lang w:val="ca-ES"/>
              </w:rPr>
              <w:t>IDIOMES (ORDRE xx/20xx)</w:t>
            </w:r>
          </w:p>
        </w:tc>
      </w:tr>
      <w:tr w:rsidR="00D40543" w:rsidRPr="00CA779D" w14:paraId="6860A507" w14:textId="77777777">
        <w:trPr>
          <w:trHeight w:val="196"/>
        </w:trPr>
        <w:tc>
          <w:tcPr>
            <w:tcW w:w="10772" w:type="dxa"/>
            <w:tcBorders>
              <w:left w:val="single" w:sz="4" w:space="0" w:color="000000"/>
              <w:right w:val="single" w:sz="4" w:space="0" w:color="000000"/>
            </w:tcBorders>
            <w:shd w:val="clear" w:color="auto" w:fill="auto"/>
            <w:vAlign w:val="center"/>
          </w:tcPr>
          <w:p w14:paraId="62EE3B2A" w14:textId="77777777" w:rsidR="00D40543" w:rsidRPr="00CA779D" w:rsidRDefault="00005807">
            <w:pPr>
              <w:pStyle w:val="Textosinformato"/>
              <w:spacing w:before="120" w:line="240" w:lineRule="auto"/>
              <w:jc w:val="center"/>
              <w:rPr>
                <w:rFonts w:ascii="Roboto" w:eastAsia="Arial Unicode MS" w:hAnsi="Roboto" w:cs="Times New Roman"/>
                <w:b/>
                <w:szCs w:val="22"/>
                <w:lang w:val="ca-ES"/>
              </w:rPr>
            </w:pPr>
            <w:r w:rsidRPr="00CA779D">
              <w:rPr>
                <w:rFonts w:ascii="Roboto" w:hAnsi="Roboto"/>
                <w:b/>
                <w:lang w:val="ca-ES"/>
              </w:rPr>
              <w:t>DECLARACIÓ DE MÈRITS</w:t>
            </w:r>
          </w:p>
        </w:tc>
      </w:tr>
      <w:tr w:rsidR="00D40543" w:rsidRPr="00CA779D" w14:paraId="57D23CD2" w14:textId="77777777">
        <w:trPr>
          <w:trHeight w:val="1751"/>
        </w:trPr>
        <w:tc>
          <w:tcPr>
            <w:tcW w:w="10772" w:type="dxa"/>
            <w:tcBorders>
              <w:top w:val="double" w:sz="4" w:space="0" w:color="000000"/>
              <w:left w:val="double" w:sz="4" w:space="0" w:color="000000"/>
              <w:bottom w:val="double" w:sz="4" w:space="0" w:color="000000"/>
              <w:right w:val="double" w:sz="4" w:space="0" w:color="000000"/>
            </w:tcBorders>
            <w:shd w:val="clear" w:color="auto" w:fill="FFFFFF"/>
            <w:tcMar>
              <w:top w:w="55" w:type="dxa"/>
              <w:bottom w:w="55" w:type="dxa"/>
            </w:tcMar>
          </w:tcPr>
          <w:p w14:paraId="5EA7F786" w14:textId="77777777" w:rsidR="00D40543" w:rsidRPr="00CA779D" w:rsidRDefault="00D40543">
            <w:pPr>
              <w:pStyle w:val="Textosinformato"/>
              <w:spacing w:before="120" w:line="240" w:lineRule="auto"/>
              <w:jc w:val="left"/>
              <w:rPr>
                <w:rFonts w:ascii="Roboto" w:eastAsia="Arial Unicode MS" w:hAnsi="Roboto" w:cs="Times New Roman"/>
                <w:b/>
                <w:szCs w:val="22"/>
                <w:lang w:val="ca-ES"/>
              </w:rPr>
            </w:pPr>
          </w:p>
          <w:p w14:paraId="6CCFC4CA" w14:textId="5DAA2D39" w:rsidR="00D40543" w:rsidRPr="00CA779D" w:rsidRDefault="00005807">
            <w:pPr>
              <w:pStyle w:val="Textosinformato"/>
              <w:spacing w:before="120" w:line="240" w:lineRule="auto"/>
              <w:jc w:val="left"/>
              <w:rPr>
                <w:rFonts w:ascii="Roboto" w:eastAsia="Arial Unicode MS" w:hAnsi="Roboto" w:cs="Times New Roman"/>
                <w:b/>
                <w:sz w:val="20"/>
                <w:szCs w:val="20"/>
                <w:lang w:val="ca-ES"/>
              </w:rPr>
            </w:pPr>
            <w:r w:rsidRPr="00CA779D">
              <w:rPr>
                <w:rFonts w:ascii="Roboto" w:hAnsi="Roboto"/>
                <w:b/>
                <w:sz w:val="20"/>
                <w:lang w:val="ca-ES"/>
              </w:rPr>
              <w:t>NOM I COGNOMS</w:t>
            </w:r>
            <w:r w:rsidR="00DA05F3" w:rsidRPr="00CA779D">
              <w:rPr>
                <w:rFonts w:ascii="Roboto" w:hAnsi="Roboto"/>
                <w:b/>
                <w:sz w:val="20"/>
                <w:lang w:val="ca-ES"/>
              </w:rPr>
              <w:t xml:space="preserve"> </w:t>
            </w:r>
            <w:r w:rsidRPr="00CA779D">
              <w:rPr>
                <w:rFonts w:ascii="Roboto" w:hAnsi="Roboto"/>
                <w:b/>
                <w:sz w:val="20"/>
                <w:lang w:val="ca-ES"/>
              </w:rPr>
              <w:t>_________________________________________________________________________________</w:t>
            </w:r>
          </w:p>
          <w:p w14:paraId="79BD75E9" w14:textId="77777777" w:rsidR="00D40543" w:rsidRPr="00CA779D" w:rsidRDefault="00D40543">
            <w:pPr>
              <w:pStyle w:val="Textosinformato"/>
              <w:spacing w:before="120" w:line="240" w:lineRule="auto"/>
              <w:jc w:val="left"/>
              <w:rPr>
                <w:rFonts w:ascii="Roboto" w:eastAsia="Arial Unicode MS" w:hAnsi="Roboto" w:cs="Times New Roman"/>
                <w:b/>
                <w:sz w:val="20"/>
                <w:szCs w:val="20"/>
                <w:lang w:val="ca-ES"/>
              </w:rPr>
            </w:pPr>
          </w:p>
          <w:p w14:paraId="746167A6" w14:textId="6495C15E" w:rsidR="00D40543" w:rsidRPr="00CA779D" w:rsidRDefault="00005807">
            <w:pPr>
              <w:pStyle w:val="Textosinformato"/>
              <w:spacing w:before="120" w:line="240" w:lineRule="auto"/>
              <w:jc w:val="left"/>
              <w:rPr>
                <w:rFonts w:ascii="Roboto" w:eastAsia="Arial Unicode MS" w:hAnsi="Roboto" w:cs="Times New Roman"/>
                <w:b/>
                <w:szCs w:val="22"/>
                <w:lang w:val="ca-ES"/>
              </w:rPr>
            </w:pPr>
            <w:r w:rsidRPr="00CA779D">
              <w:rPr>
                <w:rFonts w:ascii="Roboto" w:hAnsi="Roboto"/>
                <w:b/>
                <w:sz w:val="20"/>
                <w:lang w:val="ca-ES"/>
              </w:rPr>
              <w:t>ESPECIALITAT PER LA QUAL PARTICIPA (codi):</w:t>
            </w:r>
            <w:r w:rsidR="00DA05F3" w:rsidRPr="00CA779D">
              <w:rPr>
                <w:rFonts w:ascii="Roboto" w:hAnsi="Roboto"/>
                <w:b/>
                <w:sz w:val="20"/>
                <w:lang w:val="ca-ES"/>
              </w:rPr>
              <w:t xml:space="preserve"> </w:t>
            </w:r>
            <w:r w:rsidRPr="00CA779D">
              <w:rPr>
                <w:rFonts w:ascii="Roboto" w:hAnsi="Roboto"/>
                <w:b/>
                <w:sz w:val="20"/>
                <w:lang w:val="ca-ES"/>
              </w:rPr>
              <w:t>_______________________________________________________</w:t>
            </w:r>
          </w:p>
        </w:tc>
      </w:tr>
    </w:tbl>
    <w:p w14:paraId="37742552" w14:textId="77777777" w:rsidR="00D40543" w:rsidRPr="00CA779D" w:rsidRDefault="00D40543">
      <w:pPr>
        <w:pStyle w:val="Standard"/>
        <w:jc w:val="both"/>
        <w:rPr>
          <w:color w:val="000000"/>
          <w:szCs w:val="22"/>
          <w:lang w:val="ca-ES"/>
        </w:rPr>
      </w:pPr>
    </w:p>
    <w:tbl>
      <w:tblPr>
        <w:tblW w:w="10772"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212"/>
        <w:gridCol w:w="571"/>
        <w:gridCol w:w="732"/>
        <w:gridCol w:w="1538"/>
        <w:gridCol w:w="1527"/>
        <w:gridCol w:w="1192"/>
      </w:tblGrid>
      <w:tr w:rsidR="00D40543" w:rsidRPr="00CA779D" w14:paraId="0733D1F0" w14:textId="77777777" w:rsidTr="00F036EF">
        <w:trPr>
          <w:trHeight w:hRule="exact" w:val="510"/>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40CCADC9" w14:textId="77777777" w:rsidR="00D40543" w:rsidRPr="00CA779D" w:rsidRDefault="00005807">
            <w:pPr>
              <w:pStyle w:val="Textosinformato"/>
              <w:spacing w:before="120" w:line="240" w:lineRule="auto"/>
              <w:rPr>
                <w:rFonts w:ascii="Roboto" w:eastAsia="Arial Unicode MS" w:hAnsi="Roboto" w:cs="Times New Roman"/>
                <w:b/>
                <w:sz w:val="18"/>
                <w:szCs w:val="18"/>
                <w:lang w:val="ca-ES"/>
              </w:rPr>
            </w:pPr>
            <w:r w:rsidRPr="00CA779D">
              <w:rPr>
                <w:rFonts w:ascii="Roboto" w:hAnsi="Roboto"/>
                <w:b/>
                <w:sz w:val="18"/>
                <w:lang w:val="ca-ES"/>
              </w:rPr>
              <w:t>I. Treball desenvolupat (màxim 5,5000 punts)</w:t>
            </w:r>
          </w:p>
        </w:tc>
      </w:tr>
      <w:tr w:rsidR="00D40543" w:rsidRPr="00CA779D" w14:paraId="0CDE2881" w14:textId="77777777" w:rsidTr="00F036EF">
        <w:trPr>
          <w:trHeight w:hRule="exact" w:val="340"/>
        </w:trPr>
        <w:tc>
          <w:tcPr>
            <w:tcW w:w="1077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14:paraId="6A099676" w14:textId="77777777" w:rsidR="00D40543" w:rsidRPr="00CA779D" w:rsidRDefault="00005807">
            <w:pPr>
              <w:pStyle w:val="Textosinformato"/>
              <w:spacing w:before="120" w:line="240" w:lineRule="auto"/>
              <w:rPr>
                <w:rFonts w:ascii="Roboto" w:eastAsia="Arial Unicode MS" w:hAnsi="Roboto" w:cs="Times New Roman"/>
                <w:b/>
                <w:sz w:val="18"/>
                <w:szCs w:val="18"/>
                <w:lang w:val="ca-ES"/>
              </w:rPr>
            </w:pPr>
            <w:r w:rsidRPr="00CA779D">
              <w:rPr>
                <w:rFonts w:ascii="Roboto" w:hAnsi="Roboto"/>
                <w:b/>
                <w:sz w:val="18"/>
                <w:lang w:val="ca-ES"/>
              </w:rPr>
              <w:t>1.1. Antiguitat (màxim 4,0000 punts)</w:t>
            </w:r>
          </w:p>
        </w:tc>
      </w:tr>
      <w:tr w:rsidR="00D40543" w:rsidRPr="00CA779D" w14:paraId="06EB8B15" w14:textId="77777777" w:rsidTr="00F036EF">
        <w:trPr>
          <w:trHeight w:hRule="exact" w:val="397"/>
        </w:trPr>
        <w:tc>
          <w:tcPr>
            <w:tcW w:w="5212" w:type="dxa"/>
            <w:vMerge w:val="restart"/>
            <w:tcBorders>
              <w:left w:val="single" w:sz="2" w:space="0" w:color="000000"/>
              <w:bottom w:val="single" w:sz="2" w:space="0" w:color="000000"/>
            </w:tcBorders>
            <w:shd w:val="clear" w:color="auto" w:fill="auto"/>
          </w:tcPr>
          <w:p w14:paraId="41C4851A" w14:textId="77777777" w:rsidR="00D40543" w:rsidRPr="00CA779D" w:rsidRDefault="00D40543">
            <w:pPr>
              <w:pStyle w:val="Textosinformato"/>
              <w:snapToGrid w:val="0"/>
              <w:spacing w:before="120" w:line="240" w:lineRule="auto"/>
              <w:rPr>
                <w:rFonts w:ascii="Roboto" w:hAnsi="Roboto" w:cs="Times New Roman"/>
                <w:sz w:val="18"/>
                <w:szCs w:val="18"/>
                <w:lang w:val="ca-ES"/>
              </w:rPr>
            </w:pPr>
          </w:p>
          <w:p w14:paraId="2B32FEAE" w14:textId="7BB081FA" w:rsidR="00D40543" w:rsidRPr="00CA779D" w:rsidRDefault="00005807">
            <w:pPr>
              <w:pStyle w:val="Textosinformato"/>
              <w:spacing w:before="120" w:line="240" w:lineRule="auto"/>
              <w:rPr>
                <w:rFonts w:ascii="Roboto" w:hAnsi="Roboto"/>
                <w:sz w:val="18"/>
                <w:szCs w:val="18"/>
                <w:lang w:val="ca-ES"/>
              </w:rPr>
            </w:pPr>
            <w:r w:rsidRPr="00CA779D">
              <w:rPr>
                <w:rFonts w:ascii="Roboto" w:hAnsi="Roboto"/>
                <w:sz w:val="18"/>
                <w:lang w:val="ca-ES"/>
              </w:rPr>
              <w:t>Per cada any de serveis efectius prestats en situació de servei actiu o serveis especials com a funcionari de carrera en el cos des del qual s</w:t>
            </w:r>
            <w:r w:rsidR="00254C79" w:rsidRPr="00CA779D">
              <w:rPr>
                <w:rFonts w:ascii="Roboto" w:hAnsi="Roboto"/>
                <w:sz w:val="18"/>
                <w:lang w:val="ca-ES"/>
              </w:rPr>
              <w:t>’</w:t>
            </w:r>
            <w:r w:rsidRPr="00CA779D">
              <w:rPr>
                <w:rFonts w:ascii="Roboto" w:hAnsi="Roboto"/>
                <w:sz w:val="18"/>
                <w:lang w:val="ca-ES"/>
              </w:rPr>
              <w:t>aspira a l</w:t>
            </w:r>
            <w:r w:rsidR="00254C79" w:rsidRPr="00CA779D">
              <w:rPr>
                <w:rFonts w:ascii="Roboto" w:hAnsi="Roboto"/>
                <w:sz w:val="18"/>
                <w:lang w:val="ca-ES"/>
              </w:rPr>
              <w:t>’</w:t>
            </w:r>
            <w:r w:rsidRPr="00CA779D">
              <w:rPr>
                <w:rFonts w:ascii="Roboto" w:hAnsi="Roboto"/>
                <w:sz w:val="18"/>
                <w:lang w:val="ca-ES"/>
              </w:rPr>
              <w:t>accés,</w:t>
            </w:r>
            <w:r w:rsidRPr="00CA779D">
              <w:rPr>
                <w:rFonts w:ascii="Roboto" w:hAnsi="Roboto"/>
                <w:b/>
                <w:sz w:val="18"/>
                <w:lang w:val="ca-ES"/>
              </w:rPr>
              <w:t xml:space="preserve"> </w:t>
            </w:r>
            <w:r w:rsidRPr="00CA779D">
              <w:rPr>
                <w:rFonts w:ascii="Roboto" w:hAnsi="Roboto"/>
                <w:sz w:val="18"/>
                <w:lang w:val="ca-ES"/>
              </w:rPr>
              <w:t>que sobrepassen els huit exigits com a requisit</w:t>
            </w:r>
          </w:p>
        </w:tc>
        <w:tc>
          <w:tcPr>
            <w:tcW w:w="571" w:type="dxa"/>
            <w:tcBorders>
              <w:left w:val="single" w:sz="2" w:space="0" w:color="000000"/>
              <w:bottom w:val="single" w:sz="2" w:space="0" w:color="000000"/>
            </w:tcBorders>
            <w:shd w:val="clear" w:color="auto" w:fill="auto"/>
            <w:vAlign w:val="center"/>
          </w:tcPr>
          <w:p w14:paraId="5E611095" w14:textId="77777777" w:rsidR="00D40543" w:rsidRPr="00CA779D" w:rsidRDefault="00005807">
            <w:pPr>
              <w:pStyle w:val="Standard"/>
              <w:jc w:val="center"/>
              <w:rPr>
                <w:sz w:val="18"/>
                <w:szCs w:val="18"/>
                <w:lang w:val="ca-ES"/>
              </w:rPr>
            </w:pPr>
            <w:r w:rsidRPr="00CA779D">
              <w:rPr>
                <w:sz w:val="18"/>
                <w:lang w:val="ca-ES"/>
              </w:rPr>
              <w:t>Anys</w:t>
            </w:r>
          </w:p>
        </w:tc>
        <w:tc>
          <w:tcPr>
            <w:tcW w:w="732" w:type="dxa"/>
            <w:tcBorders>
              <w:left w:val="single" w:sz="2" w:space="0" w:color="000000"/>
              <w:bottom w:val="single" w:sz="2" w:space="0" w:color="000000"/>
            </w:tcBorders>
            <w:shd w:val="clear" w:color="auto" w:fill="auto"/>
            <w:vAlign w:val="center"/>
          </w:tcPr>
          <w:p w14:paraId="4CC606E2" w14:textId="77777777" w:rsidR="00D40543" w:rsidRPr="00CA779D" w:rsidRDefault="00005807">
            <w:pPr>
              <w:pStyle w:val="Standard"/>
              <w:jc w:val="center"/>
              <w:rPr>
                <w:sz w:val="18"/>
                <w:szCs w:val="18"/>
                <w:lang w:val="ca-ES"/>
              </w:rPr>
            </w:pPr>
            <w:r w:rsidRPr="00CA779D">
              <w:rPr>
                <w:sz w:val="18"/>
                <w:lang w:val="ca-ES"/>
              </w:rPr>
              <w:t>Mesos</w:t>
            </w:r>
          </w:p>
        </w:tc>
        <w:tc>
          <w:tcPr>
            <w:tcW w:w="1538" w:type="dxa"/>
            <w:tcBorders>
              <w:left w:val="single" w:sz="2" w:space="0" w:color="000000"/>
              <w:bottom w:val="single" w:sz="2" w:space="0" w:color="000000"/>
            </w:tcBorders>
            <w:shd w:val="clear" w:color="auto" w:fill="auto"/>
            <w:vAlign w:val="center"/>
          </w:tcPr>
          <w:p w14:paraId="6402F560" w14:textId="657B2589" w:rsidR="00D40543" w:rsidRPr="00CA779D" w:rsidRDefault="00005807">
            <w:pPr>
              <w:pStyle w:val="Standard"/>
              <w:jc w:val="center"/>
              <w:rPr>
                <w:sz w:val="18"/>
                <w:szCs w:val="18"/>
                <w:lang w:val="ca-ES"/>
              </w:rPr>
            </w:pPr>
            <w:proofErr w:type="spellStart"/>
            <w:r w:rsidRPr="00CA779D">
              <w:rPr>
                <w:sz w:val="18"/>
                <w:lang w:val="ca-ES"/>
              </w:rPr>
              <w:t>Barem</w:t>
            </w:r>
            <w:r w:rsidR="00CC47C6" w:rsidRPr="00CA779D">
              <w:rPr>
                <w:sz w:val="18"/>
                <w:lang w:val="ca-ES"/>
              </w:rPr>
              <w:t>ació</w:t>
            </w:r>
            <w:proofErr w:type="spellEnd"/>
          </w:p>
        </w:tc>
        <w:tc>
          <w:tcPr>
            <w:tcW w:w="1527" w:type="dxa"/>
            <w:tcBorders>
              <w:left w:val="single" w:sz="2" w:space="0" w:color="000000"/>
              <w:bottom w:val="single" w:sz="2" w:space="0" w:color="000000"/>
            </w:tcBorders>
            <w:shd w:val="clear" w:color="auto" w:fill="auto"/>
            <w:vAlign w:val="center"/>
          </w:tcPr>
          <w:p w14:paraId="608C4594" w14:textId="77777777" w:rsidR="00D40543" w:rsidRPr="00CA779D" w:rsidRDefault="00005807">
            <w:pPr>
              <w:pStyle w:val="Standard"/>
              <w:jc w:val="center"/>
              <w:rPr>
                <w:sz w:val="18"/>
                <w:szCs w:val="18"/>
                <w:lang w:val="ca-ES"/>
              </w:rPr>
            </w:pPr>
            <w:proofErr w:type="spellStart"/>
            <w:r w:rsidRPr="00CA779D">
              <w:rPr>
                <w:sz w:val="18"/>
                <w:lang w:val="ca-ES"/>
              </w:rPr>
              <w:t>Autobaremació</w:t>
            </w:r>
            <w:proofErr w:type="spellEnd"/>
          </w:p>
        </w:tc>
        <w:tc>
          <w:tcPr>
            <w:tcW w:w="1192" w:type="dxa"/>
            <w:tcBorders>
              <w:left w:val="single" w:sz="2" w:space="0" w:color="000000"/>
              <w:bottom w:val="single" w:sz="2" w:space="0" w:color="000000"/>
              <w:right w:val="single" w:sz="2" w:space="0" w:color="000000"/>
            </w:tcBorders>
            <w:shd w:val="clear" w:color="auto" w:fill="auto"/>
            <w:vAlign w:val="center"/>
          </w:tcPr>
          <w:p w14:paraId="00563994" w14:textId="77777777" w:rsidR="00D40543" w:rsidRPr="00CA779D" w:rsidRDefault="00005807">
            <w:pPr>
              <w:pStyle w:val="Standard"/>
              <w:jc w:val="center"/>
              <w:rPr>
                <w:sz w:val="18"/>
                <w:szCs w:val="18"/>
                <w:lang w:val="ca-ES"/>
              </w:rPr>
            </w:pPr>
            <w:r w:rsidRPr="00CA779D">
              <w:rPr>
                <w:sz w:val="18"/>
                <w:lang w:val="ca-ES"/>
              </w:rPr>
              <w:t>Puntuació tribunal</w:t>
            </w:r>
          </w:p>
        </w:tc>
      </w:tr>
      <w:tr w:rsidR="00D40543" w:rsidRPr="00CA779D" w14:paraId="445EB3DB" w14:textId="77777777" w:rsidTr="00F036EF">
        <w:trPr>
          <w:trHeight w:val="1024"/>
        </w:trPr>
        <w:tc>
          <w:tcPr>
            <w:tcW w:w="5212" w:type="dxa"/>
            <w:vMerge/>
            <w:tcBorders>
              <w:left w:val="single" w:sz="2" w:space="0" w:color="000000"/>
              <w:bottom w:val="single" w:sz="2" w:space="0" w:color="000000"/>
            </w:tcBorders>
            <w:shd w:val="clear" w:color="auto" w:fill="auto"/>
          </w:tcPr>
          <w:p w14:paraId="15434D78" w14:textId="77777777" w:rsidR="00D40543" w:rsidRPr="00CA779D" w:rsidRDefault="00D40543">
            <w:pPr>
              <w:suppressAutoHyphens w:val="0"/>
              <w:rPr>
                <w:rFonts w:ascii="Roboto" w:hAnsi="Roboto"/>
                <w:sz w:val="18"/>
                <w:szCs w:val="18"/>
                <w:lang w:val="ca-ES"/>
              </w:rPr>
            </w:pPr>
          </w:p>
        </w:tc>
        <w:tc>
          <w:tcPr>
            <w:tcW w:w="571" w:type="dxa"/>
            <w:tcBorders>
              <w:left w:val="single" w:sz="2" w:space="0" w:color="000000"/>
              <w:bottom w:val="single" w:sz="2" w:space="0" w:color="000000"/>
            </w:tcBorders>
            <w:shd w:val="clear" w:color="auto" w:fill="auto"/>
            <w:vAlign w:val="center"/>
          </w:tcPr>
          <w:p w14:paraId="51FFB639" w14:textId="77777777" w:rsidR="00D40543" w:rsidRPr="00CA779D" w:rsidRDefault="00D40543">
            <w:pPr>
              <w:pStyle w:val="Standard"/>
              <w:snapToGrid w:val="0"/>
              <w:jc w:val="center"/>
              <w:rPr>
                <w:sz w:val="18"/>
                <w:szCs w:val="18"/>
                <w:lang w:val="ca-ES"/>
              </w:rPr>
            </w:pPr>
          </w:p>
        </w:tc>
        <w:tc>
          <w:tcPr>
            <w:tcW w:w="732" w:type="dxa"/>
            <w:tcBorders>
              <w:left w:val="single" w:sz="2" w:space="0" w:color="000000"/>
              <w:bottom w:val="single" w:sz="2" w:space="0" w:color="000000"/>
            </w:tcBorders>
            <w:shd w:val="clear" w:color="auto" w:fill="auto"/>
            <w:vAlign w:val="center"/>
          </w:tcPr>
          <w:p w14:paraId="59FE77CB" w14:textId="77777777" w:rsidR="00D40543" w:rsidRPr="00CA779D" w:rsidRDefault="00D40543">
            <w:pPr>
              <w:pStyle w:val="Standard"/>
              <w:snapToGrid w:val="0"/>
              <w:jc w:val="center"/>
              <w:rPr>
                <w:sz w:val="18"/>
                <w:szCs w:val="18"/>
                <w:lang w:val="ca-ES"/>
              </w:rPr>
            </w:pPr>
          </w:p>
        </w:tc>
        <w:tc>
          <w:tcPr>
            <w:tcW w:w="1538" w:type="dxa"/>
            <w:tcBorders>
              <w:left w:val="single" w:sz="2" w:space="0" w:color="000000"/>
              <w:bottom w:val="single" w:sz="2" w:space="0" w:color="000000"/>
            </w:tcBorders>
            <w:shd w:val="clear" w:color="auto" w:fill="auto"/>
            <w:vAlign w:val="center"/>
          </w:tcPr>
          <w:p w14:paraId="1246890E" w14:textId="77777777" w:rsidR="00D40543" w:rsidRPr="00CA779D" w:rsidRDefault="00005807">
            <w:pPr>
              <w:pStyle w:val="Standard"/>
              <w:jc w:val="center"/>
              <w:rPr>
                <w:sz w:val="18"/>
                <w:szCs w:val="18"/>
                <w:lang w:val="ca-ES"/>
              </w:rPr>
            </w:pPr>
            <w:r w:rsidRPr="00CA779D">
              <w:rPr>
                <w:sz w:val="18"/>
                <w:lang w:val="ca-ES"/>
              </w:rPr>
              <w:t>Any 0,5000 punts</w:t>
            </w:r>
          </w:p>
          <w:p w14:paraId="37049D8D" w14:textId="77777777" w:rsidR="00D40543" w:rsidRPr="00CA779D" w:rsidRDefault="00005807">
            <w:pPr>
              <w:pStyle w:val="Standard"/>
              <w:jc w:val="center"/>
              <w:rPr>
                <w:sz w:val="18"/>
                <w:szCs w:val="18"/>
                <w:lang w:val="ca-ES"/>
              </w:rPr>
            </w:pPr>
            <w:r w:rsidRPr="00CA779D">
              <w:rPr>
                <w:sz w:val="18"/>
                <w:lang w:val="ca-ES"/>
              </w:rPr>
              <w:t>Mes 0,0416 punts</w:t>
            </w:r>
          </w:p>
        </w:tc>
        <w:tc>
          <w:tcPr>
            <w:tcW w:w="1527" w:type="dxa"/>
            <w:tcBorders>
              <w:left w:val="single" w:sz="2" w:space="0" w:color="000000"/>
              <w:bottom w:val="single" w:sz="2" w:space="0" w:color="000000"/>
            </w:tcBorders>
            <w:shd w:val="clear" w:color="auto" w:fill="auto"/>
            <w:vAlign w:val="center"/>
          </w:tcPr>
          <w:p w14:paraId="471CFE4B" w14:textId="77777777" w:rsidR="00D40543" w:rsidRPr="00CA779D" w:rsidRDefault="00D40543">
            <w:pPr>
              <w:pStyle w:val="Standard"/>
              <w:jc w:val="center"/>
              <w:rPr>
                <w:sz w:val="18"/>
                <w:szCs w:val="18"/>
                <w:lang w:val="ca-ES"/>
              </w:rPr>
            </w:pPr>
          </w:p>
        </w:tc>
        <w:tc>
          <w:tcPr>
            <w:tcW w:w="1192" w:type="dxa"/>
            <w:tcBorders>
              <w:left w:val="single" w:sz="2" w:space="0" w:color="000000"/>
              <w:bottom w:val="single" w:sz="2" w:space="0" w:color="000000"/>
              <w:right w:val="single" w:sz="2" w:space="0" w:color="000000"/>
            </w:tcBorders>
            <w:shd w:val="clear" w:color="auto" w:fill="auto"/>
            <w:vAlign w:val="center"/>
          </w:tcPr>
          <w:p w14:paraId="3E545571" w14:textId="77777777" w:rsidR="00D40543" w:rsidRPr="00CA779D" w:rsidRDefault="00D40543">
            <w:pPr>
              <w:pStyle w:val="Standard"/>
              <w:snapToGrid w:val="0"/>
              <w:jc w:val="center"/>
              <w:rPr>
                <w:sz w:val="18"/>
                <w:szCs w:val="18"/>
                <w:lang w:val="ca-ES"/>
              </w:rPr>
            </w:pPr>
          </w:p>
        </w:tc>
      </w:tr>
      <w:tr w:rsidR="00D40543" w:rsidRPr="00CA779D" w14:paraId="0E525807" w14:textId="77777777" w:rsidTr="00F036EF">
        <w:trPr>
          <w:trHeight w:val="567"/>
        </w:trPr>
        <w:tc>
          <w:tcPr>
            <w:tcW w:w="9580" w:type="dxa"/>
            <w:gridSpan w:val="5"/>
            <w:tcBorders>
              <w:left w:val="single" w:sz="2" w:space="0" w:color="000000"/>
              <w:bottom w:val="single" w:sz="2" w:space="0" w:color="000000"/>
            </w:tcBorders>
            <w:shd w:val="clear" w:color="auto" w:fill="auto"/>
            <w:vAlign w:val="center"/>
          </w:tcPr>
          <w:p w14:paraId="0026B04E" w14:textId="77777777" w:rsidR="00D40543" w:rsidRPr="00CA779D" w:rsidRDefault="00005807">
            <w:pPr>
              <w:pStyle w:val="Textosinformato"/>
              <w:spacing w:before="120" w:line="240" w:lineRule="auto"/>
              <w:jc w:val="left"/>
              <w:rPr>
                <w:rFonts w:ascii="Roboto" w:eastAsia="Arial Unicode MS" w:hAnsi="Roboto" w:cs="Times New Roman"/>
                <w:b/>
                <w:sz w:val="18"/>
                <w:szCs w:val="18"/>
                <w:lang w:val="ca-ES"/>
              </w:rPr>
            </w:pPr>
            <w:r w:rsidRPr="00CA779D">
              <w:rPr>
                <w:rFonts w:ascii="Roboto" w:hAnsi="Roboto"/>
                <w:b/>
                <w:sz w:val="18"/>
                <w:lang w:val="ca-ES"/>
              </w:rPr>
              <w:t>Total apartat 1.1 (màxim 4,0000 punts)</w:t>
            </w:r>
          </w:p>
        </w:tc>
        <w:tc>
          <w:tcPr>
            <w:tcW w:w="1192" w:type="dxa"/>
            <w:tcBorders>
              <w:left w:val="single" w:sz="2" w:space="0" w:color="000000"/>
              <w:bottom w:val="single" w:sz="2" w:space="0" w:color="000000"/>
              <w:right w:val="single" w:sz="2" w:space="0" w:color="000000"/>
            </w:tcBorders>
            <w:shd w:val="clear" w:color="auto" w:fill="auto"/>
            <w:vAlign w:val="center"/>
          </w:tcPr>
          <w:p w14:paraId="67464858" w14:textId="77777777" w:rsidR="00D40543" w:rsidRPr="00CA779D" w:rsidRDefault="00D40543">
            <w:pPr>
              <w:pStyle w:val="Textosinformato"/>
              <w:spacing w:before="120" w:line="240" w:lineRule="auto"/>
              <w:jc w:val="left"/>
              <w:rPr>
                <w:rFonts w:ascii="Roboto" w:eastAsia="Arial Unicode MS" w:hAnsi="Roboto" w:cs="Times New Roman"/>
                <w:b/>
                <w:sz w:val="18"/>
                <w:szCs w:val="18"/>
                <w:lang w:val="ca-ES"/>
              </w:rPr>
            </w:pPr>
          </w:p>
        </w:tc>
      </w:tr>
      <w:tr w:rsidR="00D40543" w:rsidRPr="00CA779D" w14:paraId="2A0356CF" w14:textId="77777777" w:rsidTr="00F036EF">
        <w:trPr>
          <w:trHeight w:val="543"/>
        </w:trPr>
        <w:tc>
          <w:tcPr>
            <w:tcW w:w="10772" w:type="dxa"/>
            <w:gridSpan w:val="6"/>
            <w:tcBorders>
              <w:left w:val="single" w:sz="2" w:space="0" w:color="000000"/>
              <w:bottom w:val="single" w:sz="2" w:space="0" w:color="000000"/>
              <w:right w:val="single" w:sz="2" w:space="0" w:color="000000"/>
            </w:tcBorders>
            <w:shd w:val="clear" w:color="auto" w:fill="auto"/>
            <w:vAlign w:val="center"/>
          </w:tcPr>
          <w:p w14:paraId="0807B04E" w14:textId="366F006A" w:rsidR="00D40543" w:rsidRPr="00CA779D" w:rsidRDefault="00005807">
            <w:pPr>
              <w:pStyle w:val="Standard"/>
              <w:rPr>
                <w:rFonts w:eastAsia="Arial Unicode MS"/>
                <w:b/>
                <w:sz w:val="18"/>
                <w:szCs w:val="18"/>
                <w:lang w:val="ca-ES"/>
              </w:rPr>
            </w:pPr>
            <w:r w:rsidRPr="00CA779D">
              <w:rPr>
                <w:b/>
                <w:sz w:val="18"/>
                <w:lang w:val="ca-ES"/>
              </w:rPr>
              <w:t>1.2. Acompliment de funcions específiques, avaluació voluntària i positiva de la funció docent realitzada per la Inspecció d</w:t>
            </w:r>
            <w:r w:rsidR="00254C79" w:rsidRPr="00CA779D">
              <w:rPr>
                <w:b/>
                <w:sz w:val="18"/>
                <w:lang w:val="ca-ES"/>
              </w:rPr>
              <w:t>’</w:t>
            </w:r>
            <w:r w:rsidRPr="00CA779D">
              <w:rPr>
                <w:b/>
                <w:sz w:val="18"/>
                <w:lang w:val="ca-ES"/>
              </w:rPr>
              <w:t>Educació (màxim 2,5000 punts)</w:t>
            </w:r>
          </w:p>
        </w:tc>
      </w:tr>
      <w:tr w:rsidR="00D40543" w:rsidRPr="00CA779D" w14:paraId="008D3DBE" w14:textId="77777777" w:rsidTr="00F036EF">
        <w:trPr>
          <w:trHeight w:hRule="exact" w:val="397"/>
        </w:trPr>
        <w:tc>
          <w:tcPr>
            <w:tcW w:w="6515" w:type="dxa"/>
            <w:gridSpan w:val="3"/>
            <w:vMerge w:val="restart"/>
            <w:tcBorders>
              <w:left w:val="single" w:sz="2" w:space="0" w:color="000000"/>
              <w:bottom w:val="single" w:sz="2" w:space="0" w:color="000000"/>
            </w:tcBorders>
            <w:shd w:val="clear" w:color="auto" w:fill="auto"/>
          </w:tcPr>
          <w:p w14:paraId="5D261F0F" w14:textId="77777777" w:rsidR="00D40543" w:rsidRPr="00CA779D" w:rsidRDefault="00D40543">
            <w:pPr>
              <w:pStyle w:val="Textosinformato"/>
              <w:snapToGrid w:val="0"/>
              <w:spacing w:before="120" w:line="240" w:lineRule="auto"/>
              <w:rPr>
                <w:rFonts w:ascii="Roboto" w:hAnsi="Roboto"/>
                <w:sz w:val="18"/>
                <w:szCs w:val="18"/>
                <w:lang w:val="ca-ES"/>
              </w:rPr>
            </w:pPr>
          </w:p>
          <w:p w14:paraId="1A8276D1" w14:textId="60F13F55" w:rsidR="00D40543" w:rsidRPr="00CA779D" w:rsidRDefault="00005807">
            <w:pPr>
              <w:pStyle w:val="Textosinformato"/>
              <w:spacing w:before="120" w:line="240" w:lineRule="auto"/>
              <w:rPr>
                <w:rFonts w:ascii="Roboto" w:hAnsi="Roboto"/>
                <w:sz w:val="18"/>
                <w:szCs w:val="18"/>
                <w:lang w:val="ca-ES"/>
              </w:rPr>
            </w:pPr>
            <w:r w:rsidRPr="00CA779D">
              <w:rPr>
                <w:rFonts w:ascii="Roboto" w:hAnsi="Roboto"/>
                <w:sz w:val="18"/>
                <w:lang w:val="ca-ES"/>
              </w:rPr>
              <w:t>1.2.1. Quan s</w:t>
            </w:r>
            <w:r w:rsidR="00254C79" w:rsidRPr="00CA779D">
              <w:rPr>
                <w:rFonts w:ascii="Roboto" w:hAnsi="Roboto"/>
                <w:sz w:val="18"/>
                <w:lang w:val="ca-ES"/>
              </w:rPr>
              <w:t>’</w:t>
            </w:r>
            <w:r w:rsidRPr="00CA779D">
              <w:rPr>
                <w:rFonts w:ascii="Roboto" w:hAnsi="Roboto"/>
                <w:sz w:val="18"/>
                <w:lang w:val="ca-ES"/>
              </w:rPr>
              <w:t xml:space="preserve">haja realitzat una avaluació voluntària del professorat i sempre que </w:t>
            </w:r>
            <w:proofErr w:type="spellStart"/>
            <w:r w:rsidRPr="00CA779D">
              <w:rPr>
                <w:rFonts w:ascii="Roboto" w:hAnsi="Roboto"/>
                <w:sz w:val="18"/>
                <w:lang w:val="ca-ES"/>
              </w:rPr>
              <w:t>siga</w:t>
            </w:r>
            <w:proofErr w:type="spellEnd"/>
            <w:r w:rsidRPr="00CA779D">
              <w:rPr>
                <w:rFonts w:ascii="Roboto" w:hAnsi="Roboto"/>
                <w:sz w:val="18"/>
                <w:lang w:val="ca-ES"/>
              </w:rPr>
              <w:t xml:space="preserve"> positiva</w:t>
            </w:r>
          </w:p>
        </w:tc>
        <w:tc>
          <w:tcPr>
            <w:tcW w:w="1538" w:type="dxa"/>
            <w:tcBorders>
              <w:left w:val="single" w:sz="2" w:space="0" w:color="000000"/>
              <w:bottom w:val="single" w:sz="2" w:space="0" w:color="000000"/>
            </w:tcBorders>
            <w:shd w:val="clear" w:color="auto" w:fill="auto"/>
            <w:vAlign w:val="center"/>
          </w:tcPr>
          <w:p w14:paraId="1A14E6C7" w14:textId="34525F94" w:rsidR="00D40543" w:rsidRPr="00CA779D" w:rsidRDefault="00005807">
            <w:pPr>
              <w:pStyle w:val="Standard"/>
              <w:jc w:val="center"/>
              <w:rPr>
                <w:sz w:val="18"/>
                <w:szCs w:val="18"/>
                <w:lang w:val="ca-ES"/>
              </w:rPr>
            </w:pPr>
            <w:proofErr w:type="spellStart"/>
            <w:r w:rsidRPr="00CA779D">
              <w:rPr>
                <w:sz w:val="18"/>
                <w:lang w:val="ca-ES"/>
              </w:rPr>
              <w:t>Barem</w:t>
            </w:r>
            <w:r w:rsidR="00CC47C6" w:rsidRPr="00CA779D">
              <w:rPr>
                <w:sz w:val="18"/>
                <w:lang w:val="ca-ES"/>
              </w:rPr>
              <w:t>ació</w:t>
            </w:r>
            <w:proofErr w:type="spellEnd"/>
          </w:p>
        </w:tc>
        <w:tc>
          <w:tcPr>
            <w:tcW w:w="1527" w:type="dxa"/>
            <w:tcBorders>
              <w:left w:val="single" w:sz="2" w:space="0" w:color="000000"/>
              <w:bottom w:val="single" w:sz="2" w:space="0" w:color="000000"/>
            </w:tcBorders>
            <w:shd w:val="clear" w:color="auto" w:fill="auto"/>
            <w:vAlign w:val="center"/>
          </w:tcPr>
          <w:p w14:paraId="2EE61246" w14:textId="77777777" w:rsidR="00D40543" w:rsidRPr="00CA779D" w:rsidRDefault="00005807">
            <w:pPr>
              <w:pStyle w:val="Standard"/>
              <w:jc w:val="center"/>
              <w:rPr>
                <w:sz w:val="18"/>
                <w:szCs w:val="18"/>
                <w:lang w:val="ca-ES"/>
              </w:rPr>
            </w:pPr>
            <w:proofErr w:type="spellStart"/>
            <w:r w:rsidRPr="00CA779D">
              <w:rPr>
                <w:sz w:val="18"/>
                <w:lang w:val="ca-ES"/>
              </w:rPr>
              <w:t>Autobaremació</w:t>
            </w:r>
            <w:proofErr w:type="spellEnd"/>
          </w:p>
        </w:tc>
        <w:tc>
          <w:tcPr>
            <w:tcW w:w="1192" w:type="dxa"/>
            <w:tcBorders>
              <w:left w:val="single" w:sz="2" w:space="0" w:color="000000"/>
              <w:bottom w:val="single" w:sz="2" w:space="0" w:color="000000"/>
              <w:right w:val="single" w:sz="2" w:space="0" w:color="000000"/>
            </w:tcBorders>
            <w:shd w:val="clear" w:color="auto" w:fill="auto"/>
            <w:vAlign w:val="center"/>
          </w:tcPr>
          <w:p w14:paraId="4B57C0D3" w14:textId="77777777" w:rsidR="00D40543" w:rsidRPr="00CA779D" w:rsidRDefault="00005807">
            <w:pPr>
              <w:pStyle w:val="Standard"/>
              <w:jc w:val="center"/>
              <w:rPr>
                <w:sz w:val="18"/>
                <w:szCs w:val="18"/>
                <w:lang w:val="ca-ES"/>
              </w:rPr>
            </w:pPr>
            <w:r w:rsidRPr="00CA779D">
              <w:rPr>
                <w:sz w:val="18"/>
                <w:lang w:val="ca-ES"/>
              </w:rPr>
              <w:t>Puntuació tribunal</w:t>
            </w:r>
          </w:p>
        </w:tc>
      </w:tr>
      <w:tr w:rsidR="00D40543" w:rsidRPr="00CA779D" w14:paraId="2D455E60" w14:textId="77777777" w:rsidTr="00F036EF">
        <w:trPr>
          <w:trHeight w:val="726"/>
        </w:trPr>
        <w:tc>
          <w:tcPr>
            <w:tcW w:w="6515" w:type="dxa"/>
            <w:gridSpan w:val="3"/>
            <w:vMerge/>
            <w:tcBorders>
              <w:left w:val="single" w:sz="2" w:space="0" w:color="000000"/>
              <w:bottom w:val="single" w:sz="2" w:space="0" w:color="000000"/>
            </w:tcBorders>
            <w:shd w:val="clear" w:color="auto" w:fill="auto"/>
          </w:tcPr>
          <w:p w14:paraId="45864264" w14:textId="77777777" w:rsidR="00D40543" w:rsidRPr="00CA779D" w:rsidRDefault="00D40543">
            <w:pPr>
              <w:suppressAutoHyphens w:val="0"/>
              <w:rPr>
                <w:rFonts w:ascii="Roboto" w:hAnsi="Roboto"/>
                <w:sz w:val="18"/>
                <w:szCs w:val="18"/>
                <w:lang w:val="ca-ES"/>
              </w:rPr>
            </w:pPr>
          </w:p>
        </w:tc>
        <w:tc>
          <w:tcPr>
            <w:tcW w:w="1538" w:type="dxa"/>
            <w:tcBorders>
              <w:left w:val="single" w:sz="2" w:space="0" w:color="000000"/>
              <w:bottom w:val="single" w:sz="2" w:space="0" w:color="000000"/>
            </w:tcBorders>
            <w:shd w:val="clear" w:color="auto" w:fill="auto"/>
            <w:vAlign w:val="center"/>
          </w:tcPr>
          <w:p w14:paraId="4AADE227" w14:textId="302196A0" w:rsidR="00D40543" w:rsidRPr="00CA779D" w:rsidRDefault="00005807">
            <w:pPr>
              <w:pStyle w:val="Standard"/>
              <w:jc w:val="center"/>
              <w:rPr>
                <w:sz w:val="18"/>
                <w:szCs w:val="18"/>
                <w:lang w:val="ca-ES"/>
              </w:rPr>
            </w:pPr>
            <w:r w:rsidRPr="00CA779D">
              <w:rPr>
                <w:sz w:val="18"/>
                <w:lang w:val="ca-ES"/>
              </w:rPr>
              <w:t>2,0000 punts</w:t>
            </w:r>
          </w:p>
        </w:tc>
        <w:tc>
          <w:tcPr>
            <w:tcW w:w="1527" w:type="dxa"/>
            <w:tcBorders>
              <w:left w:val="single" w:sz="2" w:space="0" w:color="000000"/>
              <w:bottom w:val="single" w:sz="2" w:space="0" w:color="000000"/>
            </w:tcBorders>
            <w:shd w:val="clear" w:color="auto" w:fill="auto"/>
            <w:vAlign w:val="center"/>
          </w:tcPr>
          <w:p w14:paraId="0BC9BFB9" w14:textId="77777777" w:rsidR="00D40543" w:rsidRPr="00CA779D" w:rsidRDefault="00D40543">
            <w:pPr>
              <w:pStyle w:val="Standard"/>
              <w:jc w:val="center"/>
              <w:rPr>
                <w:sz w:val="18"/>
                <w:szCs w:val="18"/>
                <w:lang w:val="ca-ES"/>
              </w:rPr>
            </w:pPr>
          </w:p>
        </w:tc>
        <w:tc>
          <w:tcPr>
            <w:tcW w:w="1192" w:type="dxa"/>
            <w:tcBorders>
              <w:left w:val="single" w:sz="2" w:space="0" w:color="000000"/>
              <w:bottom w:val="single" w:sz="2" w:space="0" w:color="000000"/>
              <w:right w:val="single" w:sz="2" w:space="0" w:color="000000"/>
            </w:tcBorders>
            <w:shd w:val="clear" w:color="auto" w:fill="auto"/>
            <w:vAlign w:val="center"/>
          </w:tcPr>
          <w:p w14:paraId="55CCCF9B" w14:textId="77777777" w:rsidR="00D40543" w:rsidRPr="00CA779D" w:rsidRDefault="00D40543">
            <w:pPr>
              <w:pStyle w:val="Standard"/>
              <w:snapToGrid w:val="0"/>
              <w:jc w:val="center"/>
              <w:rPr>
                <w:sz w:val="18"/>
                <w:szCs w:val="18"/>
                <w:lang w:val="ca-ES"/>
              </w:rPr>
            </w:pPr>
          </w:p>
        </w:tc>
      </w:tr>
      <w:tr w:rsidR="00D40543" w:rsidRPr="00CA779D" w14:paraId="387C3DAF" w14:textId="77777777" w:rsidTr="00F036EF">
        <w:trPr>
          <w:trHeight w:val="217"/>
        </w:trPr>
        <w:tc>
          <w:tcPr>
            <w:tcW w:w="5212" w:type="dxa"/>
            <w:vMerge w:val="restart"/>
            <w:tcBorders>
              <w:left w:val="single" w:sz="2" w:space="0" w:color="000000"/>
              <w:bottom w:val="single" w:sz="2" w:space="0" w:color="000000"/>
            </w:tcBorders>
            <w:shd w:val="clear" w:color="auto" w:fill="auto"/>
          </w:tcPr>
          <w:p w14:paraId="59426662" w14:textId="77777777" w:rsidR="00D40543" w:rsidRPr="00CA779D" w:rsidRDefault="00D40543">
            <w:pPr>
              <w:pStyle w:val="Textosinformato"/>
              <w:spacing w:before="120" w:line="240" w:lineRule="auto"/>
              <w:rPr>
                <w:rFonts w:ascii="Roboto" w:eastAsia="Arial Unicode MS" w:hAnsi="Roboto" w:cs="Times New Roman"/>
                <w:sz w:val="18"/>
                <w:szCs w:val="18"/>
                <w:lang w:val="ca-ES"/>
              </w:rPr>
            </w:pPr>
          </w:p>
          <w:p w14:paraId="635EB1D0" w14:textId="7273D64D" w:rsidR="00D40543" w:rsidRPr="00CA779D" w:rsidRDefault="00005807">
            <w:pPr>
              <w:pStyle w:val="Textosinformato"/>
              <w:spacing w:before="120" w:line="240" w:lineRule="auto"/>
              <w:rPr>
                <w:rFonts w:ascii="Roboto" w:hAnsi="Roboto"/>
                <w:sz w:val="18"/>
                <w:szCs w:val="18"/>
                <w:lang w:val="ca-ES"/>
              </w:rPr>
            </w:pPr>
            <w:r w:rsidRPr="00CA779D">
              <w:rPr>
                <w:rFonts w:ascii="Roboto" w:hAnsi="Roboto"/>
                <w:sz w:val="18"/>
                <w:lang w:val="ca-ES"/>
              </w:rPr>
              <w:t>1.2.2. Per cada any com a director/a en centres públics docents o d</w:t>
            </w:r>
            <w:r w:rsidR="00254C79" w:rsidRPr="00CA779D">
              <w:rPr>
                <w:rFonts w:ascii="Roboto" w:hAnsi="Roboto"/>
                <w:sz w:val="18"/>
                <w:lang w:val="ca-ES"/>
              </w:rPr>
              <w:t>’</w:t>
            </w:r>
            <w:r w:rsidRPr="00CA779D">
              <w:rPr>
                <w:rFonts w:ascii="Roboto" w:hAnsi="Roboto"/>
                <w:sz w:val="18"/>
                <w:lang w:val="ca-ES"/>
              </w:rPr>
              <w:t>un servei educatiu</w:t>
            </w:r>
          </w:p>
        </w:tc>
        <w:tc>
          <w:tcPr>
            <w:tcW w:w="571" w:type="dxa"/>
            <w:tcBorders>
              <w:left w:val="single" w:sz="2" w:space="0" w:color="000000"/>
              <w:bottom w:val="single" w:sz="2" w:space="0" w:color="000000"/>
            </w:tcBorders>
            <w:shd w:val="clear" w:color="auto" w:fill="auto"/>
            <w:vAlign w:val="center"/>
          </w:tcPr>
          <w:p w14:paraId="42D86E33" w14:textId="77777777" w:rsidR="00D40543" w:rsidRPr="00CA779D" w:rsidRDefault="00005807">
            <w:pPr>
              <w:pStyle w:val="Standard"/>
              <w:snapToGrid w:val="0"/>
              <w:jc w:val="center"/>
              <w:rPr>
                <w:sz w:val="18"/>
                <w:szCs w:val="18"/>
                <w:lang w:val="ca-ES"/>
              </w:rPr>
            </w:pPr>
            <w:r w:rsidRPr="00CA779D">
              <w:rPr>
                <w:sz w:val="18"/>
                <w:lang w:val="ca-ES"/>
              </w:rPr>
              <w:t>Anys</w:t>
            </w:r>
          </w:p>
        </w:tc>
        <w:tc>
          <w:tcPr>
            <w:tcW w:w="732" w:type="dxa"/>
            <w:tcBorders>
              <w:left w:val="single" w:sz="2" w:space="0" w:color="000000"/>
              <w:bottom w:val="single" w:sz="2" w:space="0" w:color="000000"/>
            </w:tcBorders>
            <w:shd w:val="clear" w:color="auto" w:fill="auto"/>
            <w:vAlign w:val="center"/>
          </w:tcPr>
          <w:p w14:paraId="04087B1D" w14:textId="77777777" w:rsidR="00D40543" w:rsidRPr="00CA779D" w:rsidRDefault="00005807">
            <w:pPr>
              <w:pStyle w:val="Standard"/>
              <w:snapToGrid w:val="0"/>
              <w:jc w:val="center"/>
              <w:rPr>
                <w:sz w:val="18"/>
                <w:szCs w:val="18"/>
                <w:lang w:val="ca-ES"/>
              </w:rPr>
            </w:pPr>
            <w:r w:rsidRPr="00CA779D">
              <w:rPr>
                <w:sz w:val="18"/>
                <w:lang w:val="ca-ES"/>
              </w:rPr>
              <w:t>Mesos</w:t>
            </w:r>
          </w:p>
        </w:tc>
        <w:tc>
          <w:tcPr>
            <w:tcW w:w="1538" w:type="dxa"/>
            <w:vMerge w:val="restart"/>
            <w:tcBorders>
              <w:left w:val="single" w:sz="2" w:space="0" w:color="000000"/>
              <w:bottom w:val="single" w:sz="2" w:space="0" w:color="000000"/>
            </w:tcBorders>
            <w:shd w:val="clear" w:color="auto" w:fill="auto"/>
            <w:vAlign w:val="center"/>
          </w:tcPr>
          <w:p w14:paraId="5467C02E" w14:textId="77777777" w:rsidR="00D40543" w:rsidRPr="00CA779D" w:rsidRDefault="00005807">
            <w:pPr>
              <w:pStyle w:val="Standard"/>
              <w:jc w:val="center"/>
              <w:rPr>
                <w:sz w:val="18"/>
                <w:szCs w:val="18"/>
                <w:lang w:val="ca-ES"/>
              </w:rPr>
            </w:pPr>
            <w:r w:rsidRPr="00CA779D">
              <w:rPr>
                <w:sz w:val="18"/>
                <w:lang w:val="ca-ES"/>
              </w:rPr>
              <w:t>Any 0,4000 punts</w:t>
            </w:r>
          </w:p>
          <w:p w14:paraId="2B448AD7" w14:textId="77777777" w:rsidR="00D40543" w:rsidRPr="00CA779D" w:rsidRDefault="00005807">
            <w:pPr>
              <w:pStyle w:val="Standard"/>
              <w:jc w:val="center"/>
              <w:rPr>
                <w:sz w:val="18"/>
                <w:szCs w:val="18"/>
                <w:lang w:val="ca-ES"/>
              </w:rPr>
            </w:pPr>
            <w:r w:rsidRPr="00CA779D">
              <w:rPr>
                <w:sz w:val="18"/>
                <w:lang w:val="ca-ES"/>
              </w:rPr>
              <w:t>Mes 0,0333 punts</w:t>
            </w:r>
          </w:p>
        </w:tc>
        <w:tc>
          <w:tcPr>
            <w:tcW w:w="1527" w:type="dxa"/>
            <w:vMerge w:val="restart"/>
            <w:tcBorders>
              <w:left w:val="single" w:sz="2" w:space="0" w:color="000000"/>
              <w:bottom w:val="single" w:sz="2" w:space="0" w:color="000000"/>
            </w:tcBorders>
            <w:shd w:val="clear" w:color="auto" w:fill="auto"/>
            <w:vAlign w:val="center"/>
          </w:tcPr>
          <w:p w14:paraId="7F8F23AE" w14:textId="77777777" w:rsidR="00D40543" w:rsidRPr="00CA779D" w:rsidRDefault="00D40543">
            <w:pPr>
              <w:pStyle w:val="Standard"/>
              <w:jc w:val="center"/>
              <w:rPr>
                <w:sz w:val="18"/>
                <w:szCs w:val="18"/>
                <w:lang w:val="ca-ES"/>
              </w:rPr>
            </w:pPr>
          </w:p>
        </w:tc>
        <w:tc>
          <w:tcPr>
            <w:tcW w:w="1192" w:type="dxa"/>
            <w:vMerge w:val="restart"/>
            <w:tcBorders>
              <w:left w:val="single" w:sz="2" w:space="0" w:color="000000"/>
              <w:bottom w:val="single" w:sz="2" w:space="0" w:color="000000"/>
              <w:right w:val="single" w:sz="2" w:space="0" w:color="000000"/>
            </w:tcBorders>
            <w:shd w:val="clear" w:color="auto" w:fill="auto"/>
            <w:vAlign w:val="center"/>
          </w:tcPr>
          <w:p w14:paraId="3158D8A7" w14:textId="77777777" w:rsidR="00D40543" w:rsidRPr="00CA779D" w:rsidRDefault="00D40543">
            <w:pPr>
              <w:pStyle w:val="Standard"/>
              <w:snapToGrid w:val="0"/>
              <w:jc w:val="center"/>
              <w:rPr>
                <w:sz w:val="18"/>
                <w:szCs w:val="18"/>
                <w:lang w:val="ca-ES"/>
              </w:rPr>
            </w:pPr>
          </w:p>
        </w:tc>
      </w:tr>
      <w:tr w:rsidR="00D40543" w:rsidRPr="00CA779D" w14:paraId="7687D299" w14:textId="77777777" w:rsidTr="00F036EF">
        <w:trPr>
          <w:trHeight w:val="617"/>
        </w:trPr>
        <w:tc>
          <w:tcPr>
            <w:tcW w:w="5212" w:type="dxa"/>
            <w:vMerge/>
            <w:tcBorders>
              <w:left w:val="single" w:sz="2" w:space="0" w:color="000000"/>
              <w:bottom w:val="single" w:sz="2" w:space="0" w:color="000000"/>
            </w:tcBorders>
            <w:shd w:val="clear" w:color="auto" w:fill="auto"/>
          </w:tcPr>
          <w:p w14:paraId="11573333" w14:textId="77777777" w:rsidR="00D40543" w:rsidRPr="00CA779D" w:rsidRDefault="00D40543">
            <w:pPr>
              <w:suppressAutoHyphens w:val="0"/>
              <w:rPr>
                <w:rFonts w:ascii="Roboto" w:hAnsi="Roboto"/>
                <w:sz w:val="18"/>
                <w:szCs w:val="18"/>
                <w:lang w:val="ca-ES"/>
              </w:rPr>
            </w:pPr>
          </w:p>
        </w:tc>
        <w:tc>
          <w:tcPr>
            <w:tcW w:w="571" w:type="dxa"/>
            <w:tcBorders>
              <w:left w:val="single" w:sz="2" w:space="0" w:color="000000"/>
              <w:bottom w:val="single" w:sz="2" w:space="0" w:color="000000"/>
            </w:tcBorders>
            <w:shd w:val="clear" w:color="auto" w:fill="auto"/>
            <w:vAlign w:val="center"/>
          </w:tcPr>
          <w:p w14:paraId="5953F016" w14:textId="77777777" w:rsidR="00D40543" w:rsidRPr="00CA779D" w:rsidRDefault="00D40543">
            <w:pPr>
              <w:pStyle w:val="Standard"/>
              <w:snapToGrid w:val="0"/>
              <w:jc w:val="center"/>
              <w:rPr>
                <w:sz w:val="18"/>
                <w:szCs w:val="18"/>
                <w:lang w:val="ca-ES"/>
              </w:rPr>
            </w:pPr>
          </w:p>
        </w:tc>
        <w:tc>
          <w:tcPr>
            <w:tcW w:w="732" w:type="dxa"/>
            <w:tcBorders>
              <w:left w:val="single" w:sz="2" w:space="0" w:color="000000"/>
              <w:bottom w:val="single" w:sz="2" w:space="0" w:color="000000"/>
            </w:tcBorders>
            <w:shd w:val="clear" w:color="auto" w:fill="auto"/>
            <w:vAlign w:val="center"/>
          </w:tcPr>
          <w:p w14:paraId="042E5D8E" w14:textId="77777777" w:rsidR="00D40543" w:rsidRPr="00CA779D" w:rsidRDefault="00D40543">
            <w:pPr>
              <w:pStyle w:val="Standard"/>
              <w:snapToGrid w:val="0"/>
              <w:jc w:val="center"/>
              <w:rPr>
                <w:sz w:val="18"/>
                <w:szCs w:val="18"/>
                <w:lang w:val="ca-ES"/>
              </w:rPr>
            </w:pPr>
          </w:p>
        </w:tc>
        <w:tc>
          <w:tcPr>
            <w:tcW w:w="1538" w:type="dxa"/>
            <w:vMerge/>
            <w:tcBorders>
              <w:left w:val="single" w:sz="2" w:space="0" w:color="000000"/>
              <w:bottom w:val="single" w:sz="2" w:space="0" w:color="000000"/>
            </w:tcBorders>
            <w:shd w:val="clear" w:color="auto" w:fill="auto"/>
            <w:vAlign w:val="center"/>
          </w:tcPr>
          <w:p w14:paraId="01C7B0BC" w14:textId="77777777" w:rsidR="00D40543" w:rsidRPr="00CA779D" w:rsidRDefault="00D40543">
            <w:pPr>
              <w:suppressAutoHyphens w:val="0"/>
              <w:rPr>
                <w:rFonts w:ascii="Roboto" w:hAnsi="Roboto"/>
                <w:sz w:val="18"/>
                <w:szCs w:val="18"/>
                <w:lang w:val="ca-ES"/>
              </w:rPr>
            </w:pPr>
          </w:p>
        </w:tc>
        <w:tc>
          <w:tcPr>
            <w:tcW w:w="1527" w:type="dxa"/>
            <w:vMerge/>
            <w:tcBorders>
              <w:left w:val="single" w:sz="2" w:space="0" w:color="000000"/>
              <w:bottom w:val="single" w:sz="2" w:space="0" w:color="000000"/>
            </w:tcBorders>
            <w:shd w:val="clear" w:color="auto" w:fill="auto"/>
            <w:vAlign w:val="center"/>
          </w:tcPr>
          <w:p w14:paraId="64D3CCD9" w14:textId="77777777" w:rsidR="00D40543" w:rsidRPr="00CA779D" w:rsidRDefault="00D40543">
            <w:pPr>
              <w:suppressAutoHyphens w:val="0"/>
              <w:rPr>
                <w:rFonts w:ascii="Roboto" w:hAnsi="Roboto"/>
                <w:sz w:val="18"/>
                <w:szCs w:val="18"/>
                <w:lang w:val="ca-ES"/>
              </w:rPr>
            </w:pPr>
          </w:p>
        </w:tc>
        <w:tc>
          <w:tcPr>
            <w:tcW w:w="1192" w:type="dxa"/>
            <w:vMerge/>
            <w:tcBorders>
              <w:left w:val="single" w:sz="2" w:space="0" w:color="000000"/>
              <w:bottom w:val="single" w:sz="2" w:space="0" w:color="000000"/>
              <w:right w:val="single" w:sz="2" w:space="0" w:color="000000"/>
            </w:tcBorders>
            <w:shd w:val="clear" w:color="auto" w:fill="auto"/>
            <w:vAlign w:val="center"/>
          </w:tcPr>
          <w:p w14:paraId="2C6695A6" w14:textId="77777777" w:rsidR="00D40543" w:rsidRPr="00CA779D" w:rsidRDefault="00D40543">
            <w:pPr>
              <w:suppressAutoHyphens w:val="0"/>
              <w:rPr>
                <w:rFonts w:ascii="Roboto" w:hAnsi="Roboto"/>
                <w:sz w:val="18"/>
                <w:szCs w:val="18"/>
                <w:lang w:val="ca-ES"/>
              </w:rPr>
            </w:pPr>
          </w:p>
        </w:tc>
      </w:tr>
      <w:tr w:rsidR="00D40543" w:rsidRPr="00CA779D" w14:paraId="6BE4599C" w14:textId="77777777" w:rsidTr="00F036EF">
        <w:trPr>
          <w:trHeight w:val="918"/>
        </w:trPr>
        <w:tc>
          <w:tcPr>
            <w:tcW w:w="5212" w:type="dxa"/>
            <w:tcBorders>
              <w:left w:val="single" w:sz="2" w:space="0" w:color="000000"/>
              <w:bottom w:val="single" w:sz="2" w:space="0" w:color="000000"/>
            </w:tcBorders>
            <w:shd w:val="clear" w:color="auto" w:fill="auto"/>
          </w:tcPr>
          <w:p w14:paraId="53A73ADB" w14:textId="2217875B" w:rsidR="00D40543" w:rsidRPr="00CA779D" w:rsidRDefault="00005807">
            <w:pPr>
              <w:pStyle w:val="Textosinformato"/>
              <w:spacing w:before="120" w:line="240" w:lineRule="auto"/>
              <w:rPr>
                <w:rFonts w:ascii="Roboto" w:hAnsi="Roboto"/>
                <w:sz w:val="18"/>
                <w:szCs w:val="18"/>
                <w:lang w:val="ca-ES"/>
              </w:rPr>
            </w:pPr>
            <w:r w:rsidRPr="00CA779D">
              <w:rPr>
                <w:rFonts w:ascii="Roboto" w:hAnsi="Roboto"/>
                <w:sz w:val="18"/>
                <w:lang w:val="ca-ES"/>
              </w:rPr>
              <w:t xml:space="preserve">1.2.3. Per cada any com a </w:t>
            </w:r>
            <w:proofErr w:type="spellStart"/>
            <w:r w:rsidRPr="00CA779D">
              <w:rPr>
                <w:rFonts w:ascii="Roboto" w:hAnsi="Roboto"/>
                <w:sz w:val="18"/>
                <w:lang w:val="ca-ES"/>
              </w:rPr>
              <w:t>vicedirector</w:t>
            </w:r>
            <w:proofErr w:type="spellEnd"/>
            <w:r w:rsidRPr="00CA779D">
              <w:rPr>
                <w:rFonts w:ascii="Roboto" w:hAnsi="Roboto"/>
                <w:sz w:val="18"/>
                <w:lang w:val="ca-ES"/>
              </w:rPr>
              <w:t>/a, secretari/ària, sotssecretari/ària i cap d</w:t>
            </w:r>
            <w:r w:rsidR="00254C79" w:rsidRPr="00CA779D">
              <w:rPr>
                <w:rFonts w:ascii="Roboto" w:hAnsi="Roboto"/>
                <w:sz w:val="18"/>
                <w:lang w:val="ca-ES"/>
              </w:rPr>
              <w:t>’</w:t>
            </w:r>
            <w:r w:rsidRPr="00CA779D">
              <w:rPr>
                <w:rFonts w:ascii="Roboto" w:hAnsi="Roboto"/>
                <w:sz w:val="18"/>
                <w:lang w:val="ca-ES"/>
              </w:rPr>
              <w:t>estudis i assimilats en centres públics docents</w:t>
            </w:r>
          </w:p>
        </w:tc>
        <w:tc>
          <w:tcPr>
            <w:tcW w:w="571" w:type="dxa"/>
            <w:tcBorders>
              <w:left w:val="single" w:sz="2" w:space="0" w:color="000000"/>
              <w:bottom w:val="single" w:sz="2" w:space="0" w:color="000000"/>
            </w:tcBorders>
            <w:shd w:val="clear" w:color="auto" w:fill="auto"/>
            <w:vAlign w:val="center"/>
          </w:tcPr>
          <w:p w14:paraId="5189C663" w14:textId="77777777" w:rsidR="00D40543" w:rsidRPr="00CA779D" w:rsidRDefault="00D40543">
            <w:pPr>
              <w:pStyle w:val="Standard"/>
              <w:snapToGrid w:val="0"/>
              <w:jc w:val="center"/>
              <w:rPr>
                <w:sz w:val="18"/>
                <w:szCs w:val="18"/>
                <w:lang w:val="ca-ES"/>
              </w:rPr>
            </w:pPr>
          </w:p>
        </w:tc>
        <w:tc>
          <w:tcPr>
            <w:tcW w:w="732" w:type="dxa"/>
            <w:tcBorders>
              <w:left w:val="single" w:sz="2" w:space="0" w:color="000000"/>
              <w:bottom w:val="single" w:sz="2" w:space="0" w:color="000000"/>
            </w:tcBorders>
            <w:shd w:val="clear" w:color="auto" w:fill="auto"/>
            <w:vAlign w:val="center"/>
          </w:tcPr>
          <w:p w14:paraId="2D8CB435" w14:textId="77777777" w:rsidR="00D40543" w:rsidRPr="00CA779D" w:rsidRDefault="00D40543">
            <w:pPr>
              <w:pStyle w:val="Standard"/>
              <w:snapToGrid w:val="0"/>
              <w:jc w:val="center"/>
              <w:rPr>
                <w:sz w:val="18"/>
                <w:szCs w:val="18"/>
                <w:lang w:val="ca-ES"/>
              </w:rPr>
            </w:pPr>
          </w:p>
        </w:tc>
        <w:tc>
          <w:tcPr>
            <w:tcW w:w="1538" w:type="dxa"/>
            <w:tcBorders>
              <w:left w:val="single" w:sz="2" w:space="0" w:color="000000"/>
              <w:bottom w:val="single" w:sz="2" w:space="0" w:color="000000"/>
            </w:tcBorders>
            <w:shd w:val="clear" w:color="auto" w:fill="auto"/>
            <w:vAlign w:val="center"/>
          </w:tcPr>
          <w:p w14:paraId="09EA32D8" w14:textId="77777777" w:rsidR="00D40543" w:rsidRPr="00CA779D" w:rsidRDefault="00005807">
            <w:pPr>
              <w:pStyle w:val="Standard"/>
              <w:jc w:val="center"/>
              <w:rPr>
                <w:sz w:val="18"/>
                <w:szCs w:val="18"/>
                <w:lang w:val="ca-ES"/>
              </w:rPr>
            </w:pPr>
            <w:r w:rsidRPr="00CA779D">
              <w:rPr>
                <w:sz w:val="18"/>
                <w:lang w:val="ca-ES"/>
              </w:rPr>
              <w:t>Any 0,3000 punts</w:t>
            </w:r>
          </w:p>
          <w:p w14:paraId="78AD36EC" w14:textId="77777777" w:rsidR="00D40543" w:rsidRPr="00CA779D" w:rsidRDefault="00005807">
            <w:pPr>
              <w:pStyle w:val="Standard"/>
              <w:jc w:val="center"/>
              <w:rPr>
                <w:sz w:val="18"/>
                <w:szCs w:val="18"/>
                <w:lang w:val="ca-ES"/>
              </w:rPr>
            </w:pPr>
            <w:r w:rsidRPr="00CA779D">
              <w:rPr>
                <w:sz w:val="18"/>
                <w:lang w:val="ca-ES"/>
              </w:rPr>
              <w:t>Mes 0,0250 punts</w:t>
            </w:r>
          </w:p>
        </w:tc>
        <w:tc>
          <w:tcPr>
            <w:tcW w:w="1527" w:type="dxa"/>
            <w:tcBorders>
              <w:left w:val="single" w:sz="2" w:space="0" w:color="000000"/>
              <w:bottom w:val="single" w:sz="2" w:space="0" w:color="000000"/>
            </w:tcBorders>
            <w:shd w:val="clear" w:color="auto" w:fill="auto"/>
            <w:vAlign w:val="center"/>
          </w:tcPr>
          <w:p w14:paraId="2820ED41" w14:textId="77777777" w:rsidR="00D40543" w:rsidRPr="00CA779D" w:rsidRDefault="00D40543">
            <w:pPr>
              <w:pStyle w:val="Standard"/>
              <w:jc w:val="center"/>
              <w:rPr>
                <w:sz w:val="18"/>
                <w:szCs w:val="18"/>
                <w:lang w:val="ca-ES"/>
              </w:rPr>
            </w:pPr>
          </w:p>
        </w:tc>
        <w:tc>
          <w:tcPr>
            <w:tcW w:w="1192" w:type="dxa"/>
            <w:tcBorders>
              <w:left w:val="single" w:sz="2" w:space="0" w:color="000000"/>
              <w:bottom w:val="single" w:sz="2" w:space="0" w:color="000000"/>
              <w:right w:val="single" w:sz="2" w:space="0" w:color="000000"/>
            </w:tcBorders>
            <w:shd w:val="clear" w:color="auto" w:fill="auto"/>
            <w:vAlign w:val="center"/>
          </w:tcPr>
          <w:p w14:paraId="123A9149" w14:textId="77777777" w:rsidR="00D40543" w:rsidRPr="00CA779D" w:rsidRDefault="00D40543">
            <w:pPr>
              <w:pStyle w:val="Standard"/>
              <w:snapToGrid w:val="0"/>
              <w:jc w:val="center"/>
              <w:rPr>
                <w:sz w:val="18"/>
                <w:szCs w:val="18"/>
                <w:lang w:val="ca-ES"/>
              </w:rPr>
            </w:pPr>
          </w:p>
        </w:tc>
      </w:tr>
      <w:tr w:rsidR="00D40543" w:rsidRPr="00CA779D" w14:paraId="1AFBE38B" w14:textId="77777777" w:rsidTr="00F036EF">
        <w:trPr>
          <w:trHeight w:val="651"/>
        </w:trPr>
        <w:tc>
          <w:tcPr>
            <w:tcW w:w="5212" w:type="dxa"/>
            <w:tcBorders>
              <w:left w:val="single" w:sz="2" w:space="0" w:color="000000"/>
              <w:bottom w:val="single" w:sz="2" w:space="0" w:color="000000"/>
            </w:tcBorders>
            <w:shd w:val="clear" w:color="auto" w:fill="auto"/>
          </w:tcPr>
          <w:p w14:paraId="324EA970" w14:textId="4A9FE07C" w:rsidR="00D40543" w:rsidRPr="00CA779D" w:rsidRDefault="00005807">
            <w:pPr>
              <w:pStyle w:val="Textosinformato"/>
              <w:spacing w:before="120" w:line="240" w:lineRule="auto"/>
              <w:rPr>
                <w:rFonts w:ascii="Roboto" w:eastAsia="Arial Unicode MS" w:hAnsi="Roboto" w:cs="Times New Roman"/>
                <w:sz w:val="18"/>
                <w:szCs w:val="18"/>
                <w:lang w:val="ca-ES"/>
              </w:rPr>
            </w:pPr>
            <w:r w:rsidRPr="00CA779D">
              <w:rPr>
                <w:rFonts w:ascii="Roboto" w:hAnsi="Roboto"/>
                <w:sz w:val="18"/>
                <w:lang w:val="ca-ES"/>
              </w:rPr>
              <w:t>1.2.4. Per cada any en altres càrrecs directius de centres públics docents</w:t>
            </w:r>
          </w:p>
        </w:tc>
        <w:tc>
          <w:tcPr>
            <w:tcW w:w="571" w:type="dxa"/>
            <w:tcBorders>
              <w:left w:val="single" w:sz="2" w:space="0" w:color="000000"/>
              <w:bottom w:val="single" w:sz="2" w:space="0" w:color="000000"/>
            </w:tcBorders>
            <w:shd w:val="clear" w:color="auto" w:fill="auto"/>
            <w:vAlign w:val="center"/>
          </w:tcPr>
          <w:p w14:paraId="0EC6F998" w14:textId="77777777" w:rsidR="00D40543" w:rsidRPr="00CA779D" w:rsidRDefault="00D40543">
            <w:pPr>
              <w:pStyle w:val="Standard"/>
              <w:snapToGrid w:val="0"/>
              <w:jc w:val="center"/>
              <w:rPr>
                <w:rFonts w:eastAsia="Arial Unicode MS" w:cs="Times New Roman"/>
                <w:sz w:val="18"/>
                <w:szCs w:val="18"/>
                <w:lang w:val="ca-ES"/>
              </w:rPr>
            </w:pPr>
          </w:p>
        </w:tc>
        <w:tc>
          <w:tcPr>
            <w:tcW w:w="732" w:type="dxa"/>
            <w:tcBorders>
              <w:left w:val="single" w:sz="2" w:space="0" w:color="000000"/>
              <w:bottom w:val="single" w:sz="2" w:space="0" w:color="000000"/>
            </w:tcBorders>
            <w:shd w:val="clear" w:color="auto" w:fill="auto"/>
            <w:vAlign w:val="center"/>
          </w:tcPr>
          <w:p w14:paraId="0261EFC6" w14:textId="77777777" w:rsidR="00D40543" w:rsidRPr="00CA779D" w:rsidRDefault="00D40543">
            <w:pPr>
              <w:pStyle w:val="Standard"/>
              <w:snapToGrid w:val="0"/>
              <w:jc w:val="center"/>
              <w:rPr>
                <w:rFonts w:eastAsia="Arial Unicode MS" w:cs="Times New Roman"/>
                <w:sz w:val="18"/>
                <w:szCs w:val="18"/>
                <w:lang w:val="ca-ES"/>
              </w:rPr>
            </w:pPr>
          </w:p>
        </w:tc>
        <w:tc>
          <w:tcPr>
            <w:tcW w:w="1538" w:type="dxa"/>
            <w:tcBorders>
              <w:left w:val="single" w:sz="2" w:space="0" w:color="000000"/>
              <w:bottom w:val="single" w:sz="2" w:space="0" w:color="000000"/>
            </w:tcBorders>
            <w:shd w:val="clear" w:color="auto" w:fill="auto"/>
            <w:vAlign w:val="center"/>
          </w:tcPr>
          <w:p w14:paraId="02383136" w14:textId="77777777" w:rsidR="00D40543" w:rsidRPr="00CA779D" w:rsidRDefault="00005807">
            <w:pPr>
              <w:pStyle w:val="Standard"/>
              <w:jc w:val="center"/>
              <w:rPr>
                <w:sz w:val="18"/>
                <w:szCs w:val="18"/>
                <w:lang w:val="ca-ES"/>
              </w:rPr>
            </w:pPr>
            <w:r w:rsidRPr="00CA779D">
              <w:rPr>
                <w:sz w:val="18"/>
                <w:lang w:val="ca-ES"/>
              </w:rPr>
              <w:t>Any 0,2000 punts</w:t>
            </w:r>
          </w:p>
          <w:p w14:paraId="40C49386" w14:textId="77777777" w:rsidR="00D40543" w:rsidRPr="00CA779D" w:rsidRDefault="00005807">
            <w:pPr>
              <w:pStyle w:val="Standard"/>
              <w:jc w:val="center"/>
              <w:rPr>
                <w:sz w:val="18"/>
                <w:szCs w:val="18"/>
                <w:lang w:val="ca-ES"/>
              </w:rPr>
            </w:pPr>
            <w:r w:rsidRPr="00CA779D">
              <w:rPr>
                <w:sz w:val="18"/>
                <w:lang w:val="ca-ES"/>
              </w:rPr>
              <w:t>Mes 0,0166 punts</w:t>
            </w:r>
          </w:p>
        </w:tc>
        <w:tc>
          <w:tcPr>
            <w:tcW w:w="1527" w:type="dxa"/>
            <w:tcBorders>
              <w:left w:val="single" w:sz="2" w:space="0" w:color="000000"/>
              <w:bottom w:val="single" w:sz="2" w:space="0" w:color="000000"/>
            </w:tcBorders>
            <w:shd w:val="clear" w:color="auto" w:fill="auto"/>
            <w:vAlign w:val="center"/>
          </w:tcPr>
          <w:p w14:paraId="505C6147" w14:textId="77777777" w:rsidR="00D40543" w:rsidRPr="00CA779D" w:rsidRDefault="00D40543">
            <w:pPr>
              <w:pStyle w:val="Standard"/>
              <w:jc w:val="center"/>
              <w:rPr>
                <w:sz w:val="18"/>
                <w:szCs w:val="18"/>
                <w:lang w:val="ca-ES"/>
              </w:rPr>
            </w:pPr>
          </w:p>
        </w:tc>
        <w:tc>
          <w:tcPr>
            <w:tcW w:w="1192" w:type="dxa"/>
            <w:tcBorders>
              <w:left w:val="single" w:sz="2" w:space="0" w:color="000000"/>
              <w:bottom w:val="single" w:sz="2" w:space="0" w:color="000000"/>
              <w:right w:val="single" w:sz="2" w:space="0" w:color="000000"/>
            </w:tcBorders>
            <w:shd w:val="clear" w:color="auto" w:fill="auto"/>
            <w:vAlign w:val="center"/>
          </w:tcPr>
          <w:p w14:paraId="030CBEAF" w14:textId="77777777" w:rsidR="00D40543" w:rsidRPr="00CA779D" w:rsidRDefault="00D40543">
            <w:pPr>
              <w:pStyle w:val="Standard"/>
              <w:snapToGrid w:val="0"/>
              <w:jc w:val="center"/>
              <w:rPr>
                <w:sz w:val="18"/>
                <w:szCs w:val="18"/>
                <w:lang w:val="ca-ES"/>
              </w:rPr>
            </w:pPr>
          </w:p>
        </w:tc>
      </w:tr>
      <w:tr w:rsidR="00D40543" w:rsidRPr="00CA779D" w14:paraId="78278711" w14:textId="77777777" w:rsidTr="00F036EF">
        <w:trPr>
          <w:trHeight w:val="1439"/>
        </w:trPr>
        <w:tc>
          <w:tcPr>
            <w:tcW w:w="5212" w:type="dxa"/>
            <w:tcBorders>
              <w:left w:val="single" w:sz="2" w:space="0" w:color="000000"/>
              <w:bottom w:val="single" w:sz="2" w:space="0" w:color="000000"/>
            </w:tcBorders>
            <w:shd w:val="clear" w:color="auto" w:fill="auto"/>
          </w:tcPr>
          <w:p w14:paraId="4C55062B" w14:textId="76A2BF1C" w:rsidR="00D40543" w:rsidRPr="00CA779D" w:rsidRDefault="00005807">
            <w:pPr>
              <w:pStyle w:val="Textosinformato"/>
              <w:spacing w:before="120" w:line="240" w:lineRule="auto"/>
              <w:rPr>
                <w:rFonts w:ascii="Roboto" w:hAnsi="Roboto"/>
                <w:sz w:val="18"/>
                <w:szCs w:val="18"/>
                <w:lang w:val="ca-ES"/>
              </w:rPr>
            </w:pPr>
            <w:r w:rsidRPr="00CA779D">
              <w:rPr>
                <w:rFonts w:ascii="Roboto" w:hAnsi="Roboto"/>
                <w:sz w:val="18"/>
                <w:lang w:val="ca-ES"/>
              </w:rPr>
              <w:t xml:space="preserve">1.2.5. Per cada any com a cap de seminari, departament o divisió de centres públics </w:t>
            </w:r>
            <w:r w:rsidRPr="00CA779D">
              <w:rPr>
                <w:rFonts w:ascii="Roboto" w:hAnsi="Roboto"/>
                <w:color w:val="000000"/>
                <w:sz w:val="18"/>
                <w:lang w:val="ca-ES"/>
              </w:rPr>
              <w:t>d</w:t>
            </w:r>
            <w:r w:rsidR="00254C79" w:rsidRPr="00CA779D">
              <w:rPr>
                <w:rFonts w:ascii="Roboto" w:hAnsi="Roboto"/>
                <w:color w:val="000000"/>
                <w:sz w:val="18"/>
                <w:lang w:val="ca-ES"/>
              </w:rPr>
              <w:t>’</w:t>
            </w:r>
            <w:r w:rsidR="006B204C" w:rsidRPr="00CA779D">
              <w:rPr>
                <w:rFonts w:ascii="Roboto" w:hAnsi="Roboto"/>
                <w:color w:val="000000"/>
                <w:sz w:val="18"/>
                <w:lang w:val="ca-ES"/>
              </w:rPr>
              <w:t>Educació</w:t>
            </w:r>
            <w:r w:rsidRPr="00CA779D">
              <w:rPr>
                <w:rFonts w:ascii="Roboto" w:hAnsi="Roboto"/>
                <w:color w:val="000000"/>
                <w:sz w:val="18"/>
                <w:lang w:val="ca-ES"/>
              </w:rPr>
              <w:t xml:space="preserve"> </w:t>
            </w:r>
            <w:r w:rsidR="006B204C" w:rsidRPr="00CA779D">
              <w:rPr>
                <w:rFonts w:ascii="Roboto" w:hAnsi="Roboto"/>
                <w:color w:val="000000"/>
                <w:sz w:val="18"/>
                <w:lang w:val="ca-ES"/>
              </w:rPr>
              <w:t>S</w:t>
            </w:r>
            <w:r w:rsidRPr="00CA779D">
              <w:rPr>
                <w:rFonts w:ascii="Roboto" w:hAnsi="Roboto"/>
                <w:color w:val="000000"/>
                <w:sz w:val="18"/>
                <w:lang w:val="ca-ES"/>
              </w:rPr>
              <w:t>ecund</w:t>
            </w:r>
            <w:r w:rsidR="006B204C" w:rsidRPr="00CA779D">
              <w:rPr>
                <w:rFonts w:ascii="Roboto" w:hAnsi="Roboto"/>
                <w:color w:val="000000"/>
                <w:sz w:val="18"/>
                <w:lang w:val="ca-ES"/>
              </w:rPr>
              <w:t>à</w:t>
            </w:r>
            <w:r w:rsidRPr="00CA779D">
              <w:rPr>
                <w:rFonts w:ascii="Roboto" w:hAnsi="Roboto"/>
                <w:color w:val="000000"/>
                <w:sz w:val="18"/>
                <w:lang w:val="ca-ES"/>
              </w:rPr>
              <w:t>ri</w:t>
            </w:r>
            <w:r w:rsidR="006B204C" w:rsidRPr="00CA779D">
              <w:rPr>
                <w:rFonts w:ascii="Roboto" w:hAnsi="Roboto"/>
                <w:color w:val="000000"/>
                <w:sz w:val="18"/>
                <w:lang w:val="ca-ES"/>
              </w:rPr>
              <w:t>a</w:t>
            </w:r>
            <w:r w:rsidRPr="00CA779D">
              <w:rPr>
                <w:rFonts w:ascii="Roboto" w:hAnsi="Roboto"/>
                <w:color w:val="000000"/>
                <w:sz w:val="18"/>
                <w:lang w:val="ca-ES"/>
              </w:rPr>
              <w:t xml:space="preserve">, Batxillerat, </w:t>
            </w:r>
            <w:r w:rsidR="0048008C" w:rsidRPr="00CA779D">
              <w:rPr>
                <w:rFonts w:ascii="Roboto" w:hAnsi="Roboto"/>
                <w:color w:val="000000"/>
                <w:sz w:val="18"/>
                <w:lang w:val="ca-ES"/>
              </w:rPr>
              <w:t>a</w:t>
            </w:r>
            <w:r w:rsidRPr="00CA779D">
              <w:rPr>
                <w:rFonts w:ascii="Roboto" w:hAnsi="Roboto"/>
                <w:color w:val="000000"/>
                <w:sz w:val="18"/>
                <w:lang w:val="ca-ES"/>
              </w:rPr>
              <w:t xml:space="preserve">dults, Formació Professional, </w:t>
            </w:r>
            <w:r w:rsidR="0048008C" w:rsidRPr="00CA779D">
              <w:rPr>
                <w:rFonts w:ascii="Roboto" w:hAnsi="Roboto"/>
                <w:color w:val="000000"/>
                <w:sz w:val="18"/>
                <w:lang w:val="ca-ES"/>
              </w:rPr>
              <w:t>a</w:t>
            </w:r>
            <w:r w:rsidRPr="00CA779D">
              <w:rPr>
                <w:rFonts w:ascii="Roboto" w:hAnsi="Roboto"/>
                <w:color w:val="000000"/>
                <w:sz w:val="18"/>
                <w:lang w:val="ca-ES"/>
              </w:rPr>
              <w:t>rtístic</w:t>
            </w:r>
            <w:r w:rsidR="006B204C" w:rsidRPr="00CA779D">
              <w:rPr>
                <w:rFonts w:ascii="Roboto" w:hAnsi="Roboto"/>
                <w:color w:val="000000"/>
                <w:sz w:val="18"/>
                <w:lang w:val="ca-ES"/>
              </w:rPr>
              <w:t>a</w:t>
            </w:r>
            <w:r w:rsidRPr="00CA779D">
              <w:rPr>
                <w:rFonts w:ascii="Roboto" w:hAnsi="Roboto"/>
                <w:color w:val="000000"/>
                <w:sz w:val="18"/>
                <w:lang w:val="ca-ES"/>
              </w:rPr>
              <w:t xml:space="preserve"> i </w:t>
            </w:r>
            <w:r w:rsidR="0048008C" w:rsidRPr="00CA779D">
              <w:rPr>
                <w:rFonts w:ascii="Roboto" w:hAnsi="Roboto"/>
                <w:color w:val="000000"/>
                <w:sz w:val="18"/>
                <w:lang w:val="ca-ES"/>
              </w:rPr>
              <w:t>i</w:t>
            </w:r>
            <w:r w:rsidRPr="00CA779D">
              <w:rPr>
                <w:rFonts w:ascii="Roboto" w:hAnsi="Roboto"/>
                <w:color w:val="000000"/>
                <w:sz w:val="18"/>
                <w:lang w:val="ca-ES"/>
              </w:rPr>
              <w:t xml:space="preserve">diomes, com a assessor/a de Formació en centres de formació del professorat, </w:t>
            </w:r>
            <w:r w:rsidR="009F5538" w:rsidRPr="00CA779D">
              <w:rPr>
                <w:rFonts w:ascii="Roboto" w:hAnsi="Roboto"/>
                <w:color w:val="000000"/>
                <w:sz w:val="18"/>
                <w:lang w:val="ca-ES"/>
              </w:rPr>
              <w:t>a</w:t>
            </w:r>
            <w:r w:rsidRPr="00CA779D">
              <w:rPr>
                <w:rFonts w:ascii="Roboto" w:hAnsi="Roboto"/>
                <w:color w:val="000000"/>
                <w:sz w:val="18"/>
                <w:lang w:val="ca-ES"/>
              </w:rPr>
              <w:t xml:space="preserve">ssessor/a </w:t>
            </w:r>
            <w:r w:rsidR="009F5538" w:rsidRPr="00CA779D">
              <w:rPr>
                <w:rFonts w:ascii="Roboto" w:hAnsi="Roboto"/>
                <w:color w:val="000000"/>
                <w:sz w:val="18"/>
                <w:lang w:val="ca-ES"/>
              </w:rPr>
              <w:t>t</w:t>
            </w:r>
            <w:r w:rsidRPr="00CA779D">
              <w:rPr>
                <w:rFonts w:ascii="Roboto" w:hAnsi="Roboto"/>
                <w:color w:val="000000"/>
                <w:sz w:val="18"/>
                <w:lang w:val="ca-ES"/>
              </w:rPr>
              <w:t xml:space="preserve">ècnic/a </w:t>
            </w:r>
            <w:r w:rsidR="009F5538" w:rsidRPr="00CA779D">
              <w:rPr>
                <w:rFonts w:ascii="Roboto" w:hAnsi="Roboto"/>
                <w:color w:val="000000"/>
                <w:sz w:val="18"/>
                <w:lang w:val="ca-ES"/>
              </w:rPr>
              <w:t>d</w:t>
            </w:r>
            <w:r w:rsidRPr="00CA779D">
              <w:rPr>
                <w:rFonts w:ascii="Roboto" w:hAnsi="Roboto"/>
                <w:color w:val="000000"/>
                <w:sz w:val="18"/>
                <w:lang w:val="ca-ES"/>
              </w:rPr>
              <w:t>ocent i pel desenvolupament de llocs de l</w:t>
            </w:r>
            <w:r w:rsidR="00254C79" w:rsidRPr="00CA779D">
              <w:rPr>
                <w:rFonts w:ascii="Roboto" w:hAnsi="Roboto"/>
                <w:color w:val="000000"/>
                <w:sz w:val="18"/>
                <w:lang w:val="ca-ES"/>
              </w:rPr>
              <w:t>’</w:t>
            </w:r>
            <w:r w:rsidRPr="00CA779D">
              <w:rPr>
                <w:rFonts w:ascii="Roboto" w:hAnsi="Roboto"/>
                <w:color w:val="000000"/>
                <w:sz w:val="18"/>
                <w:lang w:val="ca-ES"/>
              </w:rPr>
              <w:t>Administració educativa</w:t>
            </w:r>
          </w:p>
        </w:tc>
        <w:tc>
          <w:tcPr>
            <w:tcW w:w="571" w:type="dxa"/>
            <w:tcBorders>
              <w:left w:val="single" w:sz="2" w:space="0" w:color="000000"/>
              <w:bottom w:val="single" w:sz="2" w:space="0" w:color="000000"/>
            </w:tcBorders>
            <w:shd w:val="clear" w:color="auto" w:fill="auto"/>
            <w:vAlign w:val="center"/>
          </w:tcPr>
          <w:p w14:paraId="74DA72B7" w14:textId="77777777" w:rsidR="00D40543" w:rsidRPr="00CA779D" w:rsidRDefault="00D40543">
            <w:pPr>
              <w:pStyle w:val="Standard"/>
              <w:snapToGrid w:val="0"/>
              <w:jc w:val="center"/>
              <w:rPr>
                <w:sz w:val="18"/>
                <w:szCs w:val="18"/>
                <w:lang w:val="ca-ES"/>
              </w:rPr>
            </w:pPr>
          </w:p>
        </w:tc>
        <w:tc>
          <w:tcPr>
            <w:tcW w:w="732" w:type="dxa"/>
            <w:tcBorders>
              <w:left w:val="single" w:sz="2" w:space="0" w:color="000000"/>
              <w:bottom w:val="single" w:sz="2" w:space="0" w:color="000000"/>
            </w:tcBorders>
            <w:shd w:val="clear" w:color="auto" w:fill="auto"/>
            <w:vAlign w:val="center"/>
          </w:tcPr>
          <w:p w14:paraId="7B6FC12D" w14:textId="77777777" w:rsidR="00D40543" w:rsidRPr="00CA779D" w:rsidRDefault="00D40543">
            <w:pPr>
              <w:pStyle w:val="Standard"/>
              <w:snapToGrid w:val="0"/>
              <w:jc w:val="center"/>
              <w:rPr>
                <w:sz w:val="18"/>
                <w:szCs w:val="18"/>
                <w:lang w:val="ca-ES"/>
              </w:rPr>
            </w:pPr>
          </w:p>
        </w:tc>
        <w:tc>
          <w:tcPr>
            <w:tcW w:w="1538" w:type="dxa"/>
            <w:tcBorders>
              <w:left w:val="single" w:sz="2" w:space="0" w:color="000000"/>
              <w:bottom w:val="single" w:sz="2" w:space="0" w:color="000000"/>
            </w:tcBorders>
            <w:shd w:val="clear" w:color="auto" w:fill="auto"/>
            <w:vAlign w:val="center"/>
          </w:tcPr>
          <w:p w14:paraId="0952CE5E" w14:textId="77777777" w:rsidR="00D40543" w:rsidRPr="00CA779D" w:rsidRDefault="00005807">
            <w:pPr>
              <w:pStyle w:val="Standard"/>
              <w:jc w:val="center"/>
              <w:rPr>
                <w:sz w:val="18"/>
                <w:szCs w:val="18"/>
                <w:lang w:val="ca-ES"/>
              </w:rPr>
            </w:pPr>
            <w:r w:rsidRPr="00CA779D">
              <w:rPr>
                <w:sz w:val="18"/>
                <w:lang w:val="ca-ES"/>
              </w:rPr>
              <w:t>Any 0,2000 punts</w:t>
            </w:r>
          </w:p>
          <w:p w14:paraId="48C398BB" w14:textId="77777777" w:rsidR="00D40543" w:rsidRPr="00CA779D" w:rsidRDefault="00005807">
            <w:pPr>
              <w:pStyle w:val="Standard"/>
              <w:jc w:val="center"/>
              <w:rPr>
                <w:sz w:val="18"/>
                <w:szCs w:val="18"/>
                <w:lang w:val="ca-ES"/>
              </w:rPr>
            </w:pPr>
            <w:r w:rsidRPr="00CA779D">
              <w:rPr>
                <w:sz w:val="18"/>
                <w:lang w:val="ca-ES"/>
              </w:rPr>
              <w:t>Mes 0,0166 punts</w:t>
            </w:r>
          </w:p>
        </w:tc>
        <w:tc>
          <w:tcPr>
            <w:tcW w:w="1527" w:type="dxa"/>
            <w:tcBorders>
              <w:left w:val="single" w:sz="2" w:space="0" w:color="000000"/>
              <w:bottom w:val="single" w:sz="2" w:space="0" w:color="000000"/>
            </w:tcBorders>
            <w:shd w:val="clear" w:color="auto" w:fill="auto"/>
            <w:vAlign w:val="center"/>
          </w:tcPr>
          <w:p w14:paraId="12C71AB3" w14:textId="77777777" w:rsidR="00D40543" w:rsidRPr="00CA779D" w:rsidRDefault="00D40543">
            <w:pPr>
              <w:pStyle w:val="Standard"/>
              <w:jc w:val="center"/>
              <w:rPr>
                <w:sz w:val="18"/>
                <w:szCs w:val="18"/>
                <w:lang w:val="ca-ES"/>
              </w:rPr>
            </w:pPr>
          </w:p>
        </w:tc>
        <w:tc>
          <w:tcPr>
            <w:tcW w:w="1192" w:type="dxa"/>
            <w:tcBorders>
              <w:left w:val="single" w:sz="2" w:space="0" w:color="000000"/>
              <w:bottom w:val="single" w:sz="2" w:space="0" w:color="000000"/>
              <w:right w:val="single" w:sz="2" w:space="0" w:color="000000"/>
            </w:tcBorders>
            <w:shd w:val="clear" w:color="auto" w:fill="auto"/>
            <w:vAlign w:val="center"/>
          </w:tcPr>
          <w:p w14:paraId="7B57F38E" w14:textId="77777777" w:rsidR="00D40543" w:rsidRPr="00CA779D" w:rsidRDefault="00D40543">
            <w:pPr>
              <w:pStyle w:val="Standard"/>
              <w:snapToGrid w:val="0"/>
              <w:jc w:val="center"/>
              <w:rPr>
                <w:sz w:val="18"/>
                <w:szCs w:val="18"/>
                <w:lang w:val="ca-ES"/>
              </w:rPr>
            </w:pPr>
          </w:p>
        </w:tc>
      </w:tr>
      <w:tr w:rsidR="00D40543" w:rsidRPr="00CA779D" w14:paraId="37E24B62" w14:textId="77777777" w:rsidTr="00F036EF">
        <w:trPr>
          <w:trHeight w:val="934"/>
        </w:trPr>
        <w:tc>
          <w:tcPr>
            <w:tcW w:w="5212" w:type="dxa"/>
            <w:tcBorders>
              <w:left w:val="single" w:sz="2" w:space="0" w:color="000000"/>
              <w:bottom w:val="single" w:sz="2" w:space="0" w:color="000000"/>
            </w:tcBorders>
            <w:shd w:val="clear" w:color="auto" w:fill="auto"/>
          </w:tcPr>
          <w:p w14:paraId="1F759A61" w14:textId="5C8A8F14" w:rsidR="00D40543" w:rsidRPr="00CA779D" w:rsidRDefault="00005807">
            <w:pPr>
              <w:pStyle w:val="Textosinformato"/>
              <w:spacing w:before="120" w:line="240" w:lineRule="auto"/>
              <w:rPr>
                <w:rFonts w:ascii="Roboto" w:hAnsi="Roboto"/>
                <w:sz w:val="18"/>
                <w:szCs w:val="18"/>
                <w:lang w:val="ca-ES"/>
              </w:rPr>
            </w:pPr>
            <w:r w:rsidRPr="00CA779D">
              <w:rPr>
                <w:rFonts w:ascii="Roboto" w:hAnsi="Roboto"/>
                <w:sz w:val="18"/>
                <w:lang w:val="ca-ES"/>
              </w:rPr>
              <w:t xml:space="preserve">1.2.6. Per cada any com a membres electes </w:t>
            </w:r>
            <w:r w:rsidRPr="00CA779D">
              <w:rPr>
                <w:rFonts w:ascii="Roboto" w:hAnsi="Roboto"/>
                <w:color w:val="000000"/>
                <w:sz w:val="18"/>
                <w:lang w:val="ca-ES"/>
              </w:rPr>
              <w:t xml:space="preserve">com a representants del professorat en el </w:t>
            </w:r>
            <w:r w:rsidR="00A70823" w:rsidRPr="00CA779D">
              <w:rPr>
                <w:rFonts w:ascii="Roboto" w:hAnsi="Roboto"/>
                <w:color w:val="000000"/>
                <w:sz w:val="18"/>
                <w:lang w:val="ca-ES"/>
              </w:rPr>
              <w:t>c</w:t>
            </w:r>
            <w:r w:rsidRPr="00CA779D">
              <w:rPr>
                <w:rFonts w:ascii="Roboto" w:hAnsi="Roboto"/>
                <w:color w:val="000000"/>
                <w:sz w:val="18"/>
                <w:lang w:val="ca-ES"/>
              </w:rPr>
              <w:t xml:space="preserve">onsell </w:t>
            </w:r>
            <w:r w:rsidR="00A70823" w:rsidRPr="00CA779D">
              <w:rPr>
                <w:rFonts w:ascii="Roboto" w:hAnsi="Roboto"/>
                <w:color w:val="000000"/>
                <w:sz w:val="18"/>
                <w:lang w:val="ca-ES"/>
              </w:rPr>
              <w:t>e</w:t>
            </w:r>
            <w:r w:rsidRPr="00CA779D">
              <w:rPr>
                <w:rFonts w:ascii="Roboto" w:hAnsi="Roboto"/>
                <w:color w:val="000000"/>
                <w:sz w:val="18"/>
                <w:lang w:val="ca-ES"/>
              </w:rPr>
              <w:t xml:space="preserve">scolar del centre, o en el </w:t>
            </w:r>
            <w:r w:rsidR="00A70823" w:rsidRPr="00CA779D">
              <w:rPr>
                <w:rFonts w:ascii="Roboto" w:hAnsi="Roboto"/>
                <w:color w:val="000000"/>
                <w:sz w:val="18"/>
                <w:lang w:val="ca-ES"/>
              </w:rPr>
              <w:t>c</w:t>
            </w:r>
            <w:r w:rsidRPr="00CA779D">
              <w:rPr>
                <w:rFonts w:ascii="Roboto" w:hAnsi="Roboto"/>
                <w:color w:val="000000"/>
                <w:sz w:val="18"/>
                <w:lang w:val="ca-ES"/>
              </w:rPr>
              <w:t xml:space="preserve">onsell </w:t>
            </w:r>
            <w:r w:rsidR="00A70823" w:rsidRPr="00CA779D">
              <w:rPr>
                <w:rFonts w:ascii="Roboto" w:hAnsi="Roboto"/>
                <w:color w:val="000000"/>
                <w:sz w:val="18"/>
                <w:lang w:val="ca-ES"/>
              </w:rPr>
              <w:t>so</w:t>
            </w:r>
            <w:r w:rsidRPr="00CA779D">
              <w:rPr>
                <w:rFonts w:ascii="Roboto" w:hAnsi="Roboto"/>
                <w:color w:val="000000"/>
                <w:sz w:val="18"/>
                <w:lang w:val="ca-ES"/>
              </w:rPr>
              <w:t>cial, si és el cas</w:t>
            </w:r>
          </w:p>
        </w:tc>
        <w:tc>
          <w:tcPr>
            <w:tcW w:w="571" w:type="dxa"/>
            <w:tcBorders>
              <w:left w:val="single" w:sz="2" w:space="0" w:color="000000"/>
              <w:bottom w:val="single" w:sz="2" w:space="0" w:color="000000"/>
            </w:tcBorders>
            <w:shd w:val="clear" w:color="auto" w:fill="auto"/>
            <w:vAlign w:val="center"/>
          </w:tcPr>
          <w:p w14:paraId="7DB030CF" w14:textId="77777777" w:rsidR="00D40543" w:rsidRPr="00CA779D" w:rsidRDefault="00D40543">
            <w:pPr>
              <w:pStyle w:val="Standard"/>
              <w:snapToGrid w:val="0"/>
              <w:jc w:val="center"/>
              <w:rPr>
                <w:rFonts w:cs="Thorndale"/>
                <w:sz w:val="18"/>
                <w:szCs w:val="18"/>
                <w:lang w:val="ca-ES"/>
              </w:rPr>
            </w:pPr>
          </w:p>
        </w:tc>
        <w:tc>
          <w:tcPr>
            <w:tcW w:w="732" w:type="dxa"/>
            <w:tcBorders>
              <w:left w:val="single" w:sz="2" w:space="0" w:color="000000"/>
              <w:bottom w:val="single" w:sz="2" w:space="0" w:color="000000"/>
            </w:tcBorders>
            <w:shd w:val="clear" w:color="auto" w:fill="auto"/>
            <w:vAlign w:val="center"/>
          </w:tcPr>
          <w:p w14:paraId="6B4D7087" w14:textId="77777777" w:rsidR="00D40543" w:rsidRPr="00CA779D" w:rsidRDefault="00D40543">
            <w:pPr>
              <w:pStyle w:val="Standard"/>
              <w:snapToGrid w:val="0"/>
              <w:jc w:val="center"/>
              <w:rPr>
                <w:rFonts w:cs="Thorndale"/>
                <w:sz w:val="18"/>
                <w:szCs w:val="18"/>
                <w:lang w:val="ca-ES"/>
              </w:rPr>
            </w:pPr>
          </w:p>
        </w:tc>
        <w:tc>
          <w:tcPr>
            <w:tcW w:w="1538" w:type="dxa"/>
            <w:tcBorders>
              <w:left w:val="single" w:sz="2" w:space="0" w:color="000000"/>
              <w:bottom w:val="single" w:sz="2" w:space="0" w:color="000000"/>
            </w:tcBorders>
            <w:shd w:val="clear" w:color="auto" w:fill="auto"/>
            <w:vAlign w:val="center"/>
          </w:tcPr>
          <w:p w14:paraId="14E2EAA6" w14:textId="77777777" w:rsidR="00D40543" w:rsidRPr="00CA779D" w:rsidRDefault="00005807">
            <w:pPr>
              <w:pStyle w:val="Standard"/>
              <w:jc w:val="center"/>
              <w:rPr>
                <w:sz w:val="18"/>
                <w:szCs w:val="18"/>
                <w:lang w:val="ca-ES"/>
              </w:rPr>
            </w:pPr>
            <w:r w:rsidRPr="00CA779D">
              <w:rPr>
                <w:sz w:val="18"/>
                <w:lang w:val="ca-ES"/>
              </w:rPr>
              <w:t>Any 0,1000 punts</w:t>
            </w:r>
          </w:p>
          <w:p w14:paraId="6050A2AB" w14:textId="77777777" w:rsidR="00D40543" w:rsidRPr="00CA779D" w:rsidRDefault="00005807">
            <w:pPr>
              <w:pStyle w:val="Standard"/>
              <w:jc w:val="center"/>
              <w:rPr>
                <w:sz w:val="18"/>
                <w:szCs w:val="18"/>
                <w:lang w:val="ca-ES"/>
              </w:rPr>
            </w:pPr>
            <w:r w:rsidRPr="00CA779D">
              <w:rPr>
                <w:sz w:val="18"/>
                <w:lang w:val="ca-ES"/>
              </w:rPr>
              <w:t>Mes 0,0083 punts</w:t>
            </w:r>
          </w:p>
        </w:tc>
        <w:tc>
          <w:tcPr>
            <w:tcW w:w="1527" w:type="dxa"/>
            <w:tcBorders>
              <w:left w:val="single" w:sz="2" w:space="0" w:color="000000"/>
              <w:bottom w:val="single" w:sz="2" w:space="0" w:color="000000"/>
            </w:tcBorders>
            <w:shd w:val="clear" w:color="auto" w:fill="auto"/>
            <w:vAlign w:val="center"/>
          </w:tcPr>
          <w:p w14:paraId="107D5516" w14:textId="77777777" w:rsidR="00D40543" w:rsidRPr="00CA779D" w:rsidRDefault="00D40543">
            <w:pPr>
              <w:pStyle w:val="Standard"/>
              <w:jc w:val="center"/>
              <w:rPr>
                <w:sz w:val="18"/>
                <w:szCs w:val="18"/>
                <w:lang w:val="ca-ES"/>
              </w:rPr>
            </w:pPr>
          </w:p>
        </w:tc>
        <w:tc>
          <w:tcPr>
            <w:tcW w:w="1192" w:type="dxa"/>
            <w:tcBorders>
              <w:left w:val="single" w:sz="2" w:space="0" w:color="000000"/>
              <w:bottom w:val="single" w:sz="2" w:space="0" w:color="000000"/>
              <w:right w:val="single" w:sz="2" w:space="0" w:color="000000"/>
            </w:tcBorders>
            <w:shd w:val="clear" w:color="auto" w:fill="auto"/>
            <w:vAlign w:val="center"/>
          </w:tcPr>
          <w:p w14:paraId="3335F41A" w14:textId="77777777" w:rsidR="00D40543" w:rsidRPr="00CA779D" w:rsidRDefault="00D40543">
            <w:pPr>
              <w:pStyle w:val="Standard"/>
              <w:snapToGrid w:val="0"/>
              <w:jc w:val="center"/>
              <w:rPr>
                <w:sz w:val="18"/>
                <w:szCs w:val="18"/>
                <w:lang w:val="ca-ES"/>
              </w:rPr>
            </w:pPr>
          </w:p>
        </w:tc>
      </w:tr>
      <w:tr w:rsidR="00F036EF" w:rsidRPr="00CA779D" w14:paraId="79531D66" w14:textId="77777777" w:rsidTr="00F036EF">
        <w:trPr>
          <w:trHeight w:hRule="exact" w:val="567"/>
        </w:trPr>
        <w:tc>
          <w:tcPr>
            <w:tcW w:w="8053" w:type="dxa"/>
            <w:gridSpan w:val="4"/>
            <w:tcBorders>
              <w:left w:val="single" w:sz="2" w:space="0" w:color="000000"/>
              <w:bottom w:val="single" w:sz="2" w:space="0" w:color="000000"/>
            </w:tcBorders>
            <w:shd w:val="clear" w:color="auto" w:fill="auto"/>
            <w:vAlign w:val="center"/>
          </w:tcPr>
          <w:p w14:paraId="7F72C271" w14:textId="77777777" w:rsidR="00F036EF" w:rsidRPr="00CA779D" w:rsidRDefault="00F036EF" w:rsidP="00F036EF">
            <w:pPr>
              <w:pStyle w:val="Textosinformato"/>
              <w:spacing w:before="120" w:line="240" w:lineRule="auto"/>
              <w:jc w:val="left"/>
              <w:rPr>
                <w:rFonts w:ascii="Roboto" w:eastAsia="Arial Unicode MS" w:hAnsi="Roboto" w:cs="Times New Roman"/>
                <w:b/>
                <w:sz w:val="18"/>
                <w:szCs w:val="18"/>
                <w:lang w:val="ca-ES"/>
              </w:rPr>
            </w:pPr>
            <w:r w:rsidRPr="00CA779D">
              <w:rPr>
                <w:rFonts w:ascii="Roboto" w:hAnsi="Roboto"/>
                <w:b/>
                <w:sz w:val="18"/>
                <w:lang w:val="ca-ES"/>
              </w:rPr>
              <w:lastRenderedPageBreak/>
              <w:t>Total apartat 1.2 (màxim 2,5000 punts)</w:t>
            </w:r>
          </w:p>
        </w:tc>
        <w:tc>
          <w:tcPr>
            <w:tcW w:w="1527" w:type="dxa"/>
            <w:tcBorders>
              <w:left w:val="single" w:sz="2" w:space="0" w:color="000000"/>
              <w:bottom w:val="single" w:sz="2" w:space="0" w:color="000000"/>
            </w:tcBorders>
            <w:shd w:val="clear" w:color="auto" w:fill="auto"/>
            <w:vAlign w:val="center"/>
          </w:tcPr>
          <w:p w14:paraId="709A7311" w14:textId="77777777" w:rsidR="00F036EF" w:rsidRPr="00CA779D" w:rsidRDefault="00F036EF" w:rsidP="00F036EF">
            <w:pPr>
              <w:pStyle w:val="Textosinformato"/>
              <w:spacing w:before="120" w:line="240" w:lineRule="auto"/>
              <w:jc w:val="left"/>
              <w:rPr>
                <w:rFonts w:ascii="Roboto" w:eastAsia="Arial Unicode MS" w:hAnsi="Roboto" w:cs="Times New Roman"/>
                <w:b/>
                <w:sz w:val="18"/>
                <w:szCs w:val="18"/>
                <w:lang w:val="ca-ES"/>
              </w:rPr>
            </w:pPr>
          </w:p>
        </w:tc>
        <w:tc>
          <w:tcPr>
            <w:tcW w:w="1192" w:type="dxa"/>
            <w:tcBorders>
              <w:left w:val="single" w:sz="2" w:space="0" w:color="000000"/>
              <w:bottom w:val="single" w:sz="2" w:space="0" w:color="000000"/>
              <w:right w:val="single" w:sz="2" w:space="0" w:color="000000"/>
            </w:tcBorders>
            <w:shd w:val="clear" w:color="auto" w:fill="auto"/>
            <w:vAlign w:val="center"/>
          </w:tcPr>
          <w:p w14:paraId="703D437E" w14:textId="77777777" w:rsidR="00F036EF" w:rsidRPr="00CA779D" w:rsidRDefault="00F036EF" w:rsidP="00F036EF">
            <w:pPr>
              <w:pStyle w:val="Textosinformato"/>
              <w:tabs>
                <w:tab w:val="left" w:pos="5568"/>
                <w:tab w:val="left" w:pos="5668"/>
              </w:tabs>
              <w:snapToGrid w:val="0"/>
              <w:spacing w:before="120" w:line="240" w:lineRule="auto"/>
              <w:jc w:val="right"/>
              <w:rPr>
                <w:rFonts w:ascii="Roboto" w:eastAsia="Arial Unicode MS" w:hAnsi="Roboto" w:cs="Times New Roman"/>
                <w:b/>
                <w:sz w:val="18"/>
                <w:szCs w:val="18"/>
                <w:lang w:val="ca-ES"/>
              </w:rPr>
            </w:pPr>
          </w:p>
        </w:tc>
      </w:tr>
      <w:tr w:rsidR="00F036EF" w:rsidRPr="00CA779D" w14:paraId="78184673" w14:textId="77777777" w:rsidTr="00AC6D4B">
        <w:trPr>
          <w:trHeight w:hRule="exact" w:val="570"/>
        </w:trPr>
        <w:tc>
          <w:tcPr>
            <w:tcW w:w="8053" w:type="dxa"/>
            <w:gridSpan w:val="4"/>
            <w:tcBorders>
              <w:left w:val="single" w:sz="2" w:space="0" w:color="000000"/>
              <w:bottom w:val="single" w:sz="2" w:space="0" w:color="000000"/>
            </w:tcBorders>
            <w:shd w:val="clear" w:color="auto" w:fill="auto"/>
            <w:vAlign w:val="center"/>
          </w:tcPr>
          <w:p w14:paraId="049BD02A" w14:textId="77777777" w:rsidR="00F036EF" w:rsidRPr="00CA779D" w:rsidRDefault="00F036EF" w:rsidP="00F036EF">
            <w:pPr>
              <w:pStyle w:val="Textosinformato"/>
              <w:spacing w:before="120" w:line="240" w:lineRule="auto"/>
              <w:jc w:val="right"/>
              <w:rPr>
                <w:rFonts w:ascii="Roboto" w:eastAsia="Arial Unicode MS" w:hAnsi="Roboto" w:cs="Times New Roman"/>
                <w:b/>
                <w:sz w:val="18"/>
                <w:szCs w:val="18"/>
                <w:lang w:val="ca-ES"/>
              </w:rPr>
            </w:pPr>
            <w:r w:rsidRPr="00CA779D">
              <w:rPr>
                <w:rFonts w:ascii="Roboto" w:hAnsi="Roboto"/>
                <w:b/>
                <w:sz w:val="18"/>
                <w:lang w:val="ca-ES"/>
              </w:rPr>
              <w:t>TOTAL APARTAT I</w:t>
            </w:r>
          </w:p>
          <w:p w14:paraId="688D8358" w14:textId="77777777" w:rsidR="00F036EF" w:rsidRPr="00CA779D" w:rsidRDefault="00F036EF" w:rsidP="00AC6D4B">
            <w:pPr>
              <w:pStyle w:val="Textosinformato"/>
              <w:spacing w:line="240" w:lineRule="auto"/>
              <w:jc w:val="right"/>
              <w:rPr>
                <w:rFonts w:ascii="Roboto" w:eastAsia="Arial Unicode MS" w:hAnsi="Roboto" w:cs="Times New Roman"/>
                <w:b/>
                <w:sz w:val="18"/>
                <w:szCs w:val="18"/>
                <w:lang w:val="ca-ES"/>
              </w:rPr>
            </w:pPr>
            <w:r w:rsidRPr="00CA779D">
              <w:rPr>
                <w:rFonts w:ascii="Roboto" w:hAnsi="Roboto"/>
                <w:b/>
                <w:sz w:val="18"/>
                <w:lang w:val="ca-ES"/>
              </w:rPr>
              <w:t>(màxim 5,5000 punts)</w:t>
            </w:r>
          </w:p>
        </w:tc>
        <w:tc>
          <w:tcPr>
            <w:tcW w:w="1527" w:type="dxa"/>
            <w:tcBorders>
              <w:left w:val="single" w:sz="2" w:space="0" w:color="000000"/>
              <w:bottom w:val="single" w:sz="2" w:space="0" w:color="000000"/>
            </w:tcBorders>
            <w:shd w:val="clear" w:color="auto" w:fill="auto"/>
            <w:vAlign w:val="center"/>
          </w:tcPr>
          <w:p w14:paraId="17F4A7A1" w14:textId="77777777" w:rsidR="00F036EF" w:rsidRPr="00CA779D" w:rsidRDefault="00F036EF" w:rsidP="00F036EF">
            <w:pPr>
              <w:pStyle w:val="Textosinformato"/>
              <w:spacing w:before="120" w:line="240" w:lineRule="auto"/>
              <w:jc w:val="right"/>
              <w:rPr>
                <w:rFonts w:ascii="Roboto" w:eastAsia="Arial Unicode MS" w:hAnsi="Roboto" w:cs="Times New Roman"/>
                <w:b/>
                <w:sz w:val="18"/>
                <w:szCs w:val="18"/>
                <w:lang w:val="ca-ES"/>
              </w:rPr>
            </w:pPr>
          </w:p>
        </w:tc>
        <w:tc>
          <w:tcPr>
            <w:tcW w:w="1192" w:type="dxa"/>
            <w:tcBorders>
              <w:left w:val="single" w:sz="2" w:space="0" w:color="000000"/>
              <w:bottom w:val="single" w:sz="2" w:space="0" w:color="000000"/>
              <w:right w:val="single" w:sz="2" w:space="0" w:color="000000"/>
            </w:tcBorders>
            <w:shd w:val="clear" w:color="auto" w:fill="auto"/>
            <w:vAlign w:val="center"/>
          </w:tcPr>
          <w:p w14:paraId="1FCF8B1B" w14:textId="77777777" w:rsidR="00F036EF" w:rsidRPr="00CA779D" w:rsidRDefault="00F036EF" w:rsidP="00F036EF">
            <w:pPr>
              <w:pStyle w:val="Textosinformato"/>
              <w:tabs>
                <w:tab w:val="left" w:pos="5468"/>
                <w:tab w:val="left" w:pos="5568"/>
              </w:tabs>
              <w:snapToGrid w:val="0"/>
              <w:spacing w:before="120" w:line="240" w:lineRule="auto"/>
              <w:jc w:val="center"/>
              <w:rPr>
                <w:rFonts w:ascii="Roboto" w:eastAsia="Arial Unicode MS" w:hAnsi="Roboto" w:cs="Times New Roman"/>
                <w:b/>
                <w:sz w:val="18"/>
                <w:szCs w:val="18"/>
                <w:lang w:val="ca-ES"/>
              </w:rPr>
            </w:pPr>
          </w:p>
        </w:tc>
      </w:tr>
    </w:tbl>
    <w:p w14:paraId="604B6F59" w14:textId="77777777" w:rsidR="00D40543" w:rsidRPr="00CA779D" w:rsidRDefault="00D40543">
      <w:pPr>
        <w:pStyle w:val="Standard"/>
        <w:jc w:val="both"/>
        <w:rPr>
          <w:color w:val="000000"/>
          <w:sz w:val="18"/>
          <w:szCs w:val="18"/>
          <w:lang w:val="ca-ES"/>
        </w:rPr>
      </w:pPr>
    </w:p>
    <w:tbl>
      <w:tblPr>
        <w:tblW w:w="10770" w:type="dxa"/>
        <w:tblInd w:w="-6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7176"/>
        <w:gridCol w:w="23"/>
        <w:gridCol w:w="835"/>
        <w:gridCol w:w="1536"/>
        <w:gridCol w:w="1200"/>
      </w:tblGrid>
      <w:tr w:rsidR="00D40543" w:rsidRPr="00CA779D" w14:paraId="7390A467" w14:textId="77777777" w:rsidTr="00DC0F1A">
        <w:trPr>
          <w:trHeight w:hRule="exact" w:val="510"/>
        </w:trPr>
        <w:tc>
          <w:tcPr>
            <w:tcW w:w="10770" w:type="dxa"/>
            <w:gridSpan w:val="5"/>
            <w:tcBorders>
              <w:top w:val="single" w:sz="2" w:space="0" w:color="000000"/>
              <w:left w:val="single" w:sz="2" w:space="0" w:color="000000"/>
              <w:bottom w:val="single" w:sz="2" w:space="0" w:color="000000"/>
              <w:right w:val="single" w:sz="2" w:space="0" w:color="000000"/>
            </w:tcBorders>
            <w:shd w:val="clear" w:color="auto" w:fill="CCCCCC"/>
            <w:vAlign w:val="center"/>
          </w:tcPr>
          <w:p w14:paraId="48FB80FF" w14:textId="77777777" w:rsidR="00D40543" w:rsidRPr="00CA779D" w:rsidRDefault="00005807">
            <w:pPr>
              <w:pStyle w:val="Textosinformato"/>
              <w:spacing w:before="120" w:line="240" w:lineRule="auto"/>
              <w:rPr>
                <w:rFonts w:ascii="Roboto" w:eastAsia="Arial Unicode MS" w:hAnsi="Roboto" w:cs="Times New Roman"/>
                <w:b/>
                <w:sz w:val="18"/>
                <w:szCs w:val="18"/>
                <w:lang w:val="ca-ES"/>
              </w:rPr>
            </w:pPr>
            <w:r w:rsidRPr="00CA779D">
              <w:rPr>
                <w:rFonts w:ascii="Roboto" w:hAnsi="Roboto"/>
                <w:b/>
                <w:sz w:val="18"/>
                <w:lang w:val="ca-ES"/>
              </w:rPr>
              <w:t>II. Cursos de formació i perfeccionament superats (màxim 3,0000 punts)</w:t>
            </w:r>
          </w:p>
        </w:tc>
      </w:tr>
      <w:tr w:rsidR="00D40543" w:rsidRPr="00CA779D" w14:paraId="0F301595" w14:textId="77777777" w:rsidTr="00DC0F1A">
        <w:trPr>
          <w:trHeight w:val="271"/>
        </w:trPr>
        <w:tc>
          <w:tcPr>
            <w:tcW w:w="10770" w:type="dxa"/>
            <w:gridSpan w:val="5"/>
            <w:tcBorders>
              <w:left w:val="single" w:sz="2" w:space="0" w:color="000000"/>
              <w:bottom w:val="single" w:sz="2" w:space="0" w:color="000000"/>
              <w:right w:val="single" w:sz="2" w:space="0" w:color="000000"/>
            </w:tcBorders>
            <w:shd w:val="clear" w:color="auto" w:fill="auto"/>
            <w:vAlign w:val="center"/>
          </w:tcPr>
          <w:p w14:paraId="0F000798" w14:textId="3D476005" w:rsidR="00D40543" w:rsidRPr="00CA779D" w:rsidRDefault="00005807">
            <w:pPr>
              <w:pStyle w:val="Textosinformato"/>
              <w:spacing w:before="120" w:line="240" w:lineRule="auto"/>
              <w:rPr>
                <w:rFonts w:ascii="Roboto" w:hAnsi="Roboto"/>
                <w:sz w:val="18"/>
                <w:szCs w:val="18"/>
                <w:lang w:val="ca-ES"/>
              </w:rPr>
            </w:pPr>
            <w:r w:rsidRPr="00CA779D">
              <w:rPr>
                <w:rFonts w:ascii="Roboto" w:hAnsi="Roboto"/>
                <w:b/>
                <w:sz w:val="18"/>
                <w:lang w:val="ca-ES"/>
              </w:rPr>
              <w:t>2.1. Per cada curs de formació i perfeccionament rebut que tracte sobre aspectes científics o didàctics, convocat per les administracions educatives</w:t>
            </w:r>
            <w:r w:rsidR="001D7161" w:rsidRPr="00CA779D">
              <w:rPr>
                <w:rFonts w:ascii="Roboto" w:hAnsi="Roboto"/>
                <w:b/>
                <w:sz w:val="18"/>
                <w:lang w:val="ca-ES"/>
              </w:rPr>
              <w:t>,</w:t>
            </w:r>
            <w:r w:rsidRPr="00CA779D">
              <w:rPr>
                <w:rFonts w:ascii="Roboto" w:hAnsi="Roboto"/>
                <w:b/>
                <w:sz w:val="18"/>
                <w:lang w:val="ca-ES"/>
              </w:rPr>
              <w:t xml:space="preserve"> o per institucions sense ànim de lucre</w:t>
            </w:r>
            <w:r w:rsidR="001D7161" w:rsidRPr="00CA779D">
              <w:rPr>
                <w:rFonts w:ascii="Roboto" w:hAnsi="Roboto"/>
                <w:b/>
                <w:sz w:val="18"/>
                <w:lang w:val="ca-ES"/>
              </w:rPr>
              <w:t>,</w:t>
            </w:r>
            <w:r w:rsidRPr="00CA779D">
              <w:rPr>
                <w:rFonts w:ascii="Roboto" w:hAnsi="Roboto"/>
                <w:b/>
                <w:sz w:val="18"/>
                <w:lang w:val="ca-ES"/>
              </w:rPr>
              <w:t xml:space="preserve"> que </w:t>
            </w:r>
            <w:proofErr w:type="spellStart"/>
            <w:r w:rsidRPr="00CA779D">
              <w:rPr>
                <w:rFonts w:ascii="Roboto" w:hAnsi="Roboto"/>
                <w:b/>
                <w:sz w:val="18"/>
                <w:lang w:val="ca-ES"/>
              </w:rPr>
              <w:t>estiguen</w:t>
            </w:r>
            <w:proofErr w:type="spellEnd"/>
            <w:r w:rsidRPr="00CA779D">
              <w:rPr>
                <w:rFonts w:ascii="Roboto" w:hAnsi="Roboto"/>
                <w:b/>
                <w:sz w:val="18"/>
                <w:lang w:val="ca-ES"/>
              </w:rPr>
              <w:t xml:space="preserve"> homologa</w:t>
            </w:r>
            <w:r w:rsidR="001D7161" w:rsidRPr="00CA779D">
              <w:rPr>
                <w:rFonts w:ascii="Roboto" w:hAnsi="Roboto"/>
                <w:b/>
                <w:sz w:val="18"/>
                <w:lang w:val="ca-ES"/>
              </w:rPr>
              <w:t>t</w:t>
            </w:r>
            <w:r w:rsidRPr="00CA779D">
              <w:rPr>
                <w:rFonts w:ascii="Roboto" w:hAnsi="Roboto"/>
                <w:b/>
                <w:sz w:val="18"/>
                <w:lang w:val="ca-ES"/>
              </w:rPr>
              <w:t>s o reconegu</w:t>
            </w:r>
            <w:r w:rsidR="001D7161" w:rsidRPr="00CA779D">
              <w:rPr>
                <w:rFonts w:ascii="Roboto" w:hAnsi="Roboto"/>
                <w:b/>
                <w:sz w:val="18"/>
                <w:lang w:val="ca-ES"/>
              </w:rPr>
              <w:t>t</w:t>
            </w:r>
            <w:r w:rsidRPr="00CA779D">
              <w:rPr>
                <w:rFonts w:ascii="Roboto" w:hAnsi="Roboto"/>
                <w:b/>
                <w:sz w:val="18"/>
                <w:lang w:val="ca-ES"/>
              </w:rPr>
              <w:t xml:space="preserve">s per les administracions educatives, com </w:t>
            </w:r>
            <w:r w:rsidR="00CA779D">
              <w:rPr>
                <w:rFonts w:ascii="Roboto" w:hAnsi="Roboto"/>
                <w:b/>
                <w:sz w:val="18"/>
                <w:lang w:val="ca-ES"/>
              </w:rPr>
              <w:t xml:space="preserve"> també </w:t>
            </w:r>
            <w:r w:rsidRPr="00CA779D">
              <w:rPr>
                <w:rFonts w:ascii="Roboto" w:hAnsi="Roboto"/>
                <w:b/>
                <w:sz w:val="18"/>
                <w:lang w:val="ca-ES"/>
              </w:rPr>
              <w:t>els convocats per les universitats (màxim 1,0000 punts)</w:t>
            </w:r>
          </w:p>
        </w:tc>
      </w:tr>
      <w:tr w:rsidR="00D40543" w:rsidRPr="00CA779D" w14:paraId="66D0373E" w14:textId="77777777" w:rsidTr="00DC0F1A">
        <w:trPr>
          <w:trHeight w:hRule="exact" w:val="566"/>
        </w:trPr>
        <w:tc>
          <w:tcPr>
            <w:tcW w:w="7176" w:type="dxa"/>
            <w:tcBorders>
              <w:left w:val="single" w:sz="2" w:space="0" w:color="000000"/>
              <w:bottom w:val="single" w:sz="2" w:space="0" w:color="000000"/>
            </w:tcBorders>
            <w:shd w:val="clear" w:color="auto" w:fill="auto"/>
            <w:vAlign w:val="center"/>
          </w:tcPr>
          <w:p w14:paraId="42B8B3EB" w14:textId="6CAF7093" w:rsidR="00D40543" w:rsidRPr="00CA779D" w:rsidRDefault="00005807">
            <w:pPr>
              <w:pStyle w:val="Textosinformato"/>
              <w:spacing w:before="120" w:line="240" w:lineRule="auto"/>
              <w:jc w:val="left"/>
              <w:textAlignment w:val="center"/>
              <w:rPr>
                <w:rFonts w:ascii="Roboto" w:eastAsia="Arial Unicode MS" w:hAnsi="Roboto" w:cs="Thorndale"/>
                <w:sz w:val="18"/>
                <w:szCs w:val="18"/>
                <w:lang w:val="ca-ES"/>
              </w:rPr>
            </w:pPr>
            <w:r w:rsidRPr="00CA779D">
              <w:rPr>
                <w:rFonts w:ascii="Roboto" w:hAnsi="Roboto"/>
                <w:sz w:val="18"/>
                <w:lang w:val="ca-ES"/>
              </w:rPr>
              <w:t>2.1.1. De duració no inferior a trenta hores (màxim 0,4000 punts)</w:t>
            </w:r>
            <w:r w:rsidR="00EF379E" w:rsidRPr="00CA779D">
              <w:rPr>
                <w:rFonts w:ascii="Roboto" w:hAnsi="Roboto"/>
                <w:sz w:val="18"/>
                <w:lang w:val="ca-ES"/>
              </w:rPr>
              <w:t>.</w:t>
            </w:r>
          </w:p>
          <w:p w14:paraId="42DB2074" w14:textId="257DEC2F" w:rsidR="00D40543" w:rsidRPr="00CA779D" w:rsidRDefault="00005807">
            <w:pPr>
              <w:pStyle w:val="Textosinformato"/>
              <w:spacing w:line="240" w:lineRule="auto"/>
              <w:jc w:val="left"/>
              <w:textAlignment w:val="center"/>
              <w:rPr>
                <w:rFonts w:ascii="Roboto" w:eastAsia="Arial Unicode MS" w:hAnsi="Roboto" w:cs="Thorndale"/>
                <w:sz w:val="18"/>
                <w:szCs w:val="18"/>
                <w:lang w:val="ca-ES"/>
              </w:rPr>
            </w:pPr>
            <w:proofErr w:type="spellStart"/>
            <w:r w:rsidRPr="00CA779D">
              <w:rPr>
                <w:rFonts w:ascii="Roboto" w:hAnsi="Roboto"/>
                <w:sz w:val="18"/>
                <w:lang w:val="ca-ES"/>
              </w:rPr>
              <w:t>Barem</w:t>
            </w:r>
            <w:r w:rsidR="00CC47C6" w:rsidRPr="00CA779D">
              <w:rPr>
                <w:rFonts w:ascii="Roboto" w:hAnsi="Roboto"/>
                <w:sz w:val="18"/>
                <w:lang w:val="ca-ES"/>
              </w:rPr>
              <w:t>ació</w:t>
            </w:r>
            <w:proofErr w:type="spellEnd"/>
            <w:r w:rsidRPr="00CA779D">
              <w:rPr>
                <w:rFonts w:ascii="Roboto" w:hAnsi="Roboto"/>
                <w:sz w:val="18"/>
                <w:lang w:val="ca-ES"/>
              </w:rPr>
              <w:t>: 0,1000 punts/curs</w:t>
            </w:r>
          </w:p>
        </w:tc>
        <w:tc>
          <w:tcPr>
            <w:tcW w:w="858" w:type="dxa"/>
            <w:gridSpan w:val="2"/>
            <w:tcBorders>
              <w:left w:val="single" w:sz="2" w:space="0" w:color="000000"/>
              <w:bottom w:val="single" w:sz="2" w:space="0" w:color="000000"/>
            </w:tcBorders>
            <w:shd w:val="clear" w:color="auto" w:fill="auto"/>
            <w:vAlign w:val="center"/>
          </w:tcPr>
          <w:p w14:paraId="6B78D310" w14:textId="77777777" w:rsidR="00D40543" w:rsidRPr="00CA779D" w:rsidRDefault="00005807">
            <w:pPr>
              <w:pStyle w:val="Textosinformato"/>
              <w:spacing w:before="120" w:line="240" w:lineRule="auto"/>
              <w:jc w:val="center"/>
              <w:rPr>
                <w:rFonts w:ascii="Roboto" w:eastAsia="Arial Unicode MS" w:hAnsi="Roboto" w:cs="Times New Roman"/>
                <w:sz w:val="18"/>
                <w:szCs w:val="18"/>
                <w:lang w:val="ca-ES"/>
              </w:rPr>
            </w:pPr>
            <w:r w:rsidRPr="00CA779D">
              <w:rPr>
                <w:rFonts w:ascii="Roboto" w:hAnsi="Roboto"/>
                <w:sz w:val="18"/>
                <w:lang w:val="ca-ES"/>
              </w:rPr>
              <w:t>Hores</w:t>
            </w:r>
          </w:p>
        </w:tc>
        <w:tc>
          <w:tcPr>
            <w:tcW w:w="1536" w:type="dxa"/>
            <w:tcBorders>
              <w:left w:val="single" w:sz="2" w:space="0" w:color="000000"/>
              <w:bottom w:val="single" w:sz="2" w:space="0" w:color="000000"/>
            </w:tcBorders>
            <w:shd w:val="clear" w:color="auto" w:fill="auto"/>
            <w:vAlign w:val="center"/>
          </w:tcPr>
          <w:p w14:paraId="1545ED40" w14:textId="77777777" w:rsidR="00D40543" w:rsidRPr="00CA779D" w:rsidRDefault="00005807">
            <w:pPr>
              <w:pStyle w:val="Standard"/>
              <w:spacing w:before="120"/>
              <w:jc w:val="center"/>
              <w:rPr>
                <w:rFonts w:eastAsia="Arial Unicode MS" w:cs="Times New Roman"/>
                <w:sz w:val="18"/>
                <w:szCs w:val="18"/>
                <w:lang w:val="ca-ES"/>
              </w:rPr>
            </w:pPr>
            <w:proofErr w:type="spellStart"/>
            <w:r w:rsidRPr="00CA779D">
              <w:rPr>
                <w:sz w:val="18"/>
                <w:lang w:val="ca-ES"/>
              </w:rPr>
              <w:t>Autobaremació</w:t>
            </w:r>
            <w:proofErr w:type="spellEnd"/>
          </w:p>
        </w:tc>
        <w:tc>
          <w:tcPr>
            <w:tcW w:w="1200" w:type="dxa"/>
            <w:tcBorders>
              <w:left w:val="single" w:sz="2" w:space="0" w:color="000000"/>
              <w:bottom w:val="single" w:sz="2" w:space="0" w:color="000000"/>
              <w:right w:val="single" w:sz="2" w:space="0" w:color="000000"/>
            </w:tcBorders>
            <w:shd w:val="clear" w:color="auto" w:fill="auto"/>
            <w:vAlign w:val="center"/>
          </w:tcPr>
          <w:p w14:paraId="36AB5B09" w14:textId="77777777" w:rsidR="00D40543" w:rsidRPr="00CA779D" w:rsidRDefault="00005807">
            <w:pPr>
              <w:pStyle w:val="Standard"/>
              <w:jc w:val="center"/>
              <w:rPr>
                <w:sz w:val="18"/>
                <w:szCs w:val="18"/>
                <w:lang w:val="ca-ES"/>
              </w:rPr>
            </w:pPr>
            <w:r w:rsidRPr="00CA779D">
              <w:rPr>
                <w:sz w:val="18"/>
                <w:lang w:val="ca-ES"/>
              </w:rPr>
              <w:t>Puntuació tribunal</w:t>
            </w:r>
          </w:p>
        </w:tc>
      </w:tr>
      <w:tr w:rsidR="00D40543" w:rsidRPr="00CA779D" w14:paraId="05D1D3A5" w14:textId="77777777" w:rsidTr="00DC0F1A">
        <w:trPr>
          <w:trHeight w:hRule="exact" w:val="397"/>
        </w:trPr>
        <w:tc>
          <w:tcPr>
            <w:tcW w:w="7176" w:type="dxa"/>
            <w:tcBorders>
              <w:left w:val="single" w:sz="2" w:space="0" w:color="000000"/>
              <w:bottom w:val="single" w:sz="2" w:space="0" w:color="000000"/>
            </w:tcBorders>
            <w:shd w:val="clear" w:color="auto" w:fill="auto"/>
          </w:tcPr>
          <w:p w14:paraId="5CE43098" w14:textId="77777777" w:rsidR="00D40543" w:rsidRPr="00CA779D" w:rsidRDefault="00D40543">
            <w:pPr>
              <w:pStyle w:val="Textosinformato"/>
              <w:snapToGrid w:val="0"/>
              <w:spacing w:before="120" w:line="240" w:lineRule="auto"/>
              <w:rPr>
                <w:rFonts w:ascii="Roboto" w:eastAsia="Arial Unicode MS" w:hAnsi="Roboto" w:cs="Times New Roman"/>
                <w:sz w:val="18"/>
                <w:szCs w:val="18"/>
                <w:lang w:val="ca-ES"/>
              </w:rPr>
            </w:pPr>
          </w:p>
        </w:tc>
        <w:tc>
          <w:tcPr>
            <w:tcW w:w="858" w:type="dxa"/>
            <w:gridSpan w:val="2"/>
            <w:tcBorders>
              <w:left w:val="single" w:sz="2" w:space="0" w:color="000000"/>
              <w:bottom w:val="single" w:sz="2" w:space="0" w:color="000000"/>
            </w:tcBorders>
            <w:shd w:val="clear" w:color="auto" w:fill="auto"/>
          </w:tcPr>
          <w:p w14:paraId="392926B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7ABEF8BE"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0B598F0E"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5826183E" w14:textId="77777777" w:rsidTr="00DC0F1A">
        <w:trPr>
          <w:trHeight w:hRule="exact" w:val="397"/>
        </w:trPr>
        <w:tc>
          <w:tcPr>
            <w:tcW w:w="7176" w:type="dxa"/>
            <w:tcBorders>
              <w:left w:val="single" w:sz="2" w:space="0" w:color="000000"/>
              <w:bottom w:val="single" w:sz="2" w:space="0" w:color="000000"/>
            </w:tcBorders>
            <w:shd w:val="clear" w:color="auto" w:fill="auto"/>
          </w:tcPr>
          <w:p w14:paraId="5DB12653"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70181FA2"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68826FC0"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6F061A2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1D06493B" w14:textId="77777777" w:rsidTr="00DC0F1A">
        <w:trPr>
          <w:trHeight w:hRule="exact" w:val="397"/>
        </w:trPr>
        <w:tc>
          <w:tcPr>
            <w:tcW w:w="7176" w:type="dxa"/>
            <w:tcBorders>
              <w:left w:val="single" w:sz="2" w:space="0" w:color="000000"/>
              <w:bottom w:val="single" w:sz="2" w:space="0" w:color="000000"/>
            </w:tcBorders>
            <w:shd w:val="clear" w:color="auto" w:fill="auto"/>
          </w:tcPr>
          <w:p w14:paraId="487CE6DA"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7AB11B59"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77732395"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17290DE2"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085AFBC8" w14:textId="77777777" w:rsidTr="00DC0F1A">
        <w:trPr>
          <w:trHeight w:hRule="exact" w:val="397"/>
        </w:trPr>
        <w:tc>
          <w:tcPr>
            <w:tcW w:w="7176" w:type="dxa"/>
            <w:tcBorders>
              <w:left w:val="single" w:sz="2" w:space="0" w:color="000000"/>
              <w:bottom w:val="single" w:sz="2" w:space="0" w:color="000000"/>
            </w:tcBorders>
            <w:shd w:val="clear" w:color="auto" w:fill="auto"/>
          </w:tcPr>
          <w:p w14:paraId="153423C5"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0C4CED0C"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7E2EACD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5FA998E2"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57AC5E56" w14:textId="77777777" w:rsidTr="00DC0F1A">
        <w:trPr>
          <w:trHeight w:hRule="exact" w:val="397"/>
        </w:trPr>
        <w:tc>
          <w:tcPr>
            <w:tcW w:w="7176" w:type="dxa"/>
            <w:tcBorders>
              <w:left w:val="single" w:sz="2" w:space="0" w:color="000000"/>
              <w:bottom w:val="single" w:sz="2" w:space="0" w:color="000000"/>
            </w:tcBorders>
            <w:shd w:val="clear" w:color="auto" w:fill="auto"/>
          </w:tcPr>
          <w:p w14:paraId="2579EDCB"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51A438D2"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2424B359"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2F0115C1"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0B7D4687" w14:textId="77777777" w:rsidTr="00DC0F1A">
        <w:trPr>
          <w:trHeight w:hRule="exact" w:val="397"/>
        </w:trPr>
        <w:tc>
          <w:tcPr>
            <w:tcW w:w="7176" w:type="dxa"/>
            <w:tcBorders>
              <w:left w:val="single" w:sz="2" w:space="0" w:color="000000"/>
              <w:bottom w:val="single" w:sz="2" w:space="0" w:color="000000"/>
            </w:tcBorders>
            <w:shd w:val="clear" w:color="auto" w:fill="auto"/>
          </w:tcPr>
          <w:p w14:paraId="0AABDF30"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7E9DF50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0CCDD70D"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4FBFC88A"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63F6E55C" w14:textId="77777777" w:rsidTr="00DC0F1A">
        <w:trPr>
          <w:trHeight w:hRule="exact" w:val="397"/>
        </w:trPr>
        <w:tc>
          <w:tcPr>
            <w:tcW w:w="7176" w:type="dxa"/>
            <w:tcBorders>
              <w:left w:val="single" w:sz="2" w:space="0" w:color="000000"/>
              <w:bottom w:val="single" w:sz="2" w:space="0" w:color="000000"/>
            </w:tcBorders>
            <w:shd w:val="clear" w:color="auto" w:fill="auto"/>
          </w:tcPr>
          <w:p w14:paraId="60076E33"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181B8D78"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740F007E"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7E92E20C"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005DD130" w14:textId="77777777" w:rsidTr="00DC0F1A">
        <w:trPr>
          <w:trHeight w:hRule="exact" w:val="397"/>
        </w:trPr>
        <w:tc>
          <w:tcPr>
            <w:tcW w:w="7176" w:type="dxa"/>
            <w:tcBorders>
              <w:left w:val="single" w:sz="2" w:space="0" w:color="000000"/>
              <w:bottom w:val="single" w:sz="2" w:space="0" w:color="000000"/>
            </w:tcBorders>
            <w:shd w:val="clear" w:color="auto" w:fill="auto"/>
          </w:tcPr>
          <w:p w14:paraId="11C9F622"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0BF4258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3051A30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46E9548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74B8335B" w14:textId="77777777" w:rsidTr="00DC0F1A">
        <w:trPr>
          <w:trHeight w:hRule="exact" w:val="397"/>
        </w:trPr>
        <w:tc>
          <w:tcPr>
            <w:tcW w:w="7176" w:type="dxa"/>
            <w:tcBorders>
              <w:left w:val="single" w:sz="2" w:space="0" w:color="000000"/>
              <w:bottom w:val="single" w:sz="2" w:space="0" w:color="000000"/>
            </w:tcBorders>
            <w:shd w:val="clear" w:color="auto" w:fill="auto"/>
          </w:tcPr>
          <w:p w14:paraId="2A2ECCBF"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6071789A"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7C2CA387"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578A6E59"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12AE3BAE" w14:textId="77777777" w:rsidTr="00DC0F1A">
        <w:trPr>
          <w:trHeight w:hRule="exact" w:val="397"/>
        </w:trPr>
        <w:tc>
          <w:tcPr>
            <w:tcW w:w="7176" w:type="dxa"/>
            <w:tcBorders>
              <w:left w:val="single" w:sz="2" w:space="0" w:color="000000"/>
              <w:bottom w:val="single" w:sz="2" w:space="0" w:color="000000"/>
            </w:tcBorders>
            <w:shd w:val="clear" w:color="auto" w:fill="auto"/>
          </w:tcPr>
          <w:p w14:paraId="599720E5"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15D5CE55"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46593DE3"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68A81158"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4A8DB38F" w14:textId="77777777" w:rsidTr="00DC0F1A">
        <w:trPr>
          <w:trHeight w:hRule="exact" w:val="397"/>
        </w:trPr>
        <w:tc>
          <w:tcPr>
            <w:tcW w:w="7176" w:type="dxa"/>
            <w:tcBorders>
              <w:left w:val="single" w:sz="2" w:space="0" w:color="000000"/>
              <w:bottom w:val="single" w:sz="2" w:space="0" w:color="000000"/>
            </w:tcBorders>
            <w:shd w:val="clear" w:color="auto" w:fill="auto"/>
          </w:tcPr>
          <w:p w14:paraId="41344C77"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0E664B4C"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056362D4"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50D305AE"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5C0FDC36" w14:textId="77777777" w:rsidTr="00DC0F1A">
        <w:trPr>
          <w:trHeight w:hRule="exact" w:val="397"/>
        </w:trPr>
        <w:tc>
          <w:tcPr>
            <w:tcW w:w="7176" w:type="dxa"/>
            <w:tcBorders>
              <w:left w:val="single" w:sz="2" w:space="0" w:color="000000"/>
              <w:bottom w:val="single" w:sz="2" w:space="0" w:color="000000"/>
            </w:tcBorders>
            <w:shd w:val="clear" w:color="auto" w:fill="auto"/>
          </w:tcPr>
          <w:p w14:paraId="392E5C80"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429F7563"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7A673D77"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65ADEAA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77362B36" w14:textId="77777777" w:rsidTr="00DC0F1A">
        <w:trPr>
          <w:trHeight w:hRule="exact" w:val="397"/>
        </w:trPr>
        <w:tc>
          <w:tcPr>
            <w:tcW w:w="7176" w:type="dxa"/>
            <w:tcBorders>
              <w:left w:val="single" w:sz="2" w:space="0" w:color="000000"/>
              <w:bottom w:val="single" w:sz="2" w:space="0" w:color="000000"/>
            </w:tcBorders>
            <w:shd w:val="clear" w:color="auto" w:fill="auto"/>
          </w:tcPr>
          <w:p w14:paraId="677FF1C2"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326AA021"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3F8DE71B"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41E7DDD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33121DBC" w14:textId="77777777" w:rsidTr="00DC0F1A">
        <w:trPr>
          <w:trHeight w:hRule="exact" w:val="397"/>
        </w:trPr>
        <w:tc>
          <w:tcPr>
            <w:tcW w:w="7176" w:type="dxa"/>
            <w:tcBorders>
              <w:left w:val="single" w:sz="2" w:space="0" w:color="000000"/>
              <w:bottom w:val="single" w:sz="2" w:space="0" w:color="000000"/>
            </w:tcBorders>
            <w:shd w:val="clear" w:color="auto" w:fill="auto"/>
          </w:tcPr>
          <w:p w14:paraId="7424B9F7"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3FFF229B"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39DF611C"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499D4FFB"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309A67E8" w14:textId="77777777" w:rsidTr="00DC0F1A">
        <w:trPr>
          <w:trHeight w:hRule="exact" w:val="397"/>
        </w:trPr>
        <w:tc>
          <w:tcPr>
            <w:tcW w:w="7176" w:type="dxa"/>
            <w:tcBorders>
              <w:left w:val="single" w:sz="2" w:space="0" w:color="000000"/>
              <w:bottom w:val="single" w:sz="2" w:space="0" w:color="000000"/>
            </w:tcBorders>
            <w:shd w:val="clear" w:color="auto" w:fill="auto"/>
          </w:tcPr>
          <w:p w14:paraId="590B8F0F"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2B7C2385"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546B5C7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35C70F15"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35D3E030" w14:textId="77777777" w:rsidTr="00DC0F1A">
        <w:trPr>
          <w:trHeight w:hRule="exact" w:val="620"/>
        </w:trPr>
        <w:tc>
          <w:tcPr>
            <w:tcW w:w="7176" w:type="dxa"/>
            <w:tcBorders>
              <w:left w:val="single" w:sz="2" w:space="0" w:color="000000"/>
              <w:bottom w:val="single" w:sz="2" w:space="0" w:color="000000"/>
            </w:tcBorders>
            <w:shd w:val="clear" w:color="auto" w:fill="auto"/>
          </w:tcPr>
          <w:p w14:paraId="2E90E980" w14:textId="77777777" w:rsidR="00D40543" w:rsidRPr="00CA779D" w:rsidRDefault="00005807">
            <w:pPr>
              <w:pStyle w:val="Textosinformato"/>
              <w:snapToGrid w:val="0"/>
              <w:spacing w:before="120" w:line="240" w:lineRule="auto"/>
              <w:jc w:val="left"/>
              <w:textAlignment w:val="center"/>
              <w:rPr>
                <w:rFonts w:ascii="Roboto" w:eastAsia="Arial Unicode MS" w:hAnsi="Roboto" w:cs="Thorndale"/>
                <w:sz w:val="18"/>
                <w:szCs w:val="18"/>
                <w:lang w:val="ca-ES"/>
              </w:rPr>
            </w:pPr>
            <w:r w:rsidRPr="00CA779D">
              <w:rPr>
                <w:rFonts w:ascii="Roboto" w:hAnsi="Roboto"/>
                <w:sz w:val="18"/>
                <w:lang w:val="ca-ES"/>
              </w:rPr>
              <w:t>2.1.2. De duració no inferior a cent hores (màxim 0,6000 punts).</w:t>
            </w:r>
          </w:p>
          <w:p w14:paraId="085AB283" w14:textId="42B7B7B1" w:rsidR="00D40543" w:rsidRPr="00CA779D" w:rsidRDefault="00005807">
            <w:pPr>
              <w:pStyle w:val="Textosinformato"/>
              <w:snapToGrid w:val="0"/>
              <w:spacing w:line="240" w:lineRule="auto"/>
              <w:jc w:val="left"/>
              <w:textAlignment w:val="center"/>
              <w:rPr>
                <w:rFonts w:ascii="Roboto" w:eastAsia="Arial Unicode MS" w:hAnsi="Roboto" w:cs="Thorndale"/>
                <w:sz w:val="18"/>
                <w:szCs w:val="18"/>
                <w:lang w:val="ca-ES"/>
              </w:rPr>
            </w:pPr>
            <w:proofErr w:type="spellStart"/>
            <w:r w:rsidRPr="00CA779D">
              <w:rPr>
                <w:rFonts w:ascii="Roboto" w:hAnsi="Roboto"/>
                <w:sz w:val="18"/>
                <w:lang w:val="ca-ES"/>
              </w:rPr>
              <w:t>Barem</w:t>
            </w:r>
            <w:r w:rsidR="00CC47C6" w:rsidRPr="00CA779D">
              <w:rPr>
                <w:rFonts w:ascii="Roboto" w:hAnsi="Roboto"/>
                <w:sz w:val="18"/>
                <w:lang w:val="ca-ES"/>
              </w:rPr>
              <w:t>ació</w:t>
            </w:r>
            <w:proofErr w:type="spellEnd"/>
            <w:r w:rsidRPr="00CA779D">
              <w:rPr>
                <w:rFonts w:ascii="Roboto" w:hAnsi="Roboto"/>
                <w:sz w:val="18"/>
                <w:lang w:val="ca-ES"/>
              </w:rPr>
              <w:t>: 0,3000 punts/curs</w:t>
            </w:r>
          </w:p>
        </w:tc>
        <w:tc>
          <w:tcPr>
            <w:tcW w:w="858" w:type="dxa"/>
            <w:gridSpan w:val="2"/>
            <w:tcBorders>
              <w:left w:val="single" w:sz="2" w:space="0" w:color="000000"/>
              <w:bottom w:val="single" w:sz="2" w:space="0" w:color="000000"/>
            </w:tcBorders>
            <w:shd w:val="clear" w:color="auto" w:fill="auto"/>
          </w:tcPr>
          <w:p w14:paraId="1A7F0B5B" w14:textId="77777777" w:rsidR="00D40543" w:rsidRPr="00CA779D" w:rsidRDefault="00005807">
            <w:pPr>
              <w:pStyle w:val="Textosinformato"/>
              <w:spacing w:before="120" w:line="240" w:lineRule="auto"/>
              <w:jc w:val="center"/>
              <w:rPr>
                <w:rFonts w:ascii="Roboto" w:eastAsia="Arial Unicode MS" w:hAnsi="Roboto" w:cs="Times New Roman"/>
                <w:sz w:val="18"/>
                <w:szCs w:val="18"/>
                <w:lang w:val="ca-ES"/>
              </w:rPr>
            </w:pPr>
            <w:r w:rsidRPr="00CA779D">
              <w:rPr>
                <w:rFonts w:ascii="Roboto" w:hAnsi="Roboto"/>
                <w:sz w:val="18"/>
                <w:lang w:val="ca-ES"/>
              </w:rPr>
              <w:t>Hores</w:t>
            </w:r>
          </w:p>
        </w:tc>
        <w:tc>
          <w:tcPr>
            <w:tcW w:w="1536" w:type="dxa"/>
            <w:tcBorders>
              <w:left w:val="single" w:sz="2" w:space="0" w:color="000000"/>
              <w:bottom w:val="single" w:sz="2" w:space="0" w:color="000000"/>
            </w:tcBorders>
            <w:shd w:val="clear" w:color="auto" w:fill="auto"/>
          </w:tcPr>
          <w:p w14:paraId="16E36BA4" w14:textId="77777777" w:rsidR="00D40543" w:rsidRPr="00CA779D" w:rsidRDefault="00005807">
            <w:pPr>
              <w:pStyle w:val="Standard"/>
              <w:spacing w:before="120"/>
              <w:jc w:val="center"/>
              <w:rPr>
                <w:rFonts w:eastAsia="Arial Unicode MS" w:cs="Times New Roman"/>
                <w:sz w:val="18"/>
                <w:szCs w:val="18"/>
                <w:lang w:val="ca-ES"/>
              </w:rPr>
            </w:pPr>
            <w:proofErr w:type="spellStart"/>
            <w:r w:rsidRPr="00CA779D">
              <w:rPr>
                <w:sz w:val="18"/>
                <w:lang w:val="ca-ES"/>
              </w:rPr>
              <w:t>Autobaremació</w:t>
            </w:r>
            <w:proofErr w:type="spellEnd"/>
          </w:p>
        </w:tc>
        <w:tc>
          <w:tcPr>
            <w:tcW w:w="1200" w:type="dxa"/>
            <w:tcBorders>
              <w:left w:val="single" w:sz="2" w:space="0" w:color="000000"/>
              <w:bottom w:val="single" w:sz="2" w:space="0" w:color="000000"/>
              <w:right w:val="single" w:sz="2" w:space="0" w:color="000000"/>
            </w:tcBorders>
            <w:shd w:val="clear" w:color="auto" w:fill="auto"/>
          </w:tcPr>
          <w:p w14:paraId="2DA5344B" w14:textId="77777777" w:rsidR="00D40543" w:rsidRPr="00CA779D" w:rsidRDefault="00005807">
            <w:pPr>
              <w:pStyle w:val="Standard"/>
              <w:spacing w:before="120"/>
              <w:jc w:val="center"/>
              <w:rPr>
                <w:rFonts w:eastAsia="Arial Unicode MS" w:cs="Times New Roman"/>
                <w:sz w:val="18"/>
                <w:szCs w:val="18"/>
                <w:lang w:val="ca-ES"/>
              </w:rPr>
            </w:pPr>
            <w:r w:rsidRPr="00CA779D">
              <w:rPr>
                <w:sz w:val="18"/>
                <w:lang w:val="ca-ES"/>
              </w:rPr>
              <w:t>Puntuació tribunal</w:t>
            </w:r>
          </w:p>
        </w:tc>
      </w:tr>
      <w:tr w:rsidR="00D40543" w:rsidRPr="00CA779D" w14:paraId="168BBCF6" w14:textId="77777777" w:rsidTr="00DC0F1A">
        <w:trPr>
          <w:trHeight w:hRule="exact" w:val="397"/>
        </w:trPr>
        <w:tc>
          <w:tcPr>
            <w:tcW w:w="7176" w:type="dxa"/>
            <w:tcBorders>
              <w:left w:val="single" w:sz="2" w:space="0" w:color="000000"/>
              <w:bottom w:val="single" w:sz="2" w:space="0" w:color="000000"/>
            </w:tcBorders>
            <w:shd w:val="clear" w:color="auto" w:fill="auto"/>
          </w:tcPr>
          <w:p w14:paraId="1C4C5B18"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384F706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5A97DA3C"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0E9C2031"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7DF957BA" w14:textId="77777777" w:rsidTr="00DC0F1A">
        <w:trPr>
          <w:trHeight w:hRule="exact" w:val="397"/>
        </w:trPr>
        <w:tc>
          <w:tcPr>
            <w:tcW w:w="7176" w:type="dxa"/>
            <w:tcBorders>
              <w:left w:val="single" w:sz="2" w:space="0" w:color="000000"/>
              <w:bottom w:val="single" w:sz="2" w:space="0" w:color="000000"/>
            </w:tcBorders>
            <w:shd w:val="clear" w:color="auto" w:fill="auto"/>
          </w:tcPr>
          <w:p w14:paraId="09DCF5F3"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7CD410D0"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6E95FBD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0AEB3FC0"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1503A077" w14:textId="77777777" w:rsidTr="00DC0F1A">
        <w:trPr>
          <w:trHeight w:hRule="exact" w:val="397"/>
        </w:trPr>
        <w:tc>
          <w:tcPr>
            <w:tcW w:w="7176" w:type="dxa"/>
            <w:tcBorders>
              <w:left w:val="single" w:sz="2" w:space="0" w:color="000000"/>
              <w:bottom w:val="single" w:sz="2" w:space="0" w:color="000000"/>
            </w:tcBorders>
            <w:shd w:val="clear" w:color="auto" w:fill="auto"/>
          </w:tcPr>
          <w:p w14:paraId="61A77680"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7079F71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120A4C50"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301E49D8"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69BF9C4F" w14:textId="77777777" w:rsidTr="00DC0F1A">
        <w:trPr>
          <w:trHeight w:hRule="exact" w:val="397"/>
        </w:trPr>
        <w:tc>
          <w:tcPr>
            <w:tcW w:w="7176" w:type="dxa"/>
            <w:tcBorders>
              <w:left w:val="single" w:sz="2" w:space="0" w:color="000000"/>
              <w:bottom w:val="single" w:sz="2" w:space="0" w:color="000000"/>
            </w:tcBorders>
            <w:shd w:val="clear" w:color="auto" w:fill="auto"/>
          </w:tcPr>
          <w:p w14:paraId="472FA329"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09934300"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717E0813"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0B08C022"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72A01894" w14:textId="77777777" w:rsidTr="00DC0F1A">
        <w:trPr>
          <w:trHeight w:hRule="exact" w:val="397"/>
        </w:trPr>
        <w:tc>
          <w:tcPr>
            <w:tcW w:w="7176" w:type="dxa"/>
            <w:tcBorders>
              <w:left w:val="single" w:sz="2" w:space="0" w:color="000000"/>
              <w:bottom w:val="single" w:sz="2" w:space="0" w:color="000000"/>
            </w:tcBorders>
            <w:shd w:val="clear" w:color="auto" w:fill="auto"/>
          </w:tcPr>
          <w:p w14:paraId="76DC793C"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0323DA47"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1179836D"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7DB3B7D3"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01A0BE95" w14:textId="77777777" w:rsidTr="00DC0F1A">
        <w:trPr>
          <w:trHeight w:hRule="exact" w:val="397"/>
        </w:trPr>
        <w:tc>
          <w:tcPr>
            <w:tcW w:w="7176" w:type="dxa"/>
            <w:tcBorders>
              <w:left w:val="single" w:sz="2" w:space="0" w:color="000000"/>
              <w:bottom w:val="single" w:sz="2" w:space="0" w:color="000000"/>
            </w:tcBorders>
            <w:shd w:val="clear" w:color="auto" w:fill="auto"/>
          </w:tcPr>
          <w:p w14:paraId="02DBDA95"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475D407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5F803515"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54815B84"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3EA5DA02" w14:textId="77777777" w:rsidTr="00DC0F1A">
        <w:trPr>
          <w:trHeight w:hRule="exact" w:val="397"/>
        </w:trPr>
        <w:tc>
          <w:tcPr>
            <w:tcW w:w="7176" w:type="dxa"/>
            <w:tcBorders>
              <w:left w:val="single" w:sz="2" w:space="0" w:color="000000"/>
              <w:bottom w:val="single" w:sz="2" w:space="0" w:color="000000"/>
            </w:tcBorders>
            <w:shd w:val="clear" w:color="auto" w:fill="auto"/>
          </w:tcPr>
          <w:p w14:paraId="0EBC15A0"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60965724"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0299F861"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67DA596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259761EA" w14:textId="77777777" w:rsidTr="00DC0F1A">
        <w:trPr>
          <w:trHeight w:hRule="exact" w:val="397"/>
        </w:trPr>
        <w:tc>
          <w:tcPr>
            <w:tcW w:w="7176" w:type="dxa"/>
            <w:tcBorders>
              <w:left w:val="single" w:sz="2" w:space="0" w:color="000000"/>
              <w:bottom w:val="single" w:sz="2" w:space="0" w:color="000000"/>
            </w:tcBorders>
            <w:shd w:val="clear" w:color="auto" w:fill="auto"/>
          </w:tcPr>
          <w:p w14:paraId="7BA951AB"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29AF103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3C0F15EE"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29C92B85"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53818996" w14:textId="77777777" w:rsidTr="00DC0F1A">
        <w:trPr>
          <w:trHeight w:hRule="exact" w:val="397"/>
        </w:trPr>
        <w:tc>
          <w:tcPr>
            <w:tcW w:w="7176" w:type="dxa"/>
            <w:tcBorders>
              <w:left w:val="single" w:sz="2" w:space="0" w:color="000000"/>
              <w:bottom w:val="single" w:sz="2" w:space="0" w:color="000000"/>
            </w:tcBorders>
            <w:shd w:val="clear" w:color="auto" w:fill="auto"/>
          </w:tcPr>
          <w:p w14:paraId="3B940442"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38741EE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59D39130"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2475BA87"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1E5D3BD1" w14:textId="77777777" w:rsidTr="00DC0F1A">
        <w:trPr>
          <w:trHeight w:hRule="exact" w:val="397"/>
        </w:trPr>
        <w:tc>
          <w:tcPr>
            <w:tcW w:w="7176" w:type="dxa"/>
            <w:tcBorders>
              <w:left w:val="single" w:sz="2" w:space="0" w:color="000000"/>
              <w:bottom w:val="single" w:sz="2" w:space="0" w:color="000000"/>
            </w:tcBorders>
            <w:shd w:val="clear" w:color="auto" w:fill="auto"/>
          </w:tcPr>
          <w:p w14:paraId="2B881057"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1DE7B312"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5CCD8EBB"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54E989ED"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6142BC05" w14:textId="77777777" w:rsidTr="00DC0F1A">
        <w:trPr>
          <w:trHeight w:hRule="exact" w:val="397"/>
        </w:trPr>
        <w:tc>
          <w:tcPr>
            <w:tcW w:w="7176" w:type="dxa"/>
            <w:tcBorders>
              <w:left w:val="single" w:sz="2" w:space="0" w:color="000000"/>
              <w:bottom w:val="single" w:sz="2" w:space="0" w:color="000000"/>
            </w:tcBorders>
            <w:shd w:val="clear" w:color="auto" w:fill="auto"/>
          </w:tcPr>
          <w:p w14:paraId="79CC77EC"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34217F03"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04126DA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52069303"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29278A3D" w14:textId="77777777" w:rsidTr="00DC0F1A">
        <w:trPr>
          <w:trHeight w:hRule="exact" w:val="397"/>
        </w:trPr>
        <w:tc>
          <w:tcPr>
            <w:tcW w:w="7176" w:type="dxa"/>
            <w:tcBorders>
              <w:left w:val="single" w:sz="2" w:space="0" w:color="000000"/>
              <w:bottom w:val="single" w:sz="2" w:space="0" w:color="000000"/>
            </w:tcBorders>
            <w:shd w:val="clear" w:color="auto" w:fill="auto"/>
          </w:tcPr>
          <w:p w14:paraId="5833F52A"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5C5134EE"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3268852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6EC8D1DA"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7C9210A2" w14:textId="77777777" w:rsidTr="00DC0F1A">
        <w:trPr>
          <w:trHeight w:hRule="exact" w:val="397"/>
        </w:trPr>
        <w:tc>
          <w:tcPr>
            <w:tcW w:w="7176" w:type="dxa"/>
            <w:tcBorders>
              <w:left w:val="single" w:sz="2" w:space="0" w:color="000000"/>
              <w:bottom w:val="single" w:sz="2" w:space="0" w:color="000000"/>
            </w:tcBorders>
            <w:shd w:val="clear" w:color="auto" w:fill="auto"/>
          </w:tcPr>
          <w:p w14:paraId="6CEF0B51"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2992155E"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644A8333"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19982361"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2707DB50" w14:textId="77777777" w:rsidTr="00DC0F1A">
        <w:trPr>
          <w:trHeight w:hRule="exact" w:val="397"/>
        </w:trPr>
        <w:tc>
          <w:tcPr>
            <w:tcW w:w="7176" w:type="dxa"/>
            <w:tcBorders>
              <w:left w:val="single" w:sz="2" w:space="0" w:color="000000"/>
              <w:bottom w:val="single" w:sz="2" w:space="0" w:color="000000"/>
            </w:tcBorders>
            <w:shd w:val="clear" w:color="auto" w:fill="auto"/>
          </w:tcPr>
          <w:p w14:paraId="0A95133C"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58" w:type="dxa"/>
            <w:gridSpan w:val="2"/>
            <w:tcBorders>
              <w:left w:val="single" w:sz="2" w:space="0" w:color="000000"/>
              <w:bottom w:val="single" w:sz="2" w:space="0" w:color="000000"/>
            </w:tcBorders>
            <w:shd w:val="clear" w:color="auto" w:fill="auto"/>
          </w:tcPr>
          <w:p w14:paraId="140FAC5B"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3853E471"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056FA489"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3CA40C5B" w14:textId="77777777" w:rsidTr="00DC0F1A">
        <w:trPr>
          <w:trHeight w:val="567"/>
        </w:trPr>
        <w:tc>
          <w:tcPr>
            <w:tcW w:w="8034" w:type="dxa"/>
            <w:gridSpan w:val="3"/>
            <w:tcBorders>
              <w:left w:val="single" w:sz="2" w:space="0" w:color="000000"/>
              <w:bottom w:val="single" w:sz="2" w:space="0" w:color="000000"/>
            </w:tcBorders>
            <w:shd w:val="clear" w:color="auto" w:fill="auto"/>
            <w:vAlign w:val="center"/>
          </w:tcPr>
          <w:p w14:paraId="737540BC" w14:textId="77777777" w:rsidR="00D40543" w:rsidRPr="00CA779D" w:rsidRDefault="00005807">
            <w:pPr>
              <w:pStyle w:val="Textosinformato"/>
              <w:spacing w:before="120" w:line="240" w:lineRule="auto"/>
              <w:jc w:val="left"/>
              <w:rPr>
                <w:rFonts w:ascii="Roboto" w:eastAsia="Arial Unicode MS" w:hAnsi="Roboto" w:cs="Times New Roman"/>
                <w:b/>
                <w:sz w:val="18"/>
                <w:szCs w:val="18"/>
                <w:lang w:val="ca-ES"/>
              </w:rPr>
            </w:pPr>
            <w:r w:rsidRPr="00CA779D">
              <w:rPr>
                <w:rFonts w:ascii="Roboto" w:hAnsi="Roboto"/>
                <w:b/>
                <w:sz w:val="18"/>
                <w:lang w:val="ca-ES"/>
              </w:rPr>
              <w:t>Total apartat 2.1 (màxim 1,0000 punts)</w:t>
            </w:r>
          </w:p>
        </w:tc>
        <w:tc>
          <w:tcPr>
            <w:tcW w:w="1536" w:type="dxa"/>
            <w:tcBorders>
              <w:left w:val="single" w:sz="2" w:space="0" w:color="000000"/>
              <w:bottom w:val="single" w:sz="2" w:space="0" w:color="000000"/>
            </w:tcBorders>
            <w:shd w:val="clear" w:color="auto" w:fill="auto"/>
            <w:vAlign w:val="center"/>
          </w:tcPr>
          <w:p w14:paraId="744160BC" w14:textId="77777777" w:rsidR="00D40543" w:rsidRPr="00CA779D" w:rsidRDefault="00D40543">
            <w:pPr>
              <w:pStyle w:val="Textosinformato"/>
              <w:spacing w:before="120" w:line="240" w:lineRule="auto"/>
              <w:jc w:val="left"/>
              <w:rPr>
                <w:rFonts w:ascii="Roboto" w:eastAsia="Arial Unicode MS" w:hAnsi="Roboto" w:cs="Times New Roman"/>
                <w:b/>
                <w:sz w:val="18"/>
                <w:szCs w:val="18"/>
                <w:lang w:val="ca-ES"/>
              </w:rPr>
            </w:pPr>
          </w:p>
        </w:tc>
        <w:tc>
          <w:tcPr>
            <w:tcW w:w="1200" w:type="dxa"/>
            <w:tcBorders>
              <w:left w:val="single" w:sz="2" w:space="0" w:color="000000"/>
              <w:bottom w:val="single" w:sz="2" w:space="0" w:color="000000"/>
              <w:right w:val="single" w:sz="2" w:space="0" w:color="000000"/>
            </w:tcBorders>
            <w:shd w:val="clear" w:color="auto" w:fill="auto"/>
            <w:vAlign w:val="center"/>
          </w:tcPr>
          <w:p w14:paraId="0B28F0A1" w14:textId="77777777" w:rsidR="00D40543" w:rsidRPr="00CA779D" w:rsidRDefault="00D40543">
            <w:pPr>
              <w:pStyle w:val="Textosinformato"/>
              <w:snapToGrid w:val="0"/>
              <w:spacing w:before="120" w:line="240" w:lineRule="auto"/>
              <w:ind w:right="-57"/>
              <w:jc w:val="right"/>
              <w:rPr>
                <w:rFonts w:ascii="Roboto" w:hAnsi="Roboto" w:cs="Thorndale"/>
                <w:b/>
                <w:sz w:val="18"/>
                <w:szCs w:val="18"/>
                <w:lang w:val="ca-ES"/>
              </w:rPr>
            </w:pPr>
          </w:p>
        </w:tc>
      </w:tr>
      <w:tr w:rsidR="00D40543" w:rsidRPr="00CA779D" w14:paraId="10A05891" w14:textId="77777777" w:rsidTr="00DC0F1A">
        <w:trPr>
          <w:trHeight w:val="834"/>
        </w:trPr>
        <w:tc>
          <w:tcPr>
            <w:tcW w:w="10770" w:type="dxa"/>
            <w:gridSpan w:val="5"/>
            <w:tcBorders>
              <w:left w:val="single" w:sz="2" w:space="0" w:color="000000"/>
              <w:bottom w:val="single" w:sz="2" w:space="0" w:color="000000"/>
              <w:right w:val="single" w:sz="2" w:space="0" w:color="000000"/>
            </w:tcBorders>
            <w:shd w:val="clear" w:color="auto" w:fill="auto"/>
            <w:vAlign w:val="center"/>
          </w:tcPr>
          <w:p w14:paraId="7C7ADDEA" w14:textId="76B47520" w:rsidR="00D40543" w:rsidRPr="00CA779D" w:rsidRDefault="00005807">
            <w:pPr>
              <w:pStyle w:val="Textosinformato"/>
              <w:spacing w:before="120" w:line="240" w:lineRule="auto"/>
              <w:rPr>
                <w:rFonts w:ascii="Roboto" w:hAnsi="Roboto"/>
                <w:sz w:val="18"/>
                <w:szCs w:val="18"/>
                <w:lang w:val="ca-ES"/>
              </w:rPr>
            </w:pPr>
            <w:r w:rsidRPr="00CA779D">
              <w:rPr>
                <w:rFonts w:ascii="Roboto" w:hAnsi="Roboto"/>
                <w:b/>
                <w:sz w:val="18"/>
                <w:lang w:val="ca-ES"/>
              </w:rPr>
              <w:t>2.2. Per cada curs de formació i perfeccionament impartit que tracte sobre els aspectes científics o didàctics corresponents a l</w:t>
            </w:r>
            <w:r w:rsidR="00254C79" w:rsidRPr="00CA779D">
              <w:rPr>
                <w:rFonts w:ascii="Roboto" w:hAnsi="Roboto"/>
                <w:b/>
                <w:sz w:val="18"/>
                <w:lang w:val="ca-ES"/>
              </w:rPr>
              <w:t>’</w:t>
            </w:r>
            <w:r w:rsidRPr="00CA779D">
              <w:rPr>
                <w:rFonts w:ascii="Roboto" w:hAnsi="Roboto"/>
                <w:b/>
                <w:sz w:val="18"/>
                <w:lang w:val="ca-ES"/>
              </w:rPr>
              <w:t>especialitat per la qual s</w:t>
            </w:r>
            <w:r w:rsidR="00254C79" w:rsidRPr="00CA779D">
              <w:rPr>
                <w:rFonts w:ascii="Roboto" w:hAnsi="Roboto"/>
                <w:b/>
                <w:sz w:val="18"/>
                <w:lang w:val="ca-ES"/>
              </w:rPr>
              <w:t>’</w:t>
            </w:r>
            <w:r w:rsidRPr="00CA779D">
              <w:rPr>
                <w:rFonts w:ascii="Roboto" w:hAnsi="Roboto"/>
                <w:b/>
                <w:sz w:val="18"/>
                <w:lang w:val="ca-ES"/>
              </w:rPr>
              <w:t>opta, convocat per les administracions educatives i/o universitats</w:t>
            </w:r>
            <w:r w:rsidRPr="00CA779D">
              <w:rPr>
                <w:rFonts w:ascii="Roboto" w:hAnsi="Roboto"/>
                <w:sz w:val="18"/>
                <w:lang w:val="ca-ES"/>
              </w:rPr>
              <w:t xml:space="preserve"> </w:t>
            </w:r>
            <w:r w:rsidRPr="00CA779D">
              <w:rPr>
                <w:rFonts w:ascii="Roboto" w:hAnsi="Roboto"/>
                <w:b/>
                <w:sz w:val="18"/>
                <w:lang w:val="ca-ES"/>
              </w:rPr>
              <w:t>(màxim 2,0000 punts)</w:t>
            </w:r>
          </w:p>
        </w:tc>
      </w:tr>
      <w:tr w:rsidR="00D40543" w:rsidRPr="00CA779D" w14:paraId="589A3893" w14:textId="77777777" w:rsidTr="00DC0F1A">
        <w:trPr>
          <w:trHeight w:hRule="exact" w:val="582"/>
        </w:trPr>
        <w:tc>
          <w:tcPr>
            <w:tcW w:w="7199" w:type="dxa"/>
            <w:gridSpan w:val="2"/>
            <w:tcBorders>
              <w:left w:val="single" w:sz="2" w:space="0" w:color="000000"/>
              <w:bottom w:val="single" w:sz="2" w:space="0" w:color="000000"/>
            </w:tcBorders>
            <w:shd w:val="clear" w:color="auto" w:fill="auto"/>
          </w:tcPr>
          <w:p w14:paraId="72725E35" w14:textId="0D384984" w:rsidR="00D40543" w:rsidRPr="00CA779D" w:rsidRDefault="00005807">
            <w:pPr>
              <w:pStyle w:val="Textosinformato"/>
              <w:spacing w:before="120" w:line="240" w:lineRule="auto"/>
              <w:jc w:val="left"/>
              <w:rPr>
                <w:rFonts w:ascii="Roboto" w:eastAsia="Arial Unicode MS" w:hAnsi="Roboto" w:cs="Times New Roman"/>
                <w:sz w:val="18"/>
                <w:szCs w:val="18"/>
                <w:lang w:val="ca-ES"/>
              </w:rPr>
            </w:pPr>
            <w:r w:rsidRPr="00CA779D">
              <w:rPr>
                <w:rFonts w:ascii="Roboto" w:hAnsi="Roboto"/>
                <w:sz w:val="18"/>
                <w:lang w:val="ca-ES"/>
              </w:rPr>
              <w:t xml:space="preserve">2.2.1. Cursos de duració no inferior a 20 hores. </w:t>
            </w:r>
            <w:proofErr w:type="spellStart"/>
            <w:r w:rsidRPr="00CA779D">
              <w:rPr>
                <w:rFonts w:ascii="Roboto" w:hAnsi="Roboto"/>
                <w:sz w:val="18"/>
                <w:lang w:val="ca-ES"/>
              </w:rPr>
              <w:t>Barem</w:t>
            </w:r>
            <w:r w:rsidR="00CC47C6" w:rsidRPr="00CA779D">
              <w:rPr>
                <w:rFonts w:ascii="Roboto" w:hAnsi="Roboto"/>
                <w:sz w:val="18"/>
                <w:lang w:val="ca-ES"/>
              </w:rPr>
              <w:t>ació</w:t>
            </w:r>
            <w:proofErr w:type="spellEnd"/>
            <w:r w:rsidRPr="00CA779D">
              <w:rPr>
                <w:rFonts w:ascii="Roboto" w:hAnsi="Roboto"/>
                <w:sz w:val="18"/>
                <w:lang w:val="ca-ES"/>
              </w:rPr>
              <w:t>: 0,1500 punts/curs</w:t>
            </w:r>
          </w:p>
        </w:tc>
        <w:tc>
          <w:tcPr>
            <w:tcW w:w="835" w:type="dxa"/>
            <w:tcBorders>
              <w:left w:val="single" w:sz="2" w:space="0" w:color="000000"/>
              <w:bottom w:val="single" w:sz="2" w:space="0" w:color="000000"/>
            </w:tcBorders>
            <w:shd w:val="clear" w:color="auto" w:fill="auto"/>
          </w:tcPr>
          <w:p w14:paraId="2895058D" w14:textId="77777777" w:rsidR="00D40543" w:rsidRPr="00CA779D" w:rsidRDefault="00005807">
            <w:pPr>
              <w:pStyle w:val="Textosinformato"/>
              <w:spacing w:before="120" w:line="240" w:lineRule="auto"/>
              <w:jc w:val="center"/>
              <w:rPr>
                <w:rFonts w:ascii="Roboto" w:eastAsia="Arial Unicode MS" w:hAnsi="Roboto" w:cs="Times New Roman"/>
                <w:sz w:val="18"/>
                <w:szCs w:val="18"/>
                <w:lang w:val="ca-ES"/>
              </w:rPr>
            </w:pPr>
            <w:r w:rsidRPr="00CA779D">
              <w:rPr>
                <w:rFonts w:ascii="Roboto" w:hAnsi="Roboto"/>
                <w:sz w:val="18"/>
                <w:lang w:val="ca-ES"/>
              </w:rPr>
              <w:t>Hores</w:t>
            </w:r>
          </w:p>
        </w:tc>
        <w:tc>
          <w:tcPr>
            <w:tcW w:w="1536" w:type="dxa"/>
            <w:tcBorders>
              <w:left w:val="single" w:sz="2" w:space="0" w:color="000000"/>
              <w:bottom w:val="single" w:sz="2" w:space="0" w:color="000000"/>
            </w:tcBorders>
            <w:shd w:val="clear" w:color="auto" w:fill="auto"/>
          </w:tcPr>
          <w:p w14:paraId="7802B415" w14:textId="77777777" w:rsidR="00D40543" w:rsidRPr="00CA779D" w:rsidRDefault="00005807">
            <w:pPr>
              <w:pStyle w:val="Standard"/>
              <w:spacing w:before="120"/>
              <w:jc w:val="center"/>
              <w:rPr>
                <w:rFonts w:eastAsia="Arial Unicode MS" w:cs="Times New Roman"/>
                <w:sz w:val="18"/>
                <w:szCs w:val="18"/>
                <w:lang w:val="ca-ES"/>
              </w:rPr>
            </w:pPr>
            <w:proofErr w:type="spellStart"/>
            <w:r w:rsidRPr="00CA779D">
              <w:rPr>
                <w:sz w:val="18"/>
                <w:lang w:val="ca-ES"/>
              </w:rPr>
              <w:t>Autobaremació</w:t>
            </w:r>
            <w:proofErr w:type="spellEnd"/>
          </w:p>
        </w:tc>
        <w:tc>
          <w:tcPr>
            <w:tcW w:w="1200" w:type="dxa"/>
            <w:tcBorders>
              <w:left w:val="single" w:sz="2" w:space="0" w:color="000000"/>
              <w:bottom w:val="single" w:sz="2" w:space="0" w:color="000000"/>
              <w:right w:val="single" w:sz="2" w:space="0" w:color="000000"/>
            </w:tcBorders>
            <w:shd w:val="clear" w:color="auto" w:fill="auto"/>
          </w:tcPr>
          <w:p w14:paraId="1AC37CDF" w14:textId="77777777" w:rsidR="00D40543" w:rsidRPr="00CA779D" w:rsidRDefault="00005807">
            <w:pPr>
              <w:pStyle w:val="Standard"/>
              <w:spacing w:before="120"/>
              <w:jc w:val="center"/>
              <w:rPr>
                <w:rFonts w:eastAsia="Arial Unicode MS" w:cs="Times New Roman"/>
                <w:sz w:val="18"/>
                <w:szCs w:val="18"/>
                <w:lang w:val="ca-ES"/>
              </w:rPr>
            </w:pPr>
            <w:r w:rsidRPr="00CA779D">
              <w:rPr>
                <w:sz w:val="18"/>
                <w:lang w:val="ca-ES"/>
              </w:rPr>
              <w:t>Puntuació tribunal</w:t>
            </w:r>
          </w:p>
        </w:tc>
      </w:tr>
      <w:tr w:rsidR="00D40543" w:rsidRPr="00CA779D" w14:paraId="64583923"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2F7936C5"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5836F576" w14:textId="77777777" w:rsidR="00D40543" w:rsidRPr="00CA779D" w:rsidRDefault="00D40543">
            <w:pPr>
              <w:pStyle w:val="Textosinformato"/>
              <w:snapToGrid w:val="0"/>
              <w:spacing w:before="120" w:line="240" w:lineRule="auto"/>
              <w:jc w:val="center"/>
              <w:rPr>
                <w:rFonts w:ascii="Roboto" w:eastAsia="Arial Unicode MS" w:hAnsi="Roboto" w:cs="Times New Roman"/>
                <w:sz w:val="18"/>
                <w:szCs w:val="18"/>
                <w:lang w:val="ca-ES"/>
              </w:rPr>
            </w:pPr>
          </w:p>
        </w:tc>
        <w:tc>
          <w:tcPr>
            <w:tcW w:w="1536" w:type="dxa"/>
            <w:tcBorders>
              <w:left w:val="single" w:sz="2" w:space="0" w:color="000000"/>
              <w:bottom w:val="single" w:sz="2" w:space="0" w:color="000000"/>
            </w:tcBorders>
            <w:shd w:val="clear" w:color="auto" w:fill="auto"/>
          </w:tcPr>
          <w:p w14:paraId="4F739E29" w14:textId="77777777" w:rsidR="00D40543" w:rsidRPr="00CA779D" w:rsidRDefault="00D40543">
            <w:pPr>
              <w:pStyle w:val="Textosinformato"/>
              <w:snapToGrid w:val="0"/>
              <w:spacing w:before="120" w:line="240" w:lineRule="auto"/>
              <w:jc w:val="center"/>
              <w:rPr>
                <w:rFonts w:ascii="Roboto" w:eastAsia="Arial Unicode MS" w:hAnsi="Roboto" w:cs="Times New Roman"/>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2187731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6920BC42"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2794DB7E"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14B53A35" w14:textId="77777777" w:rsidR="00D40543" w:rsidRPr="00CA779D" w:rsidRDefault="00D40543">
            <w:pPr>
              <w:pStyle w:val="Textosinformato"/>
              <w:snapToGrid w:val="0"/>
              <w:spacing w:before="120" w:line="240" w:lineRule="auto"/>
              <w:jc w:val="center"/>
              <w:rPr>
                <w:rFonts w:ascii="Roboto" w:eastAsia="Arial Unicode MS" w:hAnsi="Roboto" w:cs="Times New Roman"/>
                <w:sz w:val="18"/>
                <w:szCs w:val="18"/>
                <w:lang w:val="ca-ES"/>
              </w:rPr>
            </w:pPr>
          </w:p>
        </w:tc>
        <w:tc>
          <w:tcPr>
            <w:tcW w:w="1536" w:type="dxa"/>
            <w:tcBorders>
              <w:left w:val="single" w:sz="2" w:space="0" w:color="000000"/>
              <w:bottom w:val="single" w:sz="2" w:space="0" w:color="000000"/>
            </w:tcBorders>
            <w:shd w:val="clear" w:color="auto" w:fill="auto"/>
          </w:tcPr>
          <w:p w14:paraId="0786B708" w14:textId="77777777" w:rsidR="00D40543" w:rsidRPr="00CA779D" w:rsidRDefault="00D40543">
            <w:pPr>
              <w:pStyle w:val="Textosinformato"/>
              <w:snapToGrid w:val="0"/>
              <w:spacing w:before="120" w:line="240" w:lineRule="auto"/>
              <w:jc w:val="center"/>
              <w:rPr>
                <w:rFonts w:ascii="Roboto" w:eastAsia="Arial Unicode MS" w:hAnsi="Roboto" w:cs="Times New Roman"/>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5628751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071F9371"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27E32611"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503817D7"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12F77FC1"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3BECD120"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163C36D4"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61680F38"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701CC7E2"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1B2D2290"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2D93B2B9"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40F597E1"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1F1031C5"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4B52025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2431CC02"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256C25DF"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46C4DD40"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28D07199"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5FA2D2C5"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047CC7C1"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4207F814"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4C3DBCCB"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0968ACC1"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0FB82D0D"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27A50365"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008011F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2DC39C75"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77809AF3"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1BC55477"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7C461A31"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2867B626"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40543" w:rsidRPr="00CA779D" w14:paraId="58ED2F39"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44560760" w14:textId="77777777" w:rsidR="00D40543" w:rsidRPr="00CA779D" w:rsidRDefault="00D40543">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3365C3AB"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62105022" w14:textId="77777777" w:rsidR="00D40543" w:rsidRPr="00CA779D" w:rsidRDefault="00D40543">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26DF2077" w14:textId="77777777" w:rsidR="00D40543" w:rsidRPr="00CA779D" w:rsidRDefault="00D40543">
            <w:pPr>
              <w:pStyle w:val="Textosinformato"/>
              <w:snapToGrid w:val="0"/>
              <w:spacing w:before="120" w:line="240" w:lineRule="auto"/>
              <w:jc w:val="center"/>
              <w:rPr>
                <w:rFonts w:ascii="Roboto" w:hAnsi="Roboto"/>
                <w:sz w:val="18"/>
                <w:szCs w:val="18"/>
                <w:lang w:val="ca-ES"/>
              </w:rPr>
            </w:pPr>
          </w:p>
        </w:tc>
      </w:tr>
      <w:tr w:rsidR="00DC0F1A" w:rsidRPr="00CA779D" w14:paraId="3367F384"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169BCCEC" w14:textId="77777777" w:rsidR="00DC0F1A" w:rsidRPr="00CA779D" w:rsidRDefault="00DC0F1A">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72113B4B" w14:textId="77777777" w:rsidR="00DC0F1A" w:rsidRPr="00CA779D" w:rsidRDefault="00DC0F1A">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1A1CA9FA" w14:textId="77777777" w:rsidR="00DC0F1A" w:rsidRPr="00CA779D" w:rsidRDefault="00DC0F1A">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58B1ADDE" w14:textId="77777777" w:rsidR="00DC0F1A" w:rsidRPr="00CA779D" w:rsidRDefault="00DC0F1A">
            <w:pPr>
              <w:pStyle w:val="Textosinformato"/>
              <w:snapToGrid w:val="0"/>
              <w:spacing w:before="120" w:line="240" w:lineRule="auto"/>
              <w:jc w:val="center"/>
              <w:rPr>
                <w:rFonts w:ascii="Roboto" w:hAnsi="Roboto"/>
                <w:sz w:val="18"/>
                <w:szCs w:val="18"/>
                <w:lang w:val="ca-ES"/>
              </w:rPr>
            </w:pPr>
          </w:p>
        </w:tc>
      </w:tr>
      <w:tr w:rsidR="00DC0F1A" w:rsidRPr="00CA779D" w14:paraId="0376FCAA"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7C6C8938" w14:textId="77777777" w:rsidR="00DC0F1A" w:rsidRPr="00CA779D" w:rsidRDefault="00DC0F1A">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6AD935E8" w14:textId="77777777" w:rsidR="00DC0F1A" w:rsidRPr="00CA779D" w:rsidRDefault="00DC0F1A">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29F5FC32" w14:textId="77777777" w:rsidR="00DC0F1A" w:rsidRPr="00CA779D" w:rsidRDefault="00DC0F1A">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5CD8C7D4" w14:textId="77777777" w:rsidR="00DC0F1A" w:rsidRPr="00CA779D" w:rsidRDefault="00DC0F1A">
            <w:pPr>
              <w:pStyle w:val="Textosinformato"/>
              <w:snapToGrid w:val="0"/>
              <w:spacing w:before="120" w:line="240" w:lineRule="auto"/>
              <w:jc w:val="center"/>
              <w:rPr>
                <w:rFonts w:ascii="Roboto" w:hAnsi="Roboto"/>
                <w:sz w:val="18"/>
                <w:szCs w:val="18"/>
                <w:lang w:val="ca-ES"/>
              </w:rPr>
            </w:pPr>
          </w:p>
        </w:tc>
      </w:tr>
      <w:tr w:rsidR="00DC0F1A" w:rsidRPr="00CA779D" w14:paraId="2EBE5FB8"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452605B0" w14:textId="77777777" w:rsidR="00DC0F1A" w:rsidRPr="00CA779D" w:rsidRDefault="00DC0F1A">
            <w:pPr>
              <w:pStyle w:val="Textosinformato"/>
              <w:snapToGrid w:val="0"/>
              <w:spacing w:before="120" w:line="240" w:lineRule="auto"/>
              <w:rPr>
                <w:rFonts w:ascii="Roboto" w:hAnsi="Roboto"/>
                <w:sz w:val="18"/>
                <w:szCs w:val="18"/>
                <w:lang w:val="ca-ES"/>
              </w:rPr>
            </w:pPr>
          </w:p>
        </w:tc>
        <w:tc>
          <w:tcPr>
            <w:tcW w:w="835" w:type="dxa"/>
            <w:tcBorders>
              <w:left w:val="single" w:sz="2" w:space="0" w:color="000000"/>
              <w:bottom w:val="single" w:sz="2" w:space="0" w:color="000000"/>
            </w:tcBorders>
            <w:shd w:val="clear" w:color="auto" w:fill="auto"/>
          </w:tcPr>
          <w:p w14:paraId="5EB4FB57" w14:textId="77777777" w:rsidR="00DC0F1A" w:rsidRPr="00CA779D" w:rsidRDefault="00DC0F1A">
            <w:pPr>
              <w:pStyle w:val="Textosinformato"/>
              <w:snapToGrid w:val="0"/>
              <w:spacing w:before="120" w:line="240" w:lineRule="auto"/>
              <w:jc w:val="center"/>
              <w:rPr>
                <w:rFonts w:ascii="Roboto" w:hAnsi="Roboto"/>
                <w:sz w:val="18"/>
                <w:szCs w:val="18"/>
                <w:lang w:val="ca-ES"/>
              </w:rPr>
            </w:pPr>
          </w:p>
        </w:tc>
        <w:tc>
          <w:tcPr>
            <w:tcW w:w="1536" w:type="dxa"/>
            <w:tcBorders>
              <w:left w:val="single" w:sz="2" w:space="0" w:color="000000"/>
              <w:bottom w:val="single" w:sz="2" w:space="0" w:color="000000"/>
            </w:tcBorders>
            <w:shd w:val="clear" w:color="auto" w:fill="auto"/>
          </w:tcPr>
          <w:p w14:paraId="601B209B" w14:textId="77777777" w:rsidR="00DC0F1A" w:rsidRPr="00CA779D" w:rsidRDefault="00DC0F1A">
            <w:pPr>
              <w:pStyle w:val="Textosinformato"/>
              <w:snapToGrid w:val="0"/>
              <w:spacing w:before="120" w:line="240" w:lineRule="auto"/>
              <w:jc w:val="center"/>
              <w:rPr>
                <w:rFonts w:ascii="Roboto" w:hAnsi="Roboto"/>
                <w:sz w:val="18"/>
                <w:szCs w:val="18"/>
                <w:lang w:val="ca-ES"/>
              </w:rPr>
            </w:pPr>
          </w:p>
        </w:tc>
        <w:tc>
          <w:tcPr>
            <w:tcW w:w="1200" w:type="dxa"/>
            <w:tcBorders>
              <w:left w:val="single" w:sz="2" w:space="0" w:color="000000"/>
              <w:bottom w:val="single" w:sz="2" w:space="0" w:color="000000"/>
              <w:right w:val="single" w:sz="2" w:space="0" w:color="000000"/>
            </w:tcBorders>
            <w:shd w:val="clear" w:color="auto" w:fill="auto"/>
          </w:tcPr>
          <w:p w14:paraId="0BBEB8A6" w14:textId="77777777" w:rsidR="00DC0F1A" w:rsidRPr="00CA779D" w:rsidRDefault="00DC0F1A">
            <w:pPr>
              <w:pStyle w:val="Textosinformato"/>
              <w:snapToGrid w:val="0"/>
              <w:spacing w:before="120" w:line="240" w:lineRule="auto"/>
              <w:jc w:val="center"/>
              <w:rPr>
                <w:rFonts w:ascii="Roboto" w:hAnsi="Roboto"/>
                <w:sz w:val="18"/>
                <w:szCs w:val="18"/>
                <w:lang w:val="ca-ES"/>
              </w:rPr>
            </w:pPr>
          </w:p>
        </w:tc>
      </w:tr>
      <w:tr w:rsidR="00D40543" w:rsidRPr="00CA779D" w14:paraId="6125F3A6" w14:textId="77777777" w:rsidTr="00DC0F1A">
        <w:trPr>
          <w:trHeight w:hRule="exact" w:val="567"/>
        </w:trPr>
        <w:tc>
          <w:tcPr>
            <w:tcW w:w="8034" w:type="dxa"/>
            <w:gridSpan w:val="3"/>
            <w:tcBorders>
              <w:left w:val="single" w:sz="2" w:space="0" w:color="000000"/>
              <w:bottom w:val="single" w:sz="2" w:space="0" w:color="000000"/>
            </w:tcBorders>
            <w:shd w:val="clear" w:color="auto" w:fill="auto"/>
            <w:vAlign w:val="center"/>
          </w:tcPr>
          <w:p w14:paraId="58A6E252" w14:textId="77777777" w:rsidR="00D40543" w:rsidRPr="00CA779D" w:rsidRDefault="00005807">
            <w:pPr>
              <w:pStyle w:val="Textosinformato"/>
              <w:spacing w:before="120" w:line="240" w:lineRule="auto"/>
              <w:rPr>
                <w:rFonts w:ascii="Roboto" w:eastAsia="Arial Unicode MS" w:hAnsi="Roboto" w:cs="Times New Roman"/>
                <w:b/>
                <w:sz w:val="18"/>
                <w:szCs w:val="18"/>
                <w:lang w:val="ca-ES"/>
              </w:rPr>
            </w:pPr>
            <w:r w:rsidRPr="00CA779D">
              <w:rPr>
                <w:rFonts w:ascii="Roboto" w:hAnsi="Roboto"/>
                <w:b/>
                <w:sz w:val="18"/>
                <w:lang w:val="ca-ES"/>
              </w:rPr>
              <w:t>Total apartat 2.2 (màxim 2,0000 punts)</w:t>
            </w:r>
          </w:p>
        </w:tc>
        <w:tc>
          <w:tcPr>
            <w:tcW w:w="1536" w:type="dxa"/>
            <w:tcBorders>
              <w:left w:val="single" w:sz="2" w:space="0" w:color="000000"/>
              <w:bottom w:val="single" w:sz="2" w:space="0" w:color="000000"/>
            </w:tcBorders>
            <w:shd w:val="clear" w:color="auto" w:fill="auto"/>
            <w:vAlign w:val="center"/>
          </w:tcPr>
          <w:p w14:paraId="15454859" w14:textId="77777777" w:rsidR="00D40543" w:rsidRPr="00CA779D" w:rsidRDefault="00D40543">
            <w:pPr>
              <w:pStyle w:val="Textosinformato"/>
              <w:spacing w:before="120" w:line="240" w:lineRule="auto"/>
              <w:rPr>
                <w:rFonts w:ascii="Roboto" w:eastAsia="Arial Unicode MS" w:hAnsi="Roboto" w:cs="Times New Roman"/>
                <w:b/>
                <w:sz w:val="18"/>
                <w:szCs w:val="18"/>
                <w:lang w:val="ca-ES"/>
              </w:rPr>
            </w:pPr>
          </w:p>
        </w:tc>
        <w:tc>
          <w:tcPr>
            <w:tcW w:w="1200" w:type="dxa"/>
            <w:tcBorders>
              <w:left w:val="single" w:sz="2" w:space="0" w:color="000000"/>
              <w:bottom w:val="single" w:sz="2" w:space="0" w:color="000000"/>
              <w:right w:val="single" w:sz="2" w:space="0" w:color="000000"/>
            </w:tcBorders>
            <w:shd w:val="clear" w:color="auto" w:fill="auto"/>
            <w:vAlign w:val="center"/>
          </w:tcPr>
          <w:p w14:paraId="1DF528AB" w14:textId="77777777" w:rsidR="00D40543" w:rsidRPr="00CA779D" w:rsidRDefault="00D40543">
            <w:pPr>
              <w:pStyle w:val="Textosinformato"/>
              <w:snapToGrid w:val="0"/>
              <w:spacing w:before="120" w:line="240" w:lineRule="auto"/>
              <w:ind w:right="30"/>
              <w:jc w:val="right"/>
              <w:rPr>
                <w:rFonts w:ascii="Roboto" w:hAnsi="Roboto" w:cs="Thorndale"/>
                <w:b/>
                <w:sz w:val="18"/>
                <w:szCs w:val="18"/>
                <w:lang w:val="ca-ES"/>
              </w:rPr>
            </w:pPr>
          </w:p>
        </w:tc>
      </w:tr>
      <w:tr w:rsidR="00D40543" w:rsidRPr="00CA779D" w14:paraId="12E5330F" w14:textId="77777777" w:rsidTr="00AC6D4B">
        <w:trPr>
          <w:trHeight w:val="359"/>
        </w:trPr>
        <w:tc>
          <w:tcPr>
            <w:tcW w:w="9570" w:type="dxa"/>
            <w:gridSpan w:val="4"/>
            <w:tcBorders>
              <w:left w:val="single" w:sz="2" w:space="0" w:color="000000"/>
              <w:bottom w:val="single" w:sz="2" w:space="0" w:color="000000"/>
            </w:tcBorders>
            <w:shd w:val="clear" w:color="auto" w:fill="auto"/>
            <w:vAlign w:val="center"/>
          </w:tcPr>
          <w:p w14:paraId="080104BE" w14:textId="77777777" w:rsidR="00D40543" w:rsidRPr="00CA779D" w:rsidRDefault="00005807">
            <w:pPr>
              <w:pStyle w:val="Textosinformato"/>
              <w:spacing w:before="120" w:line="240" w:lineRule="auto"/>
              <w:jc w:val="right"/>
              <w:rPr>
                <w:rFonts w:ascii="Roboto" w:eastAsia="Arial Unicode MS" w:hAnsi="Roboto" w:cs="Times New Roman"/>
                <w:b/>
                <w:sz w:val="18"/>
                <w:szCs w:val="18"/>
                <w:lang w:val="ca-ES"/>
              </w:rPr>
            </w:pPr>
            <w:r w:rsidRPr="00CA779D">
              <w:rPr>
                <w:rFonts w:ascii="Roboto" w:hAnsi="Roboto"/>
                <w:b/>
                <w:sz w:val="18"/>
                <w:lang w:val="ca-ES"/>
              </w:rPr>
              <w:t>TOTAL APARTAT II</w:t>
            </w:r>
          </w:p>
          <w:p w14:paraId="2A1FB3E8" w14:textId="77777777" w:rsidR="00D40543" w:rsidRPr="00CA779D" w:rsidRDefault="00005807" w:rsidP="00AC6D4B">
            <w:pPr>
              <w:pStyle w:val="Textosinformato"/>
              <w:spacing w:line="240" w:lineRule="auto"/>
              <w:jc w:val="right"/>
              <w:rPr>
                <w:rFonts w:ascii="Roboto" w:eastAsia="Arial Unicode MS" w:hAnsi="Roboto" w:cs="Times New Roman"/>
                <w:b/>
                <w:sz w:val="18"/>
                <w:szCs w:val="18"/>
                <w:lang w:val="ca-ES"/>
              </w:rPr>
            </w:pPr>
            <w:r w:rsidRPr="00CA779D">
              <w:rPr>
                <w:rFonts w:ascii="Roboto" w:hAnsi="Roboto"/>
                <w:b/>
                <w:sz w:val="18"/>
                <w:lang w:val="ca-ES"/>
              </w:rPr>
              <w:t>(màxim 3,0000 punts)</w:t>
            </w:r>
          </w:p>
        </w:tc>
        <w:tc>
          <w:tcPr>
            <w:tcW w:w="1200" w:type="dxa"/>
            <w:tcBorders>
              <w:left w:val="single" w:sz="2" w:space="0" w:color="000000"/>
              <w:bottom w:val="single" w:sz="2" w:space="0" w:color="000000"/>
              <w:right w:val="single" w:sz="2" w:space="0" w:color="000000"/>
            </w:tcBorders>
            <w:shd w:val="clear" w:color="auto" w:fill="auto"/>
            <w:vAlign w:val="center"/>
          </w:tcPr>
          <w:p w14:paraId="1D459EAE" w14:textId="77777777" w:rsidR="00D40543" w:rsidRPr="00CA779D" w:rsidRDefault="00D40543">
            <w:pPr>
              <w:pStyle w:val="Textosinformato"/>
              <w:snapToGrid w:val="0"/>
              <w:spacing w:before="120" w:line="240" w:lineRule="auto"/>
              <w:jc w:val="center"/>
              <w:rPr>
                <w:rFonts w:ascii="Roboto" w:hAnsi="Roboto" w:cs="Thorndale"/>
                <w:b/>
                <w:sz w:val="18"/>
                <w:szCs w:val="18"/>
                <w:lang w:val="ca-ES"/>
              </w:rPr>
            </w:pPr>
          </w:p>
        </w:tc>
      </w:tr>
    </w:tbl>
    <w:p w14:paraId="4273BBC5" w14:textId="77777777" w:rsidR="00D40543" w:rsidRPr="00CA779D" w:rsidRDefault="00D40543">
      <w:pPr>
        <w:pStyle w:val="Standard"/>
        <w:jc w:val="both"/>
        <w:rPr>
          <w:color w:val="000000"/>
          <w:sz w:val="18"/>
          <w:szCs w:val="18"/>
          <w:lang w:val="ca-ES"/>
        </w:rPr>
      </w:pPr>
    </w:p>
    <w:tbl>
      <w:tblPr>
        <w:tblW w:w="10828" w:type="dxa"/>
        <w:tblInd w:w="-6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51"/>
        <w:gridCol w:w="2932"/>
        <w:gridCol w:w="1404"/>
        <w:gridCol w:w="3250"/>
        <w:gridCol w:w="1592"/>
        <w:gridCol w:w="1199"/>
      </w:tblGrid>
      <w:tr w:rsidR="00D40543" w:rsidRPr="00CA779D" w14:paraId="63D5DC7D" w14:textId="77777777">
        <w:trPr>
          <w:trHeight w:val="510"/>
        </w:trPr>
        <w:tc>
          <w:tcPr>
            <w:tcW w:w="10828" w:type="dxa"/>
            <w:gridSpan w:val="6"/>
            <w:tcBorders>
              <w:top w:val="single" w:sz="2" w:space="0" w:color="000000"/>
              <w:left w:val="single" w:sz="2" w:space="0" w:color="000000"/>
              <w:bottom w:val="single" w:sz="2" w:space="0" w:color="000000"/>
              <w:right w:val="single" w:sz="2" w:space="0" w:color="000000"/>
            </w:tcBorders>
            <w:shd w:val="clear" w:color="auto" w:fill="CCCCCC"/>
            <w:vAlign w:val="center"/>
          </w:tcPr>
          <w:p w14:paraId="6CF73C6C" w14:textId="77777777" w:rsidR="00D40543" w:rsidRPr="00CA779D" w:rsidRDefault="00005807">
            <w:pPr>
              <w:pStyle w:val="Standard"/>
              <w:spacing w:before="120"/>
              <w:rPr>
                <w:rFonts w:eastAsia="Arial Unicode MS"/>
                <w:b/>
                <w:sz w:val="18"/>
                <w:szCs w:val="18"/>
                <w:lang w:val="ca-ES"/>
              </w:rPr>
            </w:pPr>
            <w:r w:rsidRPr="00CA779D">
              <w:rPr>
                <w:b/>
                <w:sz w:val="18"/>
                <w:lang w:val="ca-ES"/>
              </w:rPr>
              <w:t>III. Mèrits acadèmics i altres mèrits (màxim 3,0000 punts)</w:t>
            </w:r>
          </w:p>
        </w:tc>
      </w:tr>
      <w:tr w:rsidR="00D40543" w:rsidRPr="00CA779D" w14:paraId="147592B6" w14:textId="77777777">
        <w:trPr>
          <w:trHeight w:hRule="exact" w:val="340"/>
        </w:trPr>
        <w:tc>
          <w:tcPr>
            <w:tcW w:w="10828" w:type="dxa"/>
            <w:gridSpan w:val="6"/>
            <w:tcBorders>
              <w:left w:val="single" w:sz="2" w:space="0" w:color="000000"/>
              <w:bottom w:val="single" w:sz="2" w:space="0" w:color="000000"/>
              <w:right w:val="single" w:sz="2" w:space="0" w:color="000000"/>
            </w:tcBorders>
            <w:shd w:val="clear" w:color="auto" w:fill="auto"/>
            <w:vAlign w:val="center"/>
          </w:tcPr>
          <w:p w14:paraId="1E789EEC" w14:textId="0EDD4015" w:rsidR="00D40543" w:rsidRPr="00CA779D" w:rsidRDefault="00005807">
            <w:pPr>
              <w:pStyle w:val="Standard"/>
              <w:snapToGrid w:val="0"/>
              <w:spacing w:before="120"/>
              <w:rPr>
                <w:rFonts w:eastAsia="Arial Unicode MS"/>
                <w:b/>
                <w:sz w:val="18"/>
                <w:szCs w:val="18"/>
                <w:lang w:val="ca-ES"/>
              </w:rPr>
            </w:pPr>
            <w:r w:rsidRPr="00CA779D">
              <w:rPr>
                <w:b/>
                <w:sz w:val="18"/>
                <w:lang w:val="ca-ES"/>
              </w:rPr>
              <w:t>3.1. Mèrits acadèmic</w:t>
            </w:r>
            <w:r w:rsidR="00896AF2" w:rsidRPr="00CA779D">
              <w:rPr>
                <w:b/>
                <w:sz w:val="18"/>
                <w:lang w:val="ca-ES"/>
              </w:rPr>
              <w:t>s</w:t>
            </w:r>
            <w:r w:rsidRPr="00CA779D">
              <w:rPr>
                <w:b/>
                <w:sz w:val="18"/>
                <w:lang w:val="ca-ES"/>
              </w:rPr>
              <w:t xml:space="preserve"> (màxim 1,50000 punts)</w:t>
            </w:r>
          </w:p>
        </w:tc>
      </w:tr>
      <w:tr w:rsidR="00D40543" w:rsidRPr="00CA779D" w14:paraId="18F4E4AA" w14:textId="77777777">
        <w:trPr>
          <w:trHeight w:hRule="exact" w:val="566"/>
        </w:trPr>
        <w:tc>
          <w:tcPr>
            <w:tcW w:w="4787" w:type="dxa"/>
            <w:gridSpan w:val="3"/>
            <w:vMerge w:val="restart"/>
            <w:tcBorders>
              <w:left w:val="single" w:sz="2" w:space="0" w:color="000000"/>
              <w:bottom w:val="single" w:sz="2" w:space="0" w:color="000000"/>
            </w:tcBorders>
            <w:shd w:val="clear" w:color="auto" w:fill="auto"/>
            <w:vAlign w:val="center"/>
          </w:tcPr>
          <w:p w14:paraId="7D8A14D3" w14:textId="31006155" w:rsidR="00D40543" w:rsidRPr="00CA779D" w:rsidRDefault="00005807">
            <w:pPr>
              <w:pStyle w:val="Standard"/>
              <w:snapToGrid w:val="0"/>
              <w:spacing w:before="120"/>
              <w:jc w:val="both"/>
              <w:rPr>
                <w:rFonts w:eastAsia="Arial Unicode MS"/>
                <w:sz w:val="18"/>
                <w:szCs w:val="18"/>
                <w:lang w:val="ca-ES"/>
              </w:rPr>
            </w:pPr>
            <w:r w:rsidRPr="00CA779D">
              <w:rPr>
                <w:i/>
                <w:iCs/>
                <w:sz w:val="18"/>
                <w:lang w:val="ca-ES"/>
              </w:rPr>
              <w:t>a</w:t>
            </w:r>
            <w:r w:rsidRPr="00CA779D">
              <w:rPr>
                <w:sz w:val="18"/>
                <w:lang w:val="ca-ES"/>
              </w:rPr>
              <w:t>) Pel certificat diploma acreditatiu d</w:t>
            </w:r>
            <w:r w:rsidR="00254C79" w:rsidRPr="00CA779D">
              <w:rPr>
                <w:sz w:val="18"/>
                <w:lang w:val="ca-ES"/>
              </w:rPr>
              <w:t>’</w:t>
            </w:r>
            <w:r w:rsidRPr="00CA779D">
              <w:rPr>
                <w:sz w:val="18"/>
                <w:lang w:val="ca-ES"/>
              </w:rPr>
              <w:t>estudis avançats (Reial decret 778/1998, de 30 d</w:t>
            </w:r>
            <w:r w:rsidR="00254C79" w:rsidRPr="00CA779D">
              <w:rPr>
                <w:sz w:val="18"/>
                <w:lang w:val="ca-ES"/>
              </w:rPr>
              <w:t>’</w:t>
            </w:r>
            <w:r w:rsidRPr="00CA779D">
              <w:rPr>
                <w:sz w:val="18"/>
                <w:lang w:val="ca-ES"/>
              </w:rPr>
              <w:t>abril)</w:t>
            </w:r>
            <w:r w:rsidR="004E03C0" w:rsidRPr="00CA779D">
              <w:rPr>
                <w:sz w:val="18"/>
                <w:lang w:val="ca-ES"/>
              </w:rPr>
              <w:t>,</w:t>
            </w:r>
            <w:r w:rsidRPr="00CA779D">
              <w:rPr>
                <w:sz w:val="18"/>
                <w:lang w:val="ca-ES"/>
              </w:rPr>
              <w:t xml:space="preserve"> el títol oficial de màster (Reial decret 56/2005, de 21 de gener), suficiència investigadora o qualsevol altre títol equivalent, sempre que no </w:t>
            </w:r>
            <w:proofErr w:type="spellStart"/>
            <w:r w:rsidRPr="00CA779D">
              <w:rPr>
                <w:sz w:val="18"/>
                <w:lang w:val="ca-ES"/>
              </w:rPr>
              <w:t>siga</w:t>
            </w:r>
            <w:proofErr w:type="spellEnd"/>
            <w:r w:rsidRPr="00CA779D">
              <w:rPr>
                <w:sz w:val="18"/>
                <w:lang w:val="ca-ES"/>
              </w:rPr>
              <w:t xml:space="preserve"> un requisit per a l</w:t>
            </w:r>
            <w:r w:rsidR="00254C79" w:rsidRPr="00CA779D">
              <w:rPr>
                <w:sz w:val="18"/>
                <w:lang w:val="ca-ES"/>
              </w:rPr>
              <w:t>’</w:t>
            </w:r>
            <w:r w:rsidRPr="00CA779D">
              <w:rPr>
                <w:sz w:val="18"/>
                <w:lang w:val="ca-ES"/>
              </w:rPr>
              <w:t>ingrés en la funció pública docent: 0,4000 punts per títol</w:t>
            </w:r>
          </w:p>
        </w:tc>
        <w:tc>
          <w:tcPr>
            <w:tcW w:w="3250" w:type="dxa"/>
            <w:tcBorders>
              <w:left w:val="single" w:sz="2" w:space="0" w:color="000000"/>
              <w:bottom w:val="single" w:sz="2" w:space="0" w:color="000000"/>
            </w:tcBorders>
            <w:shd w:val="clear" w:color="auto" w:fill="auto"/>
            <w:vAlign w:val="center"/>
          </w:tcPr>
          <w:p w14:paraId="354DD226" w14:textId="77777777" w:rsidR="00D40543" w:rsidRPr="00CA779D" w:rsidRDefault="00005807">
            <w:pPr>
              <w:pStyle w:val="Standard"/>
              <w:snapToGrid w:val="0"/>
              <w:spacing w:before="120"/>
              <w:jc w:val="center"/>
              <w:rPr>
                <w:rFonts w:eastAsia="Arial Unicode MS"/>
                <w:sz w:val="18"/>
                <w:szCs w:val="18"/>
                <w:lang w:val="ca-ES"/>
              </w:rPr>
            </w:pPr>
            <w:r w:rsidRPr="00CA779D">
              <w:rPr>
                <w:sz w:val="18"/>
                <w:lang w:val="ca-ES"/>
              </w:rPr>
              <w:t>Titulació</w:t>
            </w:r>
          </w:p>
        </w:tc>
        <w:tc>
          <w:tcPr>
            <w:tcW w:w="1592" w:type="dxa"/>
            <w:tcBorders>
              <w:left w:val="single" w:sz="2" w:space="0" w:color="000000"/>
              <w:bottom w:val="single" w:sz="2" w:space="0" w:color="000000"/>
            </w:tcBorders>
            <w:shd w:val="clear" w:color="auto" w:fill="auto"/>
            <w:vAlign w:val="center"/>
          </w:tcPr>
          <w:p w14:paraId="0583BA13" w14:textId="77777777" w:rsidR="00D40543" w:rsidRPr="00CA779D" w:rsidRDefault="00005807">
            <w:pPr>
              <w:pStyle w:val="Standard"/>
              <w:snapToGrid w:val="0"/>
              <w:spacing w:before="120"/>
              <w:jc w:val="center"/>
              <w:rPr>
                <w:rFonts w:eastAsia="Arial Unicode MS" w:cs="Times New Roman"/>
                <w:sz w:val="18"/>
                <w:szCs w:val="18"/>
                <w:lang w:val="ca-ES"/>
              </w:rPr>
            </w:pPr>
            <w:proofErr w:type="spellStart"/>
            <w:r w:rsidRPr="00CA779D">
              <w:rPr>
                <w:sz w:val="18"/>
                <w:lang w:val="ca-ES"/>
              </w:rPr>
              <w:t>Autobaremació</w:t>
            </w:r>
            <w:proofErr w:type="spellEnd"/>
          </w:p>
        </w:tc>
        <w:tc>
          <w:tcPr>
            <w:tcW w:w="1199" w:type="dxa"/>
            <w:tcBorders>
              <w:left w:val="single" w:sz="2" w:space="0" w:color="000000"/>
              <w:bottom w:val="single" w:sz="2" w:space="0" w:color="000000"/>
              <w:right w:val="single" w:sz="2" w:space="0" w:color="000000"/>
            </w:tcBorders>
            <w:shd w:val="clear" w:color="auto" w:fill="auto"/>
            <w:vAlign w:val="center"/>
          </w:tcPr>
          <w:p w14:paraId="29861C35" w14:textId="77777777" w:rsidR="00D40543" w:rsidRPr="00CA779D" w:rsidRDefault="00005807">
            <w:pPr>
              <w:pStyle w:val="Standard"/>
              <w:snapToGrid w:val="0"/>
              <w:spacing w:before="120"/>
              <w:jc w:val="center"/>
              <w:rPr>
                <w:rFonts w:eastAsia="Arial Unicode MS" w:cs="Times New Roman"/>
                <w:sz w:val="18"/>
                <w:szCs w:val="18"/>
                <w:lang w:val="ca-ES"/>
              </w:rPr>
            </w:pPr>
            <w:r w:rsidRPr="00CA779D">
              <w:rPr>
                <w:sz w:val="18"/>
                <w:lang w:val="ca-ES"/>
              </w:rPr>
              <w:t>Puntuació tribunal</w:t>
            </w:r>
          </w:p>
        </w:tc>
      </w:tr>
      <w:tr w:rsidR="00D40543" w:rsidRPr="00CA779D" w14:paraId="55A60B3D"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05F50535"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23D5859E"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5173BD30"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02DBC84"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5290E42B"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5E0A0397"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138AF4B"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36A99841"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342BE72"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79C52795"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1B8E2DC6"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387ECAD7"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73385FA3"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4B9DFA2"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4DC5F326"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1B8C8840"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7953C24F"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D524058"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777B3C51"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520B0065"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3E0DDF3B"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3539BFE3"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03833F0F"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D16E2E3"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7E05571C" w14:textId="77777777">
        <w:trPr>
          <w:trHeight w:hRule="exact" w:val="340"/>
        </w:trPr>
        <w:tc>
          <w:tcPr>
            <w:tcW w:w="4787" w:type="dxa"/>
            <w:gridSpan w:val="3"/>
            <w:vMerge w:val="restart"/>
            <w:tcBorders>
              <w:left w:val="single" w:sz="2" w:space="0" w:color="000000"/>
              <w:bottom w:val="single" w:sz="2" w:space="0" w:color="000000"/>
            </w:tcBorders>
            <w:shd w:val="clear" w:color="auto" w:fill="auto"/>
          </w:tcPr>
          <w:p w14:paraId="0B1B0C0B" w14:textId="6094369F" w:rsidR="00D40543" w:rsidRPr="00CA779D" w:rsidRDefault="00005807">
            <w:pPr>
              <w:pStyle w:val="Standard"/>
              <w:snapToGrid w:val="0"/>
              <w:spacing w:before="120"/>
              <w:jc w:val="both"/>
              <w:rPr>
                <w:rFonts w:eastAsia="Arial Unicode MS"/>
                <w:sz w:val="18"/>
                <w:szCs w:val="18"/>
                <w:lang w:val="ca-ES"/>
              </w:rPr>
            </w:pPr>
            <w:r w:rsidRPr="00CA779D">
              <w:rPr>
                <w:i/>
                <w:iCs/>
                <w:sz w:val="18"/>
                <w:lang w:val="ca-ES"/>
              </w:rPr>
              <w:t>b</w:t>
            </w:r>
            <w:r w:rsidRPr="00CA779D">
              <w:rPr>
                <w:sz w:val="18"/>
                <w:lang w:val="ca-ES"/>
              </w:rPr>
              <w:t>) Pel grau de doctor: 0,5000 punts per títol</w:t>
            </w:r>
          </w:p>
        </w:tc>
        <w:tc>
          <w:tcPr>
            <w:tcW w:w="3250" w:type="dxa"/>
            <w:tcBorders>
              <w:left w:val="single" w:sz="2" w:space="0" w:color="000000"/>
              <w:bottom w:val="single" w:sz="2" w:space="0" w:color="000000"/>
            </w:tcBorders>
            <w:shd w:val="clear" w:color="auto" w:fill="auto"/>
            <w:vAlign w:val="center"/>
          </w:tcPr>
          <w:p w14:paraId="27A9C44F"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36DCDB06"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1CB443A"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2A1B09B2" w14:textId="77777777">
        <w:trPr>
          <w:trHeight w:hRule="exact" w:val="340"/>
        </w:trPr>
        <w:tc>
          <w:tcPr>
            <w:tcW w:w="4787" w:type="dxa"/>
            <w:gridSpan w:val="3"/>
            <w:vMerge/>
            <w:tcBorders>
              <w:left w:val="single" w:sz="2" w:space="0" w:color="000000"/>
              <w:bottom w:val="single" w:sz="2" w:space="0" w:color="000000"/>
            </w:tcBorders>
            <w:shd w:val="clear" w:color="auto" w:fill="auto"/>
          </w:tcPr>
          <w:p w14:paraId="2DEBB88C"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7139193"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54C48F84"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3C29000"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7EFF762E" w14:textId="77777777">
        <w:trPr>
          <w:trHeight w:hRule="exact" w:val="340"/>
        </w:trPr>
        <w:tc>
          <w:tcPr>
            <w:tcW w:w="4787" w:type="dxa"/>
            <w:gridSpan w:val="3"/>
            <w:vMerge/>
            <w:tcBorders>
              <w:left w:val="single" w:sz="2" w:space="0" w:color="000000"/>
              <w:bottom w:val="single" w:sz="2" w:space="0" w:color="000000"/>
            </w:tcBorders>
            <w:shd w:val="clear" w:color="auto" w:fill="auto"/>
          </w:tcPr>
          <w:p w14:paraId="6A4FC641"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1175AE97"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AB79DCF"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12E0EEE"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421A6163" w14:textId="77777777">
        <w:trPr>
          <w:trHeight w:hRule="exact" w:val="340"/>
        </w:trPr>
        <w:tc>
          <w:tcPr>
            <w:tcW w:w="4787" w:type="dxa"/>
            <w:gridSpan w:val="3"/>
            <w:vMerge/>
            <w:tcBorders>
              <w:left w:val="single" w:sz="2" w:space="0" w:color="000000"/>
              <w:bottom w:val="single" w:sz="2" w:space="0" w:color="000000"/>
            </w:tcBorders>
            <w:shd w:val="clear" w:color="auto" w:fill="auto"/>
          </w:tcPr>
          <w:p w14:paraId="2965CBFB"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14F2D08"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57F6560"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360C2B4"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6CFB1675"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0916DF52" w14:textId="0465DB8B" w:rsidR="00D40543" w:rsidRPr="00CA779D" w:rsidRDefault="00A830FC">
            <w:pPr>
              <w:pStyle w:val="Textoindependiente3"/>
              <w:snapToGrid w:val="0"/>
              <w:spacing w:before="120"/>
              <w:rPr>
                <w:rFonts w:eastAsia="Arial Unicode MS"/>
                <w:color w:val="000000"/>
                <w:spacing w:val="-3"/>
                <w:sz w:val="18"/>
                <w:szCs w:val="18"/>
                <w:lang w:val="ca-ES"/>
              </w:rPr>
            </w:pPr>
            <w:r w:rsidRPr="00CA779D">
              <w:rPr>
                <w:i/>
                <w:iCs/>
                <w:sz w:val="18"/>
                <w:lang w:val="ca-ES"/>
              </w:rPr>
              <w:t>c</w:t>
            </w:r>
            <w:r w:rsidRPr="00CA779D">
              <w:rPr>
                <w:sz w:val="18"/>
                <w:lang w:val="ca-ES"/>
              </w:rPr>
              <w:t>) Per haver obtingut un premi extraordinari en el doctorat: 0,4000 punts per premi</w:t>
            </w:r>
          </w:p>
        </w:tc>
        <w:tc>
          <w:tcPr>
            <w:tcW w:w="3250" w:type="dxa"/>
            <w:tcBorders>
              <w:left w:val="single" w:sz="2" w:space="0" w:color="000000"/>
              <w:bottom w:val="single" w:sz="2" w:space="0" w:color="000000"/>
            </w:tcBorders>
            <w:shd w:val="clear" w:color="auto" w:fill="auto"/>
            <w:vAlign w:val="center"/>
          </w:tcPr>
          <w:p w14:paraId="4D8203C9"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0FD81C4D"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70C2671F"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21EC1127"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7996CA1"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53E94C81"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3828DFFC"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3258856"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6D809A3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85ACAB3"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E1F2472"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BC60727"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70D1F90"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7327EA7F"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79A95E69" w14:textId="4822A858" w:rsidR="00D40543" w:rsidRPr="00CA779D" w:rsidRDefault="00A830FC">
            <w:pPr>
              <w:pStyle w:val="Standard"/>
              <w:snapToGrid w:val="0"/>
              <w:spacing w:before="120"/>
              <w:jc w:val="both"/>
              <w:rPr>
                <w:rFonts w:eastAsia="Arial Unicode MS"/>
                <w:sz w:val="18"/>
                <w:szCs w:val="18"/>
                <w:lang w:val="ca-ES"/>
              </w:rPr>
            </w:pPr>
            <w:r w:rsidRPr="00CA779D">
              <w:rPr>
                <w:i/>
                <w:iCs/>
                <w:sz w:val="18"/>
                <w:lang w:val="ca-ES"/>
              </w:rPr>
              <w:t>d</w:t>
            </w:r>
            <w:r w:rsidRPr="00CA779D">
              <w:rPr>
                <w:sz w:val="18"/>
                <w:lang w:val="ca-ES"/>
              </w:rPr>
              <w:t>) Pels estudis corresponents al segon cicle de llicenciatures, enginyeries, arquitectures, títol de grau o títols declarats legalment equivalents, diferent de l</w:t>
            </w:r>
            <w:r w:rsidR="00254C79" w:rsidRPr="00CA779D">
              <w:rPr>
                <w:sz w:val="18"/>
                <w:lang w:val="ca-ES"/>
              </w:rPr>
              <w:t>’</w:t>
            </w:r>
            <w:r w:rsidRPr="00CA779D">
              <w:rPr>
                <w:sz w:val="18"/>
                <w:lang w:val="ca-ES"/>
              </w:rPr>
              <w:t>al·legat per a l</w:t>
            </w:r>
            <w:r w:rsidR="00254C79" w:rsidRPr="00CA779D">
              <w:rPr>
                <w:sz w:val="18"/>
                <w:lang w:val="ca-ES"/>
              </w:rPr>
              <w:t>’</w:t>
            </w:r>
            <w:r w:rsidRPr="00CA779D">
              <w:rPr>
                <w:sz w:val="18"/>
                <w:lang w:val="ca-ES"/>
              </w:rPr>
              <w:t>accés al cos: 0,3000 punts per títol</w:t>
            </w:r>
          </w:p>
        </w:tc>
        <w:tc>
          <w:tcPr>
            <w:tcW w:w="3250" w:type="dxa"/>
            <w:tcBorders>
              <w:left w:val="single" w:sz="2" w:space="0" w:color="000000"/>
              <w:bottom w:val="single" w:sz="2" w:space="0" w:color="000000"/>
            </w:tcBorders>
            <w:shd w:val="clear" w:color="auto" w:fill="auto"/>
            <w:vAlign w:val="center"/>
          </w:tcPr>
          <w:p w14:paraId="7197DCF3"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A044B63"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1CD1192"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6CCC523B"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5D5C0FE2"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2FDA33C9"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10161F6"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D180033"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63A8C43A"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57B99FE"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21CF8928"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31CD7BF4"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31910DD"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048F2393" w14:textId="77777777" w:rsidTr="00A830FC">
        <w:trPr>
          <w:trHeight w:hRule="exact" w:val="340"/>
        </w:trPr>
        <w:tc>
          <w:tcPr>
            <w:tcW w:w="4787" w:type="dxa"/>
            <w:gridSpan w:val="3"/>
            <w:vMerge w:val="restart"/>
            <w:tcBorders>
              <w:left w:val="single" w:sz="2" w:space="0" w:color="000000"/>
              <w:bottom w:val="single" w:sz="2" w:space="0" w:color="000000"/>
            </w:tcBorders>
            <w:shd w:val="clear" w:color="auto" w:fill="auto"/>
          </w:tcPr>
          <w:p w14:paraId="5C7CCC05" w14:textId="599F1CD9" w:rsidR="00D40543" w:rsidRPr="00CA779D" w:rsidRDefault="00A830FC" w:rsidP="00A830FC">
            <w:pPr>
              <w:pStyle w:val="Standard"/>
              <w:snapToGrid w:val="0"/>
              <w:spacing w:before="120"/>
              <w:rPr>
                <w:rFonts w:eastAsia="Arial Unicode MS"/>
                <w:sz w:val="18"/>
                <w:szCs w:val="18"/>
                <w:lang w:val="ca-ES"/>
              </w:rPr>
            </w:pPr>
            <w:r w:rsidRPr="00CA779D">
              <w:rPr>
                <w:i/>
                <w:iCs/>
                <w:sz w:val="18"/>
                <w:lang w:val="ca-ES"/>
              </w:rPr>
              <w:t>e</w:t>
            </w:r>
            <w:r w:rsidRPr="00CA779D">
              <w:rPr>
                <w:sz w:val="18"/>
                <w:lang w:val="ca-ES"/>
              </w:rPr>
              <w:t xml:space="preserve">) </w:t>
            </w:r>
            <w:r w:rsidRPr="00CA779D">
              <w:rPr>
                <w:color w:val="000000"/>
                <w:sz w:val="18"/>
                <w:lang w:val="ca-ES"/>
              </w:rPr>
              <w:t>Per premis extraordinaris d</w:t>
            </w:r>
            <w:r w:rsidR="00254C79" w:rsidRPr="00CA779D">
              <w:rPr>
                <w:color w:val="000000"/>
                <w:sz w:val="18"/>
                <w:lang w:val="ca-ES"/>
              </w:rPr>
              <w:t>’</w:t>
            </w:r>
            <w:r w:rsidRPr="00CA779D">
              <w:rPr>
                <w:color w:val="000000"/>
                <w:sz w:val="18"/>
                <w:lang w:val="ca-ES"/>
              </w:rPr>
              <w:t>estudis corresponents al segon cicle: 0,2000 punts per premi</w:t>
            </w:r>
          </w:p>
        </w:tc>
        <w:tc>
          <w:tcPr>
            <w:tcW w:w="3250" w:type="dxa"/>
            <w:tcBorders>
              <w:left w:val="single" w:sz="2" w:space="0" w:color="000000"/>
              <w:bottom w:val="single" w:sz="2" w:space="0" w:color="000000"/>
            </w:tcBorders>
            <w:shd w:val="clear" w:color="auto" w:fill="auto"/>
            <w:vAlign w:val="center"/>
          </w:tcPr>
          <w:p w14:paraId="3AABCBAF"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BB1D9AE"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0F8D1A3"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7B4146B7"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02546B37"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7BA1C1EB"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07994345"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DB67207"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7C3BF113"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1242C1F6"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2617A800"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7494D33A"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C784000"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5866385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29C6522"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64E08D4F"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59A063D"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0EE1346"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4A15ACD0" w14:textId="77777777" w:rsidTr="00B95E92">
        <w:trPr>
          <w:trHeight w:hRule="exact" w:val="378"/>
        </w:trPr>
        <w:tc>
          <w:tcPr>
            <w:tcW w:w="4787" w:type="dxa"/>
            <w:gridSpan w:val="3"/>
            <w:vMerge/>
            <w:tcBorders>
              <w:left w:val="single" w:sz="2" w:space="0" w:color="000000"/>
              <w:bottom w:val="single" w:sz="2" w:space="0" w:color="000000"/>
            </w:tcBorders>
            <w:shd w:val="clear" w:color="auto" w:fill="auto"/>
            <w:vAlign w:val="center"/>
          </w:tcPr>
          <w:p w14:paraId="648C98F4" w14:textId="77777777" w:rsidR="00D40543" w:rsidRPr="00CA779D" w:rsidRDefault="00D40543">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00D4B4B1" w14:textId="77777777" w:rsidR="00D40543" w:rsidRPr="00CA779D" w:rsidRDefault="00D40543">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7B249AED" w14:textId="77777777" w:rsidR="00D40543" w:rsidRPr="00CA779D" w:rsidRDefault="00D40543">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65871E1" w14:textId="77777777" w:rsidR="00D40543" w:rsidRPr="00CA779D" w:rsidRDefault="00D40543">
            <w:pPr>
              <w:pStyle w:val="Standard"/>
              <w:snapToGrid w:val="0"/>
              <w:spacing w:before="120"/>
              <w:rPr>
                <w:rFonts w:eastAsia="Arial Unicode MS"/>
                <w:sz w:val="18"/>
                <w:szCs w:val="18"/>
                <w:lang w:val="ca-ES"/>
              </w:rPr>
            </w:pPr>
          </w:p>
        </w:tc>
      </w:tr>
      <w:tr w:rsidR="00A830FC" w:rsidRPr="00CA779D" w14:paraId="6C521C3E"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3C938CDE" w14:textId="74A106F1" w:rsidR="00A830FC" w:rsidRPr="00CA779D" w:rsidRDefault="00A830FC" w:rsidP="00A830FC">
            <w:pPr>
              <w:pStyle w:val="Standard"/>
              <w:spacing w:before="120"/>
              <w:jc w:val="both"/>
              <w:rPr>
                <w:sz w:val="18"/>
                <w:szCs w:val="18"/>
                <w:lang w:val="ca-ES"/>
              </w:rPr>
            </w:pPr>
            <w:r w:rsidRPr="00CA779D">
              <w:rPr>
                <w:i/>
                <w:iCs/>
                <w:sz w:val="18"/>
                <w:lang w:val="ca-ES"/>
              </w:rPr>
              <w:t>f</w:t>
            </w:r>
            <w:r w:rsidRPr="00CA779D">
              <w:rPr>
                <w:sz w:val="18"/>
                <w:lang w:val="ca-ES"/>
              </w:rPr>
              <w:t>) Per cada títol de diplomat, enginyer tècnic, arquitecte tècnic, o altres títols declarats equivalents, així com pels estudis corresponents al primer cicle d</w:t>
            </w:r>
            <w:r w:rsidR="00254C79" w:rsidRPr="00CA779D">
              <w:rPr>
                <w:sz w:val="18"/>
                <w:lang w:val="ca-ES"/>
              </w:rPr>
              <w:t>’</w:t>
            </w:r>
            <w:r w:rsidRPr="00CA779D">
              <w:rPr>
                <w:sz w:val="18"/>
                <w:lang w:val="ca-ES"/>
              </w:rPr>
              <w:t>una llicenciatura, enginyeria o arquitectura. No es valorarà el títol o els estudis d</w:t>
            </w:r>
            <w:r w:rsidR="00254C79" w:rsidRPr="00CA779D">
              <w:rPr>
                <w:sz w:val="18"/>
                <w:lang w:val="ca-ES"/>
              </w:rPr>
              <w:t>’</w:t>
            </w:r>
            <w:r w:rsidRPr="00CA779D">
              <w:rPr>
                <w:sz w:val="18"/>
                <w:lang w:val="ca-ES"/>
              </w:rPr>
              <w:t>aquesta naturalesa necessaris per a l</w:t>
            </w:r>
            <w:r w:rsidR="00254C79" w:rsidRPr="00CA779D">
              <w:rPr>
                <w:sz w:val="18"/>
                <w:lang w:val="ca-ES"/>
              </w:rPr>
              <w:t>’</w:t>
            </w:r>
            <w:r w:rsidRPr="00CA779D">
              <w:rPr>
                <w:sz w:val="18"/>
                <w:lang w:val="ca-ES"/>
              </w:rPr>
              <w:t xml:space="preserve">obtenció del primer títol de llicenciat, enginyer o arquitecte que </w:t>
            </w:r>
            <w:proofErr w:type="spellStart"/>
            <w:r w:rsidRPr="00CA779D">
              <w:rPr>
                <w:sz w:val="18"/>
                <w:lang w:val="ca-ES"/>
              </w:rPr>
              <w:t>presente</w:t>
            </w:r>
            <w:proofErr w:type="spellEnd"/>
            <w:r w:rsidRPr="00CA779D">
              <w:rPr>
                <w:sz w:val="18"/>
                <w:lang w:val="ca-ES"/>
              </w:rPr>
              <w:t xml:space="preserve"> la persona aspirant: 0,2500 punts per títol</w:t>
            </w:r>
          </w:p>
        </w:tc>
        <w:tc>
          <w:tcPr>
            <w:tcW w:w="3250" w:type="dxa"/>
            <w:tcBorders>
              <w:left w:val="single" w:sz="2" w:space="0" w:color="000000"/>
              <w:bottom w:val="single" w:sz="2" w:space="0" w:color="000000"/>
            </w:tcBorders>
            <w:shd w:val="clear" w:color="auto" w:fill="auto"/>
            <w:vAlign w:val="center"/>
          </w:tcPr>
          <w:p w14:paraId="038FEA4F"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31C7B04"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6A829A3"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545030E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512620C"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D483303"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5D9CCF5"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F98CF2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D833015" w14:textId="77777777" w:rsidTr="00A830FC">
        <w:trPr>
          <w:trHeight w:hRule="exact" w:val="1226"/>
        </w:trPr>
        <w:tc>
          <w:tcPr>
            <w:tcW w:w="4787" w:type="dxa"/>
            <w:gridSpan w:val="3"/>
            <w:vMerge/>
            <w:tcBorders>
              <w:left w:val="single" w:sz="2" w:space="0" w:color="000000"/>
              <w:bottom w:val="single" w:sz="2" w:space="0" w:color="000000"/>
            </w:tcBorders>
            <w:shd w:val="clear" w:color="auto" w:fill="auto"/>
            <w:vAlign w:val="center"/>
          </w:tcPr>
          <w:p w14:paraId="23712C65"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7C0D8B0"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C45A20B"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6664C20"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053447F" w14:textId="77777777" w:rsidTr="00957D14">
        <w:trPr>
          <w:trHeight w:hRule="exact" w:val="340"/>
        </w:trPr>
        <w:tc>
          <w:tcPr>
            <w:tcW w:w="451" w:type="dxa"/>
            <w:vMerge w:val="restart"/>
            <w:tcBorders>
              <w:left w:val="single" w:sz="2" w:space="0" w:color="000000"/>
              <w:bottom w:val="single" w:sz="2" w:space="0" w:color="000000"/>
            </w:tcBorders>
            <w:shd w:val="clear" w:color="auto" w:fill="auto"/>
            <w:textDirection w:val="btLr"/>
            <w:vAlign w:val="center"/>
          </w:tcPr>
          <w:p w14:paraId="68175E28" w14:textId="1562820B" w:rsidR="00A830FC" w:rsidRPr="00CA779D" w:rsidRDefault="00957D14" w:rsidP="00957D14">
            <w:pPr>
              <w:ind w:left="113" w:right="113"/>
              <w:jc w:val="center"/>
              <w:rPr>
                <w:rFonts w:ascii="Roboto" w:hAnsi="Roboto"/>
                <w:sz w:val="18"/>
                <w:szCs w:val="18"/>
                <w:lang w:val="ca-ES"/>
              </w:rPr>
            </w:pPr>
            <w:r w:rsidRPr="00CA779D">
              <w:rPr>
                <w:rFonts w:ascii="Roboto" w:hAnsi="Roboto"/>
                <w:sz w:val="18"/>
                <w:szCs w:val="18"/>
                <w:lang w:val="ca-ES"/>
              </w:rPr>
              <w:t>g.1)</w:t>
            </w:r>
            <w:r w:rsidR="00A830FC" w:rsidRPr="00CA779D">
              <w:rPr>
                <w:rFonts w:ascii="Roboto" w:hAnsi="Roboto"/>
                <w:sz w:val="18"/>
                <w:szCs w:val="18"/>
                <w:lang w:val="ca-ES"/>
              </w:rPr>
              <w:t xml:space="preserve"> Idiomes</w:t>
            </w:r>
          </w:p>
        </w:tc>
        <w:tc>
          <w:tcPr>
            <w:tcW w:w="4336" w:type="dxa"/>
            <w:gridSpan w:val="2"/>
            <w:vMerge w:val="restart"/>
            <w:tcBorders>
              <w:left w:val="single" w:sz="2" w:space="0" w:color="000000"/>
              <w:bottom w:val="single" w:sz="2" w:space="0" w:color="000000"/>
            </w:tcBorders>
            <w:shd w:val="clear" w:color="auto" w:fill="auto"/>
            <w:vAlign w:val="center"/>
          </w:tcPr>
          <w:p w14:paraId="63841AC4" w14:textId="77777777" w:rsidR="00A830FC" w:rsidRPr="00CA779D" w:rsidRDefault="00A830FC" w:rsidP="00A830FC">
            <w:pPr>
              <w:pStyle w:val="Textbody"/>
              <w:spacing w:line="240" w:lineRule="auto"/>
              <w:rPr>
                <w:sz w:val="18"/>
                <w:szCs w:val="18"/>
                <w:lang w:val="ca-ES"/>
              </w:rPr>
            </w:pPr>
            <w:r w:rsidRPr="00CA779D">
              <w:rPr>
                <w:sz w:val="18"/>
                <w:lang w:val="ca-ES"/>
              </w:rPr>
              <w:t xml:space="preserve"> </w:t>
            </w:r>
          </w:p>
          <w:p w14:paraId="5E03C32B" w14:textId="77777777" w:rsidR="00A830FC" w:rsidRPr="00CA779D" w:rsidRDefault="00A830FC" w:rsidP="00A830FC">
            <w:pPr>
              <w:pStyle w:val="Textbody"/>
              <w:snapToGrid w:val="0"/>
              <w:spacing w:before="120" w:after="0" w:line="240" w:lineRule="auto"/>
              <w:ind w:firstLine="0"/>
              <w:jc w:val="left"/>
              <w:rPr>
                <w:rFonts w:eastAsia="Arial Unicode MS"/>
                <w:sz w:val="18"/>
                <w:szCs w:val="18"/>
                <w:lang w:val="ca-ES"/>
              </w:rPr>
            </w:pPr>
            <w:r w:rsidRPr="00CA779D">
              <w:rPr>
                <w:sz w:val="18"/>
                <w:lang w:val="ca-ES"/>
              </w:rPr>
              <w:t>Llengua estrangera nivell B2 MECR: 0,1000 punts/acreditació</w:t>
            </w:r>
          </w:p>
        </w:tc>
        <w:tc>
          <w:tcPr>
            <w:tcW w:w="3250" w:type="dxa"/>
            <w:tcBorders>
              <w:left w:val="single" w:sz="2" w:space="0" w:color="000000"/>
              <w:bottom w:val="single" w:sz="2" w:space="0" w:color="000000"/>
            </w:tcBorders>
            <w:shd w:val="clear" w:color="auto" w:fill="auto"/>
            <w:vAlign w:val="center"/>
          </w:tcPr>
          <w:p w14:paraId="51632D06"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4C3284D"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DEE0C1B"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19DD754"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35778A10"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45F85E0E"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643D1B8C"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756A93F"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72A79220"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1F226FF2"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3F5A752D"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0C4E1A04"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2B48B6B0"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F95505C"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E38ABC5"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C924C5A"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072D666B"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73BEBFA1"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77CA7C7F"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2E16FB77"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2B9CA4A"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82D768E"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4387FFDF"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536FEC7F"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07D09FDA"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9912E42"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1A87F6F"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429D9716"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4329E607" w14:textId="77777777" w:rsidR="00A830FC" w:rsidRPr="00CA779D" w:rsidRDefault="00A830FC" w:rsidP="00A830FC">
            <w:pPr>
              <w:suppressAutoHyphens w:val="0"/>
              <w:rPr>
                <w:rFonts w:ascii="Roboto" w:hAnsi="Roboto"/>
                <w:sz w:val="18"/>
                <w:szCs w:val="18"/>
                <w:lang w:val="ca-ES"/>
              </w:rPr>
            </w:pPr>
          </w:p>
        </w:tc>
        <w:tc>
          <w:tcPr>
            <w:tcW w:w="4336" w:type="dxa"/>
            <w:gridSpan w:val="2"/>
            <w:vMerge w:val="restart"/>
            <w:tcBorders>
              <w:left w:val="single" w:sz="2" w:space="0" w:color="000000"/>
              <w:bottom w:val="single" w:sz="2" w:space="0" w:color="000000"/>
            </w:tcBorders>
            <w:shd w:val="clear" w:color="auto" w:fill="auto"/>
            <w:vAlign w:val="center"/>
          </w:tcPr>
          <w:p w14:paraId="396A6193" w14:textId="77777777" w:rsidR="00A830FC" w:rsidRPr="00CA779D" w:rsidRDefault="00A830FC" w:rsidP="00A830FC">
            <w:pPr>
              <w:pStyle w:val="Textbody"/>
              <w:snapToGrid w:val="0"/>
              <w:spacing w:before="120" w:after="0" w:line="240" w:lineRule="auto"/>
              <w:ind w:firstLine="0"/>
              <w:rPr>
                <w:rFonts w:eastAsia="Arial Unicode MS"/>
                <w:sz w:val="18"/>
                <w:szCs w:val="18"/>
                <w:lang w:val="ca-ES"/>
              </w:rPr>
            </w:pPr>
            <w:r w:rsidRPr="00CA779D">
              <w:rPr>
                <w:sz w:val="18"/>
                <w:lang w:val="ca-ES"/>
              </w:rPr>
              <w:t>Llengua estrangera nivell C1 MECR: 0,2000 punts/acreditació</w:t>
            </w:r>
          </w:p>
        </w:tc>
        <w:tc>
          <w:tcPr>
            <w:tcW w:w="3250" w:type="dxa"/>
            <w:tcBorders>
              <w:left w:val="single" w:sz="2" w:space="0" w:color="000000"/>
              <w:bottom w:val="single" w:sz="2" w:space="0" w:color="000000"/>
            </w:tcBorders>
            <w:shd w:val="clear" w:color="auto" w:fill="auto"/>
            <w:vAlign w:val="center"/>
          </w:tcPr>
          <w:p w14:paraId="412E25BC"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226A7544"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9216E9E"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E9DC87E"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32BA1237"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27599F0D"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34376BBF"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D2D56CD"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F67DD33"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B8E6C95"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762150E1"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7728B009"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6EF6437A"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7887830C"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1BB5A93"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B75112F"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71E845ED"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76CF95F6"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14B8FF9F"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83336FA"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7FD0E1D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486E1337"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2520F957"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7D0A3A18"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0C63B377"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7E8A2BC"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2B80393"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DA6DDE9"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41E405A3"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63B92431"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50AE4DCE"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9EBC827"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756A64B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5698087B"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559BD8E2" w14:textId="77777777" w:rsidR="00A830FC" w:rsidRPr="00CA779D" w:rsidRDefault="00A830FC" w:rsidP="00A830FC">
            <w:pPr>
              <w:suppressAutoHyphens w:val="0"/>
              <w:rPr>
                <w:rFonts w:ascii="Roboto" w:hAnsi="Roboto"/>
                <w:sz w:val="18"/>
                <w:szCs w:val="18"/>
                <w:lang w:val="ca-ES"/>
              </w:rPr>
            </w:pPr>
          </w:p>
        </w:tc>
        <w:tc>
          <w:tcPr>
            <w:tcW w:w="4336" w:type="dxa"/>
            <w:gridSpan w:val="2"/>
            <w:vMerge w:val="restart"/>
            <w:tcBorders>
              <w:left w:val="single" w:sz="2" w:space="0" w:color="000000"/>
              <w:bottom w:val="single" w:sz="2" w:space="0" w:color="000000"/>
            </w:tcBorders>
            <w:shd w:val="clear" w:color="auto" w:fill="auto"/>
            <w:vAlign w:val="center"/>
          </w:tcPr>
          <w:p w14:paraId="56DC3A81" w14:textId="3E483121" w:rsidR="00A830FC" w:rsidRPr="00CA779D" w:rsidRDefault="00A830FC" w:rsidP="00A830FC">
            <w:pPr>
              <w:pStyle w:val="Textbody"/>
              <w:spacing w:line="240" w:lineRule="auto"/>
              <w:ind w:firstLine="0"/>
              <w:rPr>
                <w:sz w:val="18"/>
                <w:szCs w:val="18"/>
                <w:lang w:val="ca-ES"/>
              </w:rPr>
            </w:pPr>
            <w:r w:rsidRPr="00CA779D">
              <w:rPr>
                <w:sz w:val="18"/>
                <w:lang w:val="ca-ES"/>
              </w:rPr>
              <w:t>Llengua estrangera nivell C2 MECR: 0,3000 punts/acreditació</w:t>
            </w:r>
          </w:p>
        </w:tc>
        <w:tc>
          <w:tcPr>
            <w:tcW w:w="3250" w:type="dxa"/>
            <w:tcBorders>
              <w:left w:val="single" w:sz="2" w:space="0" w:color="000000"/>
              <w:bottom w:val="single" w:sz="2" w:space="0" w:color="000000"/>
            </w:tcBorders>
            <w:shd w:val="clear" w:color="auto" w:fill="auto"/>
            <w:vAlign w:val="center"/>
          </w:tcPr>
          <w:p w14:paraId="59BD4FFD"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EB270AE"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E999FE6"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53D4BD8D"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218A2CEE"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4CEA5C8F" w14:textId="77777777" w:rsidR="00A830FC" w:rsidRPr="00CA779D" w:rsidRDefault="00A830FC" w:rsidP="00A830FC">
            <w:pPr>
              <w:suppressAutoHyphens w:val="0"/>
              <w:rPr>
                <w:rFonts w:ascii="Roboto" w:hAnsi="Roboto"/>
                <w:sz w:val="18"/>
                <w:szCs w:val="18"/>
                <w:lang w:val="ca-ES"/>
              </w:rPr>
            </w:pPr>
          </w:p>
        </w:tc>
        <w:tc>
          <w:tcPr>
            <w:tcW w:w="3250" w:type="dxa"/>
            <w:tcBorders>
              <w:top w:val="single" w:sz="2" w:space="0" w:color="000000"/>
              <w:left w:val="single" w:sz="2" w:space="0" w:color="000000"/>
              <w:bottom w:val="single" w:sz="2" w:space="0" w:color="000000"/>
            </w:tcBorders>
            <w:shd w:val="clear" w:color="auto" w:fill="auto"/>
            <w:vAlign w:val="center"/>
          </w:tcPr>
          <w:p w14:paraId="55EDB955"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top w:val="single" w:sz="2" w:space="0" w:color="000000"/>
              <w:left w:val="single" w:sz="2" w:space="0" w:color="000000"/>
              <w:bottom w:val="single" w:sz="2" w:space="0" w:color="000000"/>
            </w:tcBorders>
            <w:shd w:val="clear" w:color="auto" w:fill="auto"/>
            <w:vAlign w:val="center"/>
          </w:tcPr>
          <w:p w14:paraId="1BEBD47D"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437462"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EA6297E"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23789DEB"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654F1616"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260F4267"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32733F49"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A4FB382"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DFE2DA6"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37928125"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0A712F07"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3325D711"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DB87181"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7E742E5"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D7EC18E"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5B2A06B4"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76501994"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79F23C12"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5CF781BD"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E390B99"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4435EC0"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52D41750" w14:textId="77777777" w:rsidR="00A830FC" w:rsidRPr="00CA779D" w:rsidRDefault="00A830FC" w:rsidP="00A830FC">
            <w:pPr>
              <w:suppressAutoHyphens w:val="0"/>
              <w:rPr>
                <w:rFonts w:ascii="Roboto" w:hAnsi="Roboto"/>
                <w:sz w:val="18"/>
                <w:szCs w:val="18"/>
                <w:lang w:val="ca-ES"/>
              </w:rPr>
            </w:pPr>
          </w:p>
        </w:tc>
        <w:tc>
          <w:tcPr>
            <w:tcW w:w="4336" w:type="dxa"/>
            <w:gridSpan w:val="2"/>
            <w:vMerge w:val="restart"/>
            <w:tcBorders>
              <w:left w:val="single" w:sz="2" w:space="0" w:color="000000"/>
              <w:bottom w:val="single" w:sz="2" w:space="0" w:color="000000"/>
            </w:tcBorders>
            <w:shd w:val="clear" w:color="auto" w:fill="auto"/>
            <w:vAlign w:val="center"/>
          </w:tcPr>
          <w:p w14:paraId="2D8F30C7" w14:textId="667FDE21" w:rsidR="00A830FC" w:rsidRPr="00CA779D" w:rsidRDefault="00A830FC" w:rsidP="00A830FC">
            <w:pPr>
              <w:pStyle w:val="Textbody"/>
              <w:snapToGrid w:val="0"/>
              <w:spacing w:before="120" w:after="0" w:line="240" w:lineRule="auto"/>
              <w:ind w:firstLine="0"/>
              <w:rPr>
                <w:rFonts w:eastAsia="Arial Unicode MS"/>
                <w:sz w:val="18"/>
                <w:szCs w:val="18"/>
                <w:lang w:val="ca-ES"/>
              </w:rPr>
            </w:pPr>
            <w:r w:rsidRPr="00CA779D">
              <w:rPr>
                <w:sz w:val="18"/>
                <w:lang w:val="ca-ES"/>
              </w:rPr>
              <w:t>Certificat de Capacitació per a l</w:t>
            </w:r>
            <w:r w:rsidR="00254C79" w:rsidRPr="00CA779D">
              <w:rPr>
                <w:sz w:val="18"/>
                <w:lang w:val="ca-ES"/>
              </w:rPr>
              <w:t>’</w:t>
            </w:r>
            <w:r w:rsidRPr="00CA779D">
              <w:rPr>
                <w:sz w:val="18"/>
                <w:lang w:val="ca-ES"/>
              </w:rPr>
              <w:t>Ensenyament en Llengua Estrangera: 0,5000 punts/certificació</w:t>
            </w:r>
          </w:p>
        </w:tc>
        <w:tc>
          <w:tcPr>
            <w:tcW w:w="3250" w:type="dxa"/>
            <w:tcBorders>
              <w:left w:val="single" w:sz="2" w:space="0" w:color="000000"/>
              <w:bottom w:val="single" w:sz="2" w:space="0" w:color="000000"/>
            </w:tcBorders>
            <w:shd w:val="clear" w:color="auto" w:fill="auto"/>
            <w:vAlign w:val="center"/>
          </w:tcPr>
          <w:p w14:paraId="694F1E87"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B5311E3"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CE1FA12"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EE2D07D"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0796E044" w14:textId="77777777" w:rsidR="00A830FC" w:rsidRPr="00CA779D" w:rsidRDefault="00A830FC" w:rsidP="00A830FC">
            <w:pPr>
              <w:suppressAutoHyphens w:val="0"/>
              <w:rPr>
                <w:rFonts w:ascii="Roboto" w:hAnsi="Roboto"/>
                <w:sz w:val="18"/>
                <w:szCs w:val="18"/>
                <w:lang w:val="ca-ES"/>
              </w:rPr>
            </w:pPr>
          </w:p>
        </w:tc>
        <w:tc>
          <w:tcPr>
            <w:tcW w:w="4336" w:type="dxa"/>
            <w:gridSpan w:val="2"/>
            <w:vMerge/>
            <w:tcBorders>
              <w:left w:val="single" w:sz="2" w:space="0" w:color="000000"/>
              <w:bottom w:val="single" w:sz="2" w:space="0" w:color="000000"/>
            </w:tcBorders>
            <w:shd w:val="clear" w:color="auto" w:fill="auto"/>
            <w:vAlign w:val="center"/>
          </w:tcPr>
          <w:p w14:paraId="4226557D"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53AA6C82"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C1197BC"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9F6DF56"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064C128"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0E653AFB" w14:textId="77777777" w:rsidR="00A830FC" w:rsidRPr="00CA779D" w:rsidRDefault="00A830FC" w:rsidP="00A830FC">
            <w:pPr>
              <w:suppressAutoHyphens w:val="0"/>
              <w:rPr>
                <w:rFonts w:ascii="Roboto" w:hAnsi="Roboto"/>
                <w:sz w:val="18"/>
                <w:szCs w:val="18"/>
                <w:lang w:val="ca-ES"/>
              </w:rPr>
            </w:pPr>
          </w:p>
        </w:tc>
        <w:tc>
          <w:tcPr>
            <w:tcW w:w="7586" w:type="dxa"/>
            <w:gridSpan w:val="3"/>
            <w:tcBorders>
              <w:left w:val="single" w:sz="2" w:space="0" w:color="000000"/>
              <w:bottom w:val="single" w:sz="2" w:space="0" w:color="000000"/>
            </w:tcBorders>
            <w:shd w:val="clear" w:color="auto" w:fill="auto"/>
            <w:vAlign w:val="center"/>
          </w:tcPr>
          <w:p w14:paraId="5C94747E" w14:textId="77777777" w:rsidR="00A830FC" w:rsidRPr="00CA779D" w:rsidRDefault="00A830FC" w:rsidP="00A830FC">
            <w:pPr>
              <w:pStyle w:val="Textbody"/>
              <w:snapToGrid w:val="0"/>
              <w:spacing w:before="120" w:after="0" w:line="240" w:lineRule="auto"/>
              <w:ind w:firstLine="0"/>
              <w:rPr>
                <w:rFonts w:eastAsia="Arial Unicode MS"/>
                <w:sz w:val="18"/>
                <w:szCs w:val="18"/>
                <w:lang w:val="ca-ES"/>
              </w:rPr>
            </w:pPr>
            <w:r w:rsidRPr="00CA779D">
              <w:rPr>
                <w:sz w:val="18"/>
                <w:lang w:val="ca-ES"/>
              </w:rPr>
              <w:t>Valencià nivell C2, sempre que no haja sigut al·legat com a requisit: 0,7500 punts</w:t>
            </w:r>
          </w:p>
        </w:tc>
        <w:tc>
          <w:tcPr>
            <w:tcW w:w="1592" w:type="dxa"/>
            <w:tcBorders>
              <w:left w:val="single" w:sz="2" w:space="0" w:color="000000"/>
              <w:bottom w:val="single" w:sz="2" w:space="0" w:color="000000"/>
            </w:tcBorders>
            <w:shd w:val="clear" w:color="auto" w:fill="auto"/>
            <w:vAlign w:val="center"/>
          </w:tcPr>
          <w:p w14:paraId="4645E049" w14:textId="77777777" w:rsidR="00A830FC" w:rsidRPr="00CA779D" w:rsidRDefault="00A830FC" w:rsidP="00A830FC">
            <w:pPr>
              <w:pStyle w:val="Textbody"/>
              <w:snapToGrid w:val="0"/>
              <w:spacing w:before="120" w:after="0" w:line="240" w:lineRule="auto"/>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1BA3A8C"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93E3AD8" w14:textId="77777777">
        <w:trPr>
          <w:trHeight w:hRule="exact" w:val="571"/>
        </w:trPr>
        <w:tc>
          <w:tcPr>
            <w:tcW w:w="451" w:type="dxa"/>
            <w:vMerge/>
            <w:tcBorders>
              <w:left w:val="single" w:sz="2" w:space="0" w:color="000000"/>
              <w:bottom w:val="single" w:sz="2" w:space="0" w:color="000000"/>
            </w:tcBorders>
            <w:shd w:val="clear" w:color="auto" w:fill="auto"/>
            <w:vAlign w:val="center"/>
          </w:tcPr>
          <w:p w14:paraId="1453137F" w14:textId="77777777" w:rsidR="00A830FC" w:rsidRPr="00CA779D" w:rsidRDefault="00A830FC" w:rsidP="00A830FC">
            <w:pPr>
              <w:suppressAutoHyphens w:val="0"/>
              <w:rPr>
                <w:rFonts w:ascii="Roboto" w:hAnsi="Roboto"/>
                <w:sz w:val="18"/>
                <w:szCs w:val="18"/>
                <w:lang w:val="ca-ES"/>
              </w:rPr>
            </w:pPr>
          </w:p>
        </w:tc>
        <w:tc>
          <w:tcPr>
            <w:tcW w:w="7586" w:type="dxa"/>
            <w:gridSpan w:val="3"/>
            <w:tcBorders>
              <w:left w:val="single" w:sz="2" w:space="0" w:color="000000"/>
              <w:bottom w:val="single" w:sz="2" w:space="0" w:color="000000"/>
            </w:tcBorders>
            <w:shd w:val="clear" w:color="auto" w:fill="auto"/>
            <w:vAlign w:val="center"/>
          </w:tcPr>
          <w:p w14:paraId="521FB232" w14:textId="77777777" w:rsidR="00A830FC" w:rsidRPr="00CA779D" w:rsidRDefault="00A830FC" w:rsidP="00A830FC">
            <w:pPr>
              <w:pStyle w:val="Textbody"/>
              <w:snapToGrid w:val="0"/>
              <w:spacing w:before="120" w:after="0" w:line="240" w:lineRule="auto"/>
              <w:ind w:firstLine="0"/>
              <w:rPr>
                <w:rFonts w:eastAsia="Arial Unicode MS"/>
                <w:sz w:val="18"/>
                <w:szCs w:val="18"/>
                <w:lang w:val="ca-ES"/>
              </w:rPr>
            </w:pPr>
            <w:r w:rsidRPr="00CA779D">
              <w:rPr>
                <w:sz w:val="18"/>
                <w:lang w:val="ca-ES"/>
              </w:rPr>
              <w:t>Diploma de Mestre de Valencià, sempre que no haja sigut al·legat com a requisit: 0,7500 punts</w:t>
            </w:r>
          </w:p>
        </w:tc>
        <w:tc>
          <w:tcPr>
            <w:tcW w:w="1592" w:type="dxa"/>
            <w:tcBorders>
              <w:left w:val="single" w:sz="2" w:space="0" w:color="000000"/>
              <w:bottom w:val="single" w:sz="2" w:space="0" w:color="000000"/>
            </w:tcBorders>
            <w:shd w:val="clear" w:color="auto" w:fill="auto"/>
            <w:vAlign w:val="center"/>
          </w:tcPr>
          <w:p w14:paraId="250417CF" w14:textId="77777777" w:rsidR="00A830FC" w:rsidRPr="00CA779D" w:rsidRDefault="00A830FC" w:rsidP="00A830FC">
            <w:pPr>
              <w:pStyle w:val="Textbody"/>
              <w:snapToGrid w:val="0"/>
              <w:spacing w:before="120" w:after="0" w:line="240" w:lineRule="auto"/>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9122C67"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1C34371D"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236438A0" w14:textId="1AA5C5F2" w:rsidR="00A830FC" w:rsidRPr="00CA779D" w:rsidRDefault="00A830FC" w:rsidP="00A830FC">
            <w:pPr>
              <w:pStyle w:val="Textbody"/>
              <w:snapToGrid w:val="0"/>
              <w:spacing w:before="120" w:after="0" w:line="240" w:lineRule="auto"/>
              <w:rPr>
                <w:sz w:val="18"/>
                <w:szCs w:val="18"/>
                <w:lang w:val="ca-ES"/>
              </w:rPr>
            </w:pPr>
            <w:r w:rsidRPr="00CA779D">
              <w:rPr>
                <w:i/>
                <w:iCs/>
                <w:sz w:val="18"/>
                <w:lang w:val="ca-ES"/>
              </w:rPr>
              <w:t>g</w:t>
            </w:r>
            <w:r w:rsidRPr="00CA779D">
              <w:rPr>
                <w:sz w:val="18"/>
                <w:lang w:val="ca-ES"/>
              </w:rPr>
              <w:t>.2) Per cada títol d</w:t>
            </w:r>
            <w:r w:rsidR="00254C79" w:rsidRPr="00CA779D">
              <w:rPr>
                <w:sz w:val="18"/>
                <w:lang w:val="ca-ES"/>
              </w:rPr>
              <w:t>’</w:t>
            </w:r>
            <w:r w:rsidRPr="00CA779D">
              <w:rPr>
                <w:color w:val="000000"/>
                <w:sz w:val="18"/>
                <w:lang w:val="ca-ES"/>
              </w:rPr>
              <w:t>ensenyament professional de música o dansa: 0,1000 punts</w:t>
            </w:r>
          </w:p>
        </w:tc>
        <w:tc>
          <w:tcPr>
            <w:tcW w:w="3250" w:type="dxa"/>
            <w:tcBorders>
              <w:left w:val="single" w:sz="2" w:space="0" w:color="000000"/>
              <w:bottom w:val="single" w:sz="2" w:space="0" w:color="000000"/>
            </w:tcBorders>
            <w:shd w:val="clear" w:color="auto" w:fill="auto"/>
            <w:vAlign w:val="center"/>
          </w:tcPr>
          <w:p w14:paraId="56DD28E4"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7D7699B4"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9F3774A"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773A050D"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1A331639"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34E85582"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50253D09"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FA34FD2"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722AFDD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07E0B4CB"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528486F8"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13AACEA"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308582A"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4CD9DD4E"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6596FAF"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601E7519"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0B7F28E9"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8512A8B"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A9C3A75"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5D0BC5C3"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27AEAE2C"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735C89C6"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01E6F2F"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51AC7388"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067B9949" w14:textId="0BC62361" w:rsidR="00A830FC" w:rsidRPr="00CA779D" w:rsidRDefault="00A830FC" w:rsidP="00A830FC">
            <w:pPr>
              <w:pStyle w:val="Textbody"/>
              <w:snapToGrid w:val="0"/>
              <w:spacing w:before="120" w:after="0" w:line="240" w:lineRule="auto"/>
              <w:rPr>
                <w:sz w:val="18"/>
                <w:szCs w:val="18"/>
                <w:lang w:val="ca-ES"/>
              </w:rPr>
            </w:pPr>
            <w:r w:rsidRPr="00CA779D">
              <w:rPr>
                <w:i/>
                <w:iCs/>
                <w:sz w:val="18"/>
                <w:lang w:val="ca-ES"/>
              </w:rPr>
              <w:t>g</w:t>
            </w:r>
            <w:r w:rsidRPr="00CA779D">
              <w:rPr>
                <w:sz w:val="18"/>
                <w:lang w:val="ca-ES"/>
              </w:rPr>
              <w:t xml:space="preserve">.3) </w:t>
            </w:r>
            <w:r w:rsidRPr="00CA779D">
              <w:rPr>
                <w:color w:val="000000"/>
                <w:sz w:val="18"/>
                <w:lang w:val="ca-ES"/>
              </w:rPr>
              <w:t>Per cada títol de tècnic superior d</w:t>
            </w:r>
            <w:r w:rsidR="00254C79" w:rsidRPr="00CA779D">
              <w:rPr>
                <w:color w:val="000000"/>
                <w:sz w:val="18"/>
                <w:lang w:val="ca-ES"/>
              </w:rPr>
              <w:t>’</w:t>
            </w:r>
            <w:r w:rsidRPr="00CA779D">
              <w:rPr>
                <w:color w:val="000000"/>
                <w:sz w:val="18"/>
                <w:lang w:val="ca-ES"/>
              </w:rPr>
              <w:t>Arts Plàstiques i Disseny: 0,1000 punts</w:t>
            </w:r>
          </w:p>
        </w:tc>
        <w:tc>
          <w:tcPr>
            <w:tcW w:w="3250" w:type="dxa"/>
            <w:tcBorders>
              <w:left w:val="single" w:sz="2" w:space="0" w:color="000000"/>
              <w:bottom w:val="single" w:sz="2" w:space="0" w:color="000000"/>
            </w:tcBorders>
            <w:shd w:val="clear" w:color="auto" w:fill="auto"/>
            <w:vAlign w:val="center"/>
          </w:tcPr>
          <w:p w14:paraId="4EB445E2"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74E9CA10"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7F9B54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55F16CED"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5FD90338"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235D5AE1"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F7433EB"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7F8917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758B177C"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9ECB31D"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78A03267"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34BA9593"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7509017D"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07FD8DA"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410F2A5"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93994DC"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1108B92"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2C73D1A"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AAFC5DD"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63AEE4D5"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78D9DB7"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EE84342"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F69034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9A01C63"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1446678F" w14:textId="2B7163A0" w:rsidR="00A830FC" w:rsidRPr="00CA779D" w:rsidRDefault="00A830FC" w:rsidP="00A830FC">
            <w:pPr>
              <w:pStyle w:val="Textbody"/>
              <w:snapToGrid w:val="0"/>
              <w:spacing w:before="120" w:after="0" w:line="240" w:lineRule="auto"/>
              <w:rPr>
                <w:sz w:val="18"/>
                <w:szCs w:val="18"/>
                <w:lang w:val="ca-ES"/>
              </w:rPr>
            </w:pPr>
            <w:r w:rsidRPr="00CA779D">
              <w:rPr>
                <w:i/>
                <w:iCs/>
                <w:sz w:val="18"/>
                <w:lang w:val="ca-ES"/>
              </w:rPr>
              <w:t>g</w:t>
            </w:r>
            <w:r w:rsidRPr="00CA779D">
              <w:rPr>
                <w:sz w:val="18"/>
                <w:lang w:val="ca-ES"/>
              </w:rPr>
              <w:t xml:space="preserve">.4) </w:t>
            </w:r>
            <w:r w:rsidRPr="00CA779D">
              <w:rPr>
                <w:color w:val="000000"/>
                <w:sz w:val="18"/>
                <w:lang w:val="ca-ES"/>
              </w:rPr>
              <w:t>Per cada títol de tècnic superior de Formació Professional: 0,1000 punts</w:t>
            </w:r>
          </w:p>
        </w:tc>
        <w:tc>
          <w:tcPr>
            <w:tcW w:w="3250" w:type="dxa"/>
            <w:tcBorders>
              <w:left w:val="single" w:sz="2" w:space="0" w:color="000000"/>
              <w:bottom w:val="single" w:sz="2" w:space="0" w:color="000000"/>
            </w:tcBorders>
            <w:shd w:val="clear" w:color="auto" w:fill="auto"/>
            <w:vAlign w:val="center"/>
          </w:tcPr>
          <w:p w14:paraId="6BFF9C3C"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481987FB"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6828E77"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9560840"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E6DBB6E"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52BC7760"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233C8700"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413DEC5"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1DB048C"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487738A"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7B684B5F"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B207E56"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89B88C6"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55FC33F1"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A4A48ED"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7EDC6C4F"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9340616"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BDA6FB5"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5C129882"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47617F70"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0262D232"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242667DC"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706B3664"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1B7D670"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50718892" w14:textId="1D9507D2" w:rsidR="00A830FC" w:rsidRPr="00CA779D" w:rsidRDefault="00A830FC" w:rsidP="00A830FC">
            <w:pPr>
              <w:pStyle w:val="Textbody"/>
              <w:snapToGrid w:val="0"/>
              <w:spacing w:before="120" w:after="0" w:line="240" w:lineRule="auto"/>
              <w:rPr>
                <w:sz w:val="18"/>
                <w:szCs w:val="18"/>
                <w:lang w:val="ca-ES"/>
              </w:rPr>
            </w:pPr>
            <w:r w:rsidRPr="00CA779D">
              <w:rPr>
                <w:i/>
                <w:iCs/>
                <w:sz w:val="18"/>
                <w:lang w:val="ca-ES"/>
              </w:rPr>
              <w:t>g</w:t>
            </w:r>
            <w:r w:rsidRPr="00CA779D">
              <w:rPr>
                <w:sz w:val="18"/>
                <w:lang w:val="ca-ES"/>
              </w:rPr>
              <w:t xml:space="preserve">.5) </w:t>
            </w:r>
            <w:r w:rsidRPr="00CA779D">
              <w:rPr>
                <w:color w:val="000000"/>
                <w:sz w:val="18"/>
                <w:lang w:val="ca-ES"/>
              </w:rPr>
              <w:t>Per cada títol de tècnic esportiu superior: 0,1000 punts</w:t>
            </w:r>
          </w:p>
        </w:tc>
        <w:tc>
          <w:tcPr>
            <w:tcW w:w="3250" w:type="dxa"/>
            <w:tcBorders>
              <w:left w:val="single" w:sz="2" w:space="0" w:color="000000"/>
              <w:bottom w:val="single" w:sz="2" w:space="0" w:color="000000"/>
            </w:tcBorders>
            <w:shd w:val="clear" w:color="auto" w:fill="auto"/>
            <w:vAlign w:val="center"/>
          </w:tcPr>
          <w:p w14:paraId="2E911E9C"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10500AC9"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9BA78C4"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D8FCB5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4AA5B5B"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67F95A3"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279C777E"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8A0D81E"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97E2ECB"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6078BDA4"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13103225"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F6068B1"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09D316E"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CF089E5"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48D5CF74"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4D846756"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6B7D320B"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CF5CE1A"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7E475B2"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2E6F6D9" w14:textId="77777777" w:rsidR="00A830FC" w:rsidRPr="00CA779D" w:rsidRDefault="00A830FC" w:rsidP="00A830FC">
            <w:pPr>
              <w:suppressAutoHyphens w:val="0"/>
              <w:rPr>
                <w:rFonts w:ascii="Roboto" w:hAnsi="Roboto"/>
                <w:sz w:val="18"/>
                <w:szCs w:val="18"/>
                <w:lang w:val="ca-ES"/>
              </w:rPr>
            </w:pPr>
          </w:p>
        </w:tc>
        <w:tc>
          <w:tcPr>
            <w:tcW w:w="3250" w:type="dxa"/>
            <w:tcBorders>
              <w:left w:val="single" w:sz="2" w:space="0" w:color="000000"/>
              <w:bottom w:val="single" w:sz="2" w:space="0" w:color="000000"/>
            </w:tcBorders>
            <w:shd w:val="clear" w:color="auto" w:fill="auto"/>
            <w:vAlign w:val="center"/>
          </w:tcPr>
          <w:p w14:paraId="2198C8D0" w14:textId="77777777" w:rsidR="00A830FC" w:rsidRPr="00CA779D" w:rsidRDefault="00A830FC" w:rsidP="00A830FC">
            <w:pPr>
              <w:pStyle w:val="Standard"/>
              <w:snapToGrid w:val="0"/>
              <w:spacing w:before="120"/>
              <w:rPr>
                <w:rFonts w:eastAsia="Arial Unicode MS"/>
                <w:sz w:val="18"/>
                <w:szCs w:val="18"/>
                <w:lang w:val="ca-ES"/>
              </w:rPr>
            </w:pPr>
          </w:p>
        </w:tc>
        <w:tc>
          <w:tcPr>
            <w:tcW w:w="1592" w:type="dxa"/>
            <w:tcBorders>
              <w:left w:val="single" w:sz="2" w:space="0" w:color="000000"/>
              <w:bottom w:val="single" w:sz="2" w:space="0" w:color="000000"/>
            </w:tcBorders>
            <w:shd w:val="clear" w:color="auto" w:fill="auto"/>
            <w:vAlign w:val="center"/>
          </w:tcPr>
          <w:p w14:paraId="7D5C8F47" w14:textId="77777777" w:rsidR="00A830FC" w:rsidRPr="00CA779D" w:rsidRDefault="00A830FC" w:rsidP="00A830FC">
            <w:pPr>
              <w:pStyle w:val="Standard"/>
              <w:snapToGrid w:val="0"/>
              <w:spacing w:before="120"/>
              <w:rPr>
                <w:rFonts w:eastAsia="Arial Unicode MS"/>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2F18E14"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1AB0E937" w14:textId="77777777" w:rsidTr="00B95E92">
        <w:trPr>
          <w:trHeight w:hRule="exact" w:val="368"/>
        </w:trPr>
        <w:tc>
          <w:tcPr>
            <w:tcW w:w="8037" w:type="dxa"/>
            <w:gridSpan w:val="4"/>
            <w:tcBorders>
              <w:left w:val="single" w:sz="2" w:space="0" w:color="000000"/>
              <w:bottom w:val="single" w:sz="2" w:space="0" w:color="000000"/>
            </w:tcBorders>
            <w:shd w:val="clear" w:color="auto" w:fill="auto"/>
            <w:vAlign w:val="center"/>
          </w:tcPr>
          <w:p w14:paraId="4284251A" w14:textId="77777777" w:rsidR="00A830FC" w:rsidRPr="00CA779D" w:rsidRDefault="00A830FC" w:rsidP="00A830FC">
            <w:pPr>
              <w:pStyle w:val="Textosinformato"/>
              <w:snapToGrid w:val="0"/>
              <w:spacing w:before="120" w:line="240" w:lineRule="auto"/>
              <w:rPr>
                <w:rFonts w:ascii="Roboto" w:eastAsia="Arial Unicode MS" w:hAnsi="Roboto" w:cs="Times New Roman"/>
                <w:b/>
                <w:sz w:val="18"/>
                <w:szCs w:val="18"/>
                <w:lang w:val="ca-ES"/>
              </w:rPr>
            </w:pPr>
            <w:r w:rsidRPr="00CA779D">
              <w:rPr>
                <w:rFonts w:ascii="Roboto" w:hAnsi="Roboto"/>
                <w:b/>
                <w:sz w:val="18"/>
                <w:lang w:val="ca-ES"/>
              </w:rPr>
              <w:t>Total apartat 3.1 (màxim 1,5000 punts)</w:t>
            </w:r>
          </w:p>
        </w:tc>
        <w:tc>
          <w:tcPr>
            <w:tcW w:w="1592" w:type="dxa"/>
            <w:tcBorders>
              <w:left w:val="single" w:sz="2" w:space="0" w:color="000000"/>
              <w:bottom w:val="single" w:sz="2" w:space="0" w:color="000000"/>
            </w:tcBorders>
            <w:shd w:val="clear" w:color="auto" w:fill="auto"/>
            <w:vAlign w:val="center"/>
          </w:tcPr>
          <w:p w14:paraId="62901E73" w14:textId="77777777" w:rsidR="00A830FC" w:rsidRPr="00CA779D" w:rsidRDefault="00A830FC" w:rsidP="00A830FC">
            <w:pPr>
              <w:pStyle w:val="Textosinformato"/>
              <w:snapToGrid w:val="0"/>
              <w:spacing w:before="120" w:line="240" w:lineRule="auto"/>
              <w:rPr>
                <w:rFonts w:ascii="Roboto" w:eastAsia="Arial Unicode MS" w:hAnsi="Roboto" w:cs="Times New Roman"/>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DED10F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7790DF79" w14:textId="77777777">
        <w:trPr>
          <w:trHeight w:hRule="exact" w:val="340"/>
        </w:trPr>
        <w:tc>
          <w:tcPr>
            <w:tcW w:w="10828" w:type="dxa"/>
            <w:gridSpan w:val="6"/>
            <w:tcBorders>
              <w:left w:val="single" w:sz="2" w:space="0" w:color="000000"/>
              <w:bottom w:val="single" w:sz="2" w:space="0" w:color="000000"/>
              <w:right w:val="single" w:sz="2" w:space="0" w:color="000000"/>
            </w:tcBorders>
            <w:shd w:val="clear" w:color="auto" w:fill="auto"/>
            <w:vAlign w:val="center"/>
          </w:tcPr>
          <w:p w14:paraId="0FEFA4C5" w14:textId="77777777" w:rsidR="00A830FC" w:rsidRPr="00CA779D" w:rsidRDefault="00A830FC" w:rsidP="00A830FC">
            <w:pPr>
              <w:pStyle w:val="Standard"/>
              <w:spacing w:before="6"/>
              <w:rPr>
                <w:sz w:val="18"/>
                <w:szCs w:val="18"/>
                <w:lang w:val="ca-ES"/>
              </w:rPr>
            </w:pPr>
            <w:r w:rsidRPr="00CA779D">
              <w:rPr>
                <w:b/>
                <w:sz w:val="18"/>
                <w:lang w:val="ca-ES"/>
              </w:rPr>
              <w:t>3.2. Publicacions, participació en projectes educatius i mèrits artístics (màxim 1,5000 punts)</w:t>
            </w:r>
          </w:p>
        </w:tc>
      </w:tr>
      <w:tr w:rsidR="00A830FC" w:rsidRPr="00CA779D" w14:paraId="103A8431" w14:textId="77777777">
        <w:trPr>
          <w:trHeight w:hRule="exact" w:val="567"/>
        </w:trPr>
        <w:tc>
          <w:tcPr>
            <w:tcW w:w="3383" w:type="dxa"/>
            <w:gridSpan w:val="2"/>
            <w:vMerge w:val="restart"/>
            <w:tcBorders>
              <w:left w:val="single" w:sz="2" w:space="0" w:color="000000"/>
              <w:bottom w:val="single" w:sz="2" w:space="0" w:color="000000"/>
            </w:tcBorders>
            <w:shd w:val="clear" w:color="auto" w:fill="auto"/>
            <w:vAlign w:val="center"/>
          </w:tcPr>
          <w:p w14:paraId="0BDA10DB" w14:textId="77777777" w:rsidR="00A830FC" w:rsidRPr="00CA779D" w:rsidRDefault="00A830FC" w:rsidP="00A830FC">
            <w:pPr>
              <w:pStyle w:val="Standard"/>
              <w:spacing w:before="6"/>
              <w:rPr>
                <w:rFonts w:eastAsia="Arial Unicode MS"/>
                <w:b/>
                <w:sz w:val="18"/>
                <w:szCs w:val="18"/>
                <w:lang w:val="ca-ES"/>
              </w:rPr>
            </w:pPr>
          </w:p>
          <w:p w14:paraId="47C56A9D" w14:textId="6C74737D" w:rsidR="00A830FC" w:rsidRPr="00CA779D" w:rsidRDefault="00A830FC" w:rsidP="00A830FC">
            <w:pPr>
              <w:pStyle w:val="Standard"/>
              <w:spacing w:before="120"/>
              <w:jc w:val="both"/>
              <w:rPr>
                <w:rFonts w:eastAsia="Arial Unicode MS"/>
                <w:sz w:val="18"/>
                <w:szCs w:val="18"/>
                <w:lang w:val="ca-ES"/>
              </w:rPr>
            </w:pPr>
            <w:r w:rsidRPr="00CA779D">
              <w:rPr>
                <w:i/>
                <w:iCs/>
                <w:sz w:val="18"/>
                <w:lang w:val="ca-ES"/>
              </w:rPr>
              <w:t>a</w:t>
            </w:r>
            <w:r w:rsidRPr="00CA779D">
              <w:rPr>
                <w:sz w:val="18"/>
                <w:lang w:val="ca-ES"/>
              </w:rPr>
              <w:t>) Per publicacions de caràcter didàctic o científic sobre les disciplines de l</w:t>
            </w:r>
            <w:r w:rsidR="00254C79" w:rsidRPr="00CA779D">
              <w:rPr>
                <w:sz w:val="18"/>
                <w:lang w:val="ca-ES"/>
              </w:rPr>
              <w:t>’</w:t>
            </w:r>
            <w:r w:rsidRPr="00CA779D">
              <w:rPr>
                <w:sz w:val="18"/>
                <w:lang w:val="ca-ES"/>
              </w:rPr>
              <w:t xml:space="preserve">especialitat corresponent a la qual </w:t>
            </w:r>
            <w:proofErr w:type="spellStart"/>
            <w:r w:rsidRPr="00CA779D">
              <w:rPr>
                <w:sz w:val="18"/>
                <w:lang w:val="ca-ES"/>
              </w:rPr>
              <w:t>s</w:t>
            </w:r>
            <w:r w:rsidR="00254C79" w:rsidRPr="00CA779D">
              <w:rPr>
                <w:sz w:val="18"/>
                <w:lang w:val="ca-ES"/>
              </w:rPr>
              <w:t>’</w:t>
            </w:r>
            <w:r w:rsidRPr="00CA779D">
              <w:rPr>
                <w:sz w:val="18"/>
                <w:lang w:val="ca-ES"/>
              </w:rPr>
              <w:t>opte</w:t>
            </w:r>
            <w:proofErr w:type="spellEnd"/>
            <w:r w:rsidRPr="00CA779D">
              <w:rPr>
                <w:sz w:val="18"/>
                <w:lang w:val="ca-ES"/>
              </w:rPr>
              <w:t xml:space="preserve"> o relacionades amb l</w:t>
            </w:r>
            <w:r w:rsidR="00254C79" w:rsidRPr="00CA779D">
              <w:rPr>
                <w:sz w:val="18"/>
                <w:lang w:val="ca-ES"/>
              </w:rPr>
              <w:t>’</w:t>
            </w:r>
            <w:r w:rsidRPr="00CA779D">
              <w:rPr>
                <w:sz w:val="18"/>
                <w:lang w:val="ca-ES"/>
              </w:rPr>
              <w:t>organització escolar, amb les noves tecnologies aplicades a l</w:t>
            </w:r>
            <w:r w:rsidR="00254C79" w:rsidRPr="00CA779D">
              <w:rPr>
                <w:sz w:val="18"/>
                <w:lang w:val="ca-ES"/>
              </w:rPr>
              <w:t>’</w:t>
            </w:r>
            <w:r w:rsidRPr="00CA779D">
              <w:rPr>
                <w:sz w:val="18"/>
                <w:lang w:val="ca-ES"/>
              </w:rPr>
              <w:t>educació, la didàctica, la psicopedagogia i la sociologia de l</w:t>
            </w:r>
            <w:r w:rsidR="00254C79" w:rsidRPr="00CA779D">
              <w:rPr>
                <w:sz w:val="18"/>
                <w:lang w:val="ca-ES"/>
              </w:rPr>
              <w:t>’</w:t>
            </w:r>
            <w:r w:rsidRPr="00CA779D">
              <w:rPr>
                <w:sz w:val="18"/>
                <w:lang w:val="ca-ES"/>
              </w:rPr>
              <w:t>educació, temes transversals, salut laboral i prevenció de riscos laborals (màxim 0,6000 punts)</w:t>
            </w:r>
          </w:p>
        </w:tc>
        <w:tc>
          <w:tcPr>
            <w:tcW w:w="4654" w:type="dxa"/>
            <w:gridSpan w:val="2"/>
            <w:tcBorders>
              <w:left w:val="single" w:sz="2" w:space="0" w:color="000000"/>
              <w:bottom w:val="single" w:sz="2" w:space="0" w:color="000000"/>
            </w:tcBorders>
            <w:shd w:val="clear" w:color="auto" w:fill="auto"/>
            <w:vAlign w:val="center"/>
          </w:tcPr>
          <w:p w14:paraId="7B97E6B1" w14:textId="1CBEE884" w:rsidR="00A830FC" w:rsidRPr="00CA779D" w:rsidRDefault="00A830FC" w:rsidP="00A830FC">
            <w:pPr>
              <w:pStyle w:val="Standard"/>
              <w:spacing w:before="120"/>
              <w:jc w:val="center"/>
              <w:rPr>
                <w:rFonts w:eastAsia="Arial Unicode MS"/>
                <w:sz w:val="18"/>
                <w:szCs w:val="18"/>
                <w:lang w:val="ca-ES"/>
              </w:rPr>
            </w:pPr>
            <w:r w:rsidRPr="00CA779D">
              <w:rPr>
                <w:sz w:val="18"/>
                <w:lang w:val="ca-ES"/>
              </w:rPr>
              <w:t>Tít</w:t>
            </w:r>
            <w:r w:rsidR="004E03C0" w:rsidRPr="00CA779D">
              <w:rPr>
                <w:sz w:val="18"/>
                <w:lang w:val="ca-ES"/>
              </w:rPr>
              <w:t>o</w:t>
            </w:r>
            <w:r w:rsidRPr="00CA779D">
              <w:rPr>
                <w:sz w:val="18"/>
                <w:lang w:val="ca-ES"/>
              </w:rPr>
              <w:t>l</w:t>
            </w:r>
          </w:p>
        </w:tc>
        <w:tc>
          <w:tcPr>
            <w:tcW w:w="1592" w:type="dxa"/>
            <w:tcBorders>
              <w:left w:val="single" w:sz="2" w:space="0" w:color="000000"/>
              <w:bottom w:val="single" w:sz="2" w:space="0" w:color="000000"/>
            </w:tcBorders>
            <w:shd w:val="clear" w:color="auto" w:fill="auto"/>
            <w:vAlign w:val="center"/>
          </w:tcPr>
          <w:p w14:paraId="0D7A1674" w14:textId="77777777" w:rsidR="00A830FC" w:rsidRPr="00CA779D" w:rsidRDefault="00A830FC" w:rsidP="00A830FC">
            <w:pPr>
              <w:pStyle w:val="Standard"/>
              <w:snapToGrid w:val="0"/>
              <w:spacing w:before="120"/>
              <w:jc w:val="center"/>
              <w:rPr>
                <w:rFonts w:eastAsia="Arial Unicode MS" w:cs="Times New Roman"/>
                <w:sz w:val="18"/>
                <w:szCs w:val="18"/>
                <w:lang w:val="ca-ES"/>
              </w:rPr>
            </w:pPr>
            <w:proofErr w:type="spellStart"/>
            <w:r w:rsidRPr="00CA779D">
              <w:rPr>
                <w:sz w:val="18"/>
                <w:lang w:val="ca-ES"/>
              </w:rPr>
              <w:t>Autobaremació</w:t>
            </w:r>
            <w:proofErr w:type="spellEnd"/>
          </w:p>
        </w:tc>
        <w:tc>
          <w:tcPr>
            <w:tcW w:w="1199" w:type="dxa"/>
            <w:tcBorders>
              <w:left w:val="single" w:sz="2" w:space="0" w:color="000000"/>
              <w:bottom w:val="single" w:sz="2" w:space="0" w:color="000000"/>
              <w:right w:val="single" w:sz="2" w:space="0" w:color="000000"/>
            </w:tcBorders>
            <w:shd w:val="clear" w:color="auto" w:fill="auto"/>
            <w:vAlign w:val="center"/>
          </w:tcPr>
          <w:p w14:paraId="1FBC2740" w14:textId="77777777" w:rsidR="00A830FC" w:rsidRPr="00CA779D" w:rsidRDefault="00A830FC" w:rsidP="00A830FC">
            <w:pPr>
              <w:pStyle w:val="Standard"/>
              <w:snapToGrid w:val="0"/>
              <w:spacing w:before="120"/>
              <w:jc w:val="center"/>
              <w:rPr>
                <w:rFonts w:eastAsia="Arial Unicode MS" w:cs="Times New Roman"/>
                <w:sz w:val="18"/>
                <w:szCs w:val="18"/>
                <w:lang w:val="ca-ES"/>
              </w:rPr>
            </w:pPr>
            <w:r w:rsidRPr="00CA779D">
              <w:rPr>
                <w:sz w:val="18"/>
                <w:lang w:val="ca-ES"/>
              </w:rPr>
              <w:t>Puntuació tribunal</w:t>
            </w:r>
          </w:p>
        </w:tc>
      </w:tr>
      <w:tr w:rsidR="00A830FC" w:rsidRPr="00CA779D" w14:paraId="2573FB2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2FEDF949"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578122CF"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10214F5F"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8EE9FC3"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5ACC8612"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6D768538"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76E199D2"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47D6FD75"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DC64833"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1453149"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3404D8F"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04EC4BCF"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7824E431"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A531B25"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C0E314B"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6808500"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3B7B35C7"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00CAF8FA"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5BE2E9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0C531A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785F8CC"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69A68FEF"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35ECBE55"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64E9C0B"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0B314D3"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80FB854"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1E1F395F"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2EE8B699"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0B1D131"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8D66608"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6132BC31"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726A7FF6"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7ABBEA3D"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6161954"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7DC4FF5B"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4153BCB"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3DA38A07"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45F2F99F"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55F22C1"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9B259D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9853D93"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5797D916"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77701308"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197054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934ECF3"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A2E9B21"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3901EFAB"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1A54532F"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007E04E"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44F4442" w14:textId="77777777">
        <w:trPr>
          <w:trHeight w:hRule="exact" w:val="397"/>
        </w:trPr>
        <w:tc>
          <w:tcPr>
            <w:tcW w:w="3383" w:type="dxa"/>
            <w:gridSpan w:val="2"/>
            <w:vMerge w:val="restart"/>
            <w:tcBorders>
              <w:left w:val="single" w:sz="2" w:space="0" w:color="000000"/>
              <w:bottom w:val="single" w:sz="2" w:space="0" w:color="000000"/>
            </w:tcBorders>
            <w:shd w:val="clear" w:color="auto" w:fill="auto"/>
            <w:vAlign w:val="center"/>
          </w:tcPr>
          <w:p w14:paraId="3E72ED3C" w14:textId="77777777" w:rsidR="00A830FC" w:rsidRPr="00CA779D" w:rsidRDefault="00A830FC" w:rsidP="00A830FC">
            <w:pPr>
              <w:pStyle w:val="Standard"/>
              <w:rPr>
                <w:sz w:val="18"/>
                <w:szCs w:val="18"/>
                <w:lang w:val="ca-ES"/>
              </w:rPr>
            </w:pPr>
          </w:p>
          <w:p w14:paraId="5A03F129" w14:textId="77777777" w:rsidR="00A830FC" w:rsidRPr="00CA779D" w:rsidRDefault="00A830FC" w:rsidP="00A830FC">
            <w:pPr>
              <w:pStyle w:val="Standard"/>
              <w:rPr>
                <w:sz w:val="18"/>
                <w:szCs w:val="18"/>
                <w:lang w:val="ca-ES"/>
              </w:rPr>
            </w:pPr>
          </w:p>
          <w:p w14:paraId="64478DFB" w14:textId="16333045" w:rsidR="00A830FC" w:rsidRPr="00CA779D" w:rsidRDefault="00A830FC" w:rsidP="00A830FC">
            <w:pPr>
              <w:pStyle w:val="Standard"/>
              <w:spacing w:before="120"/>
              <w:jc w:val="both"/>
              <w:rPr>
                <w:rFonts w:eastAsia="Arial Unicode MS"/>
                <w:sz w:val="18"/>
                <w:szCs w:val="18"/>
                <w:lang w:val="ca-ES"/>
              </w:rPr>
            </w:pPr>
            <w:r w:rsidRPr="00CA779D">
              <w:rPr>
                <w:i/>
                <w:iCs/>
                <w:sz w:val="18"/>
                <w:lang w:val="ca-ES"/>
              </w:rPr>
              <w:t>b</w:t>
            </w:r>
            <w:r w:rsidRPr="00CA779D">
              <w:rPr>
                <w:sz w:val="18"/>
                <w:lang w:val="ca-ES"/>
              </w:rPr>
              <w:t>) Per premis en exposicions, festivals o concursos d</w:t>
            </w:r>
            <w:r w:rsidR="00254C79" w:rsidRPr="00CA779D">
              <w:rPr>
                <w:sz w:val="18"/>
                <w:lang w:val="ca-ES"/>
              </w:rPr>
              <w:t>’</w:t>
            </w:r>
            <w:r w:rsidRPr="00CA779D">
              <w:rPr>
                <w:sz w:val="18"/>
                <w:lang w:val="ca-ES"/>
              </w:rPr>
              <w:t>àmbit nacional i internacional (màxim 0,5000 punts)</w:t>
            </w:r>
          </w:p>
        </w:tc>
        <w:tc>
          <w:tcPr>
            <w:tcW w:w="4654" w:type="dxa"/>
            <w:gridSpan w:val="2"/>
            <w:tcBorders>
              <w:left w:val="single" w:sz="2" w:space="0" w:color="000000"/>
              <w:bottom w:val="single" w:sz="2" w:space="0" w:color="000000"/>
            </w:tcBorders>
            <w:shd w:val="clear" w:color="auto" w:fill="auto"/>
            <w:vAlign w:val="center"/>
          </w:tcPr>
          <w:p w14:paraId="281EB917"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3DAF7834"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FA33C5C"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C246F92"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6FFA393E"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6D72F23C"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6DC3EB98"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032138B"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C9E452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CD91718"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3F57D2A7"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27392FD4"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7ECA5B7"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1A17BD9D"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ED0DE89"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3DF60C08"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233855B7"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33D19E8"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2D6239C"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1BD1EBD5"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5F50FBE8"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40DCCF98"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7214CBAA"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10208B27"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C20CC0D"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6140C0EC"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0C361267"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16CA5C7"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4E2FABE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B871210"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17CCC0D0"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250DAC9A"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8A35CE6"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4937927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15E3DB80"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616871A6"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7EDCD753"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793D8C2D"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C3506CC"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3FA72EF"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6A183242"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3D4CFC7F"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D7F6AE7"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6B2F1F53"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95282A6"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3D6AD92C"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471A2FAC"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2A3A649"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469A5B6" w14:textId="77777777">
        <w:trPr>
          <w:trHeight w:hRule="exact" w:val="397"/>
        </w:trPr>
        <w:tc>
          <w:tcPr>
            <w:tcW w:w="3383" w:type="dxa"/>
            <w:gridSpan w:val="2"/>
            <w:vMerge w:val="restart"/>
            <w:tcBorders>
              <w:left w:val="single" w:sz="2" w:space="0" w:color="000000"/>
              <w:bottom w:val="single" w:sz="2" w:space="0" w:color="000000"/>
            </w:tcBorders>
            <w:shd w:val="clear" w:color="auto" w:fill="auto"/>
            <w:vAlign w:val="center"/>
          </w:tcPr>
          <w:p w14:paraId="09D1A712" w14:textId="77777777" w:rsidR="00A830FC" w:rsidRPr="00CA779D" w:rsidRDefault="00A830FC" w:rsidP="00A830FC">
            <w:pPr>
              <w:pStyle w:val="Standard"/>
              <w:spacing w:before="6"/>
              <w:rPr>
                <w:rFonts w:eastAsia="Arial Unicode MS"/>
                <w:b/>
                <w:sz w:val="18"/>
                <w:szCs w:val="18"/>
                <w:lang w:val="ca-ES"/>
              </w:rPr>
            </w:pPr>
          </w:p>
          <w:p w14:paraId="4B031104" w14:textId="77777777" w:rsidR="00A830FC" w:rsidRPr="00CA779D" w:rsidRDefault="00A830FC" w:rsidP="00A830FC">
            <w:pPr>
              <w:pStyle w:val="Standard"/>
              <w:spacing w:before="6"/>
              <w:rPr>
                <w:rFonts w:eastAsia="Arial Unicode MS"/>
                <w:b/>
                <w:sz w:val="18"/>
                <w:szCs w:val="18"/>
                <w:lang w:val="ca-ES"/>
              </w:rPr>
            </w:pPr>
          </w:p>
          <w:p w14:paraId="4FB09820" w14:textId="645314F8" w:rsidR="00A830FC" w:rsidRPr="00CA779D" w:rsidRDefault="00A830FC" w:rsidP="00A830FC">
            <w:pPr>
              <w:pStyle w:val="Textosinformato"/>
              <w:spacing w:before="120" w:line="240" w:lineRule="auto"/>
              <w:rPr>
                <w:rFonts w:ascii="Roboto" w:eastAsia="Arial Unicode MS" w:hAnsi="Roboto" w:cs="Times New Roman"/>
                <w:sz w:val="18"/>
                <w:szCs w:val="18"/>
                <w:lang w:val="ca-ES"/>
              </w:rPr>
            </w:pPr>
            <w:r w:rsidRPr="00CA779D">
              <w:rPr>
                <w:rFonts w:ascii="Roboto" w:hAnsi="Roboto"/>
                <w:i/>
                <w:iCs/>
                <w:sz w:val="18"/>
                <w:lang w:val="ca-ES"/>
              </w:rPr>
              <w:t>c</w:t>
            </w:r>
            <w:r w:rsidRPr="00CA779D">
              <w:rPr>
                <w:rFonts w:ascii="Roboto" w:hAnsi="Roboto"/>
                <w:sz w:val="18"/>
                <w:lang w:val="ca-ES"/>
              </w:rPr>
              <w:t>) Per participació en projectes, seminaris o grups de treball relacionats amb l</w:t>
            </w:r>
            <w:r w:rsidR="00254C79" w:rsidRPr="00CA779D">
              <w:rPr>
                <w:rFonts w:ascii="Roboto" w:hAnsi="Roboto"/>
                <w:sz w:val="18"/>
                <w:lang w:val="ca-ES"/>
              </w:rPr>
              <w:t>’</w:t>
            </w:r>
            <w:r w:rsidRPr="00CA779D">
              <w:rPr>
                <w:rFonts w:ascii="Roboto" w:hAnsi="Roboto"/>
                <w:sz w:val="18"/>
                <w:lang w:val="ca-ES"/>
              </w:rPr>
              <w:t>actualització científica o didàctica de l</w:t>
            </w:r>
            <w:r w:rsidR="00254C79" w:rsidRPr="00CA779D">
              <w:rPr>
                <w:rFonts w:ascii="Roboto" w:hAnsi="Roboto"/>
                <w:sz w:val="18"/>
                <w:lang w:val="ca-ES"/>
              </w:rPr>
              <w:t>’</w:t>
            </w:r>
            <w:r w:rsidRPr="00CA779D">
              <w:rPr>
                <w:rFonts w:ascii="Roboto" w:hAnsi="Roboto"/>
                <w:sz w:val="18"/>
                <w:lang w:val="ca-ES"/>
              </w:rPr>
              <w:t>especialitat per la qual s</w:t>
            </w:r>
            <w:r w:rsidR="00254C79" w:rsidRPr="00CA779D">
              <w:rPr>
                <w:rFonts w:ascii="Roboto" w:hAnsi="Roboto"/>
                <w:sz w:val="18"/>
                <w:lang w:val="ca-ES"/>
              </w:rPr>
              <w:t>’</w:t>
            </w:r>
            <w:r w:rsidRPr="00CA779D">
              <w:rPr>
                <w:rFonts w:ascii="Roboto" w:hAnsi="Roboto"/>
                <w:sz w:val="18"/>
                <w:lang w:val="ca-ES"/>
              </w:rPr>
              <w:t xml:space="preserve">opta o de didàctica en general que </w:t>
            </w:r>
            <w:proofErr w:type="spellStart"/>
            <w:r w:rsidRPr="00CA779D">
              <w:rPr>
                <w:rFonts w:ascii="Roboto" w:hAnsi="Roboto"/>
                <w:sz w:val="18"/>
                <w:lang w:val="ca-ES"/>
              </w:rPr>
              <w:t>siguen</w:t>
            </w:r>
            <w:proofErr w:type="spellEnd"/>
            <w:r w:rsidRPr="00CA779D">
              <w:rPr>
                <w:rFonts w:ascii="Roboto" w:hAnsi="Roboto"/>
                <w:sz w:val="18"/>
                <w:lang w:val="ca-ES"/>
              </w:rPr>
              <w:t xml:space="preserve"> finançats per organismes públics (màxim 0,4000 punts)</w:t>
            </w:r>
          </w:p>
        </w:tc>
        <w:tc>
          <w:tcPr>
            <w:tcW w:w="4654" w:type="dxa"/>
            <w:gridSpan w:val="2"/>
            <w:tcBorders>
              <w:left w:val="single" w:sz="2" w:space="0" w:color="000000"/>
              <w:bottom w:val="single" w:sz="2" w:space="0" w:color="000000"/>
            </w:tcBorders>
            <w:shd w:val="clear" w:color="auto" w:fill="auto"/>
            <w:vAlign w:val="center"/>
          </w:tcPr>
          <w:p w14:paraId="44C8DD04"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68D3B0AD"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1C2DCEF7"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06C117B"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406F1A4"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1970CEBD"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17B7D7F1"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2E403A2"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599321B1"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CE754EE"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61B2169B"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081A117A"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B1D2EA3"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71AD242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C807484"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6702D766"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730E502C"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0726AC50"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710AE3A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1A508A4B"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1ED613A0"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15BB9354"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580FCBD1"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0370B88D"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9CC1F29"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36D4493A"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090A0E0A"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1C9528C"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23A47F72"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1664BE16"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31DD02B2"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06BD430E"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25C22224"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1E39A844"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8B9ED03"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0FC67990"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4C324B53"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08089F7"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BB28B0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24F902E2"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7FF06B32"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454D47DD"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0CAB5F0"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7F85FB5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B8D943E" w14:textId="77777777" w:rsidR="00A830FC" w:rsidRPr="00CA779D" w:rsidRDefault="00A830FC" w:rsidP="00A830FC">
            <w:pPr>
              <w:suppressAutoHyphens w:val="0"/>
              <w:rPr>
                <w:rFonts w:ascii="Roboto" w:hAnsi="Roboto"/>
                <w:sz w:val="18"/>
                <w:szCs w:val="18"/>
                <w:lang w:val="ca-ES"/>
              </w:rPr>
            </w:pPr>
          </w:p>
        </w:tc>
        <w:tc>
          <w:tcPr>
            <w:tcW w:w="4654" w:type="dxa"/>
            <w:gridSpan w:val="2"/>
            <w:tcBorders>
              <w:left w:val="single" w:sz="2" w:space="0" w:color="000000"/>
              <w:bottom w:val="single" w:sz="2" w:space="0" w:color="000000"/>
            </w:tcBorders>
            <w:shd w:val="clear" w:color="auto" w:fill="auto"/>
            <w:vAlign w:val="center"/>
          </w:tcPr>
          <w:p w14:paraId="117CE78B" w14:textId="77777777" w:rsidR="00A830FC" w:rsidRPr="00CA779D" w:rsidRDefault="00A830FC" w:rsidP="00A830FC">
            <w:pPr>
              <w:pStyle w:val="Standard"/>
              <w:spacing w:before="6"/>
              <w:rPr>
                <w:rFonts w:eastAsia="Arial Unicode MS"/>
                <w:b/>
                <w:sz w:val="18"/>
                <w:szCs w:val="18"/>
                <w:lang w:val="ca-ES"/>
              </w:rPr>
            </w:pPr>
          </w:p>
        </w:tc>
        <w:tc>
          <w:tcPr>
            <w:tcW w:w="1592" w:type="dxa"/>
            <w:tcBorders>
              <w:left w:val="single" w:sz="2" w:space="0" w:color="000000"/>
              <w:bottom w:val="single" w:sz="2" w:space="0" w:color="000000"/>
            </w:tcBorders>
            <w:shd w:val="clear" w:color="auto" w:fill="auto"/>
            <w:vAlign w:val="center"/>
          </w:tcPr>
          <w:p w14:paraId="7FCB6AE0" w14:textId="77777777" w:rsidR="00A830FC" w:rsidRPr="00CA779D" w:rsidRDefault="00A830FC" w:rsidP="00A830FC">
            <w:pPr>
              <w:pStyle w:val="Standard"/>
              <w:spacing w:before="6"/>
              <w:rPr>
                <w:rFonts w:eastAsia="Arial Unicode MS"/>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39D01A19"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18860467" w14:textId="77777777" w:rsidTr="00B95E92">
        <w:trPr>
          <w:trHeight w:hRule="exact" w:val="394"/>
        </w:trPr>
        <w:tc>
          <w:tcPr>
            <w:tcW w:w="8037" w:type="dxa"/>
            <w:gridSpan w:val="4"/>
            <w:tcBorders>
              <w:left w:val="single" w:sz="2" w:space="0" w:color="000000"/>
              <w:bottom w:val="single" w:sz="2" w:space="0" w:color="000000"/>
            </w:tcBorders>
            <w:shd w:val="clear" w:color="auto" w:fill="auto"/>
            <w:vAlign w:val="center"/>
          </w:tcPr>
          <w:p w14:paraId="5207EC4E" w14:textId="77777777" w:rsidR="00A830FC" w:rsidRPr="00CA779D" w:rsidRDefault="00A830FC" w:rsidP="00A830FC">
            <w:pPr>
              <w:pStyle w:val="Textosinformato"/>
              <w:spacing w:before="120" w:line="240" w:lineRule="auto"/>
              <w:rPr>
                <w:rFonts w:ascii="Roboto" w:eastAsia="Arial Unicode MS" w:hAnsi="Roboto" w:cs="Times New Roman"/>
                <w:b/>
                <w:sz w:val="18"/>
                <w:szCs w:val="18"/>
                <w:lang w:val="ca-ES"/>
              </w:rPr>
            </w:pPr>
            <w:r w:rsidRPr="00CA779D">
              <w:rPr>
                <w:rFonts w:ascii="Roboto" w:hAnsi="Roboto"/>
                <w:b/>
                <w:sz w:val="18"/>
                <w:lang w:val="ca-ES"/>
              </w:rPr>
              <w:t>Total apartat 3.2 (màxim 1,5000 punts)</w:t>
            </w:r>
          </w:p>
        </w:tc>
        <w:tc>
          <w:tcPr>
            <w:tcW w:w="1592" w:type="dxa"/>
            <w:tcBorders>
              <w:left w:val="single" w:sz="2" w:space="0" w:color="000000"/>
              <w:bottom w:val="single" w:sz="2" w:space="0" w:color="000000"/>
            </w:tcBorders>
            <w:shd w:val="clear" w:color="auto" w:fill="auto"/>
            <w:vAlign w:val="center"/>
          </w:tcPr>
          <w:p w14:paraId="15015311" w14:textId="77777777" w:rsidR="00A830FC" w:rsidRPr="00CA779D" w:rsidRDefault="00A830FC" w:rsidP="00A830FC">
            <w:pPr>
              <w:pStyle w:val="Textosinformato"/>
              <w:spacing w:before="120" w:line="240" w:lineRule="auto"/>
              <w:rPr>
                <w:rFonts w:ascii="Roboto" w:eastAsia="Arial Unicode MS" w:hAnsi="Roboto" w:cs="Times New Roman"/>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6EDC67C6" w14:textId="77777777" w:rsidR="00A830FC" w:rsidRPr="00CA779D" w:rsidRDefault="00A830FC" w:rsidP="00A830FC">
            <w:pPr>
              <w:pStyle w:val="Standard"/>
              <w:snapToGrid w:val="0"/>
              <w:spacing w:before="120"/>
              <w:rPr>
                <w:rFonts w:eastAsia="Arial Unicode MS"/>
                <w:sz w:val="18"/>
                <w:szCs w:val="18"/>
                <w:lang w:val="ca-ES"/>
              </w:rPr>
            </w:pPr>
          </w:p>
        </w:tc>
      </w:tr>
      <w:tr w:rsidR="00A830FC" w:rsidRPr="00CA779D" w14:paraId="385BD864" w14:textId="77777777" w:rsidTr="00B95E92">
        <w:trPr>
          <w:trHeight w:hRule="exact" w:val="429"/>
        </w:trPr>
        <w:tc>
          <w:tcPr>
            <w:tcW w:w="8037" w:type="dxa"/>
            <w:gridSpan w:val="4"/>
            <w:tcBorders>
              <w:left w:val="single" w:sz="2" w:space="0" w:color="000000"/>
              <w:bottom w:val="single" w:sz="2" w:space="0" w:color="000000"/>
            </w:tcBorders>
            <w:shd w:val="clear" w:color="auto" w:fill="auto"/>
            <w:vAlign w:val="center"/>
          </w:tcPr>
          <w:p w14:paraId="6863A56D" w14:textId="77777777" w:rsidR="00A830FC" w:rsidRPr="00CA779D" w:rsidRDefault="00A830FC" w:rsidP="00B95E92">
            <w:pPr>
              <w:pStyle w:val="Textosinformato"/>
              <w:spacing w:line="240" w:lineRule="auto"/>
              <w:jc w:val="right"/>
              <w:rPr>
                <w:rFonts w:ascii="Roboto" w:eastAsia="Arial Unicode MS" w:hAnsi="Roboto" w:cs="Times New Roman"/>
                <w:b/>
                <w:sz w:val="18"/>
                <w:szCs w:val="18"/>
                <w:lang w:val="ca-ES"/>
              </w:rPr>
            </w:pPr>
            <w:r w:rsidRPr="00CA779D">
              <w:rPr>
                <w:rFonts w:ascii="Roboto" w:hAnsi="Roboto"/>
                <w:b/>
                <w:sz w:val="18"/>
                <w:lang w:val="ca-ES"/>
              </w:rPr>
              <w:t>TOTAL APARTAT III</w:t>
            </w:r>
          </w:p>
          <w:p w14:paraId="51CE47C6" w14:textId="77777777" w:rsidR="00A830FC" w:rsidRPr="00CA779D" w:rsidRDefault="00A830FC" w:rsidP="00B95E92">
            <w:pPr>
              <w:pStyle w:val="Textosinformato"/>
              <w:spacing w:line="240" w:lineRule="auto"/>
              <w:jc w:val="right"/>
              <w:rPr>
                <w:rFonts w:ascii="Roboto" w:eastAsia="Arial Unicode MS" w:hAnsi="Roboto" w:cs="Times New Roman"/>
                <w:b/>
                <w:sz w:val="18"/>
                <w:szCs w:val="18"/>
                <w:lang w:val="ca-ES"/>
              </w:rPr>
            </w:pPr>
            <w:r w:rsidRPr="00CA779D">
              <w:rPr>
                <w:rFonts w:ascii="Roboto" w:hAnsi="Roboto"/>
                <w:b/>
                <w:sz w:val="18"/>
                <w:lang w:val="ca-ES"/>
              </w:rPr>
              <w:t>(màxim 3,000 punts)</w:t>
            </w:r>
          </w:p>
        </w:tc>
        <w:tc>
          <w:tcPr>
            <w:tcW w:w="1592" w:type="dxa"/>
            <w:tcBorders>
              <w:left w:val="single" w:sz="2" w:space="0" w:color="000000"/>
              <w:bottom w:val="single" w:sz="2" w:space="0" w:color="000000"/>
            </w:tcBorders>
            <w:shd w:val="clear" w:color="auto" w:fill="auto"/>
            <w:vAlign w:val="center"/>
          </w:tcPr>
          <w:p w14:paraId="71A45676" w14:textId="77777777" w:rsidR="00A830FC" w:rsidRPr="00CA779D" w:rsidRDefault="00A830FC" w:rsidP="00B95E92">
            <w:pPr>
              <w:pStyle w:val="Textosinformato"/>
              <w:spacing w:line="240" w:lineRule="auto"/>
              <w:jc w:val="center"/>
              <w:rPr>
                <w:rFonts w:ascii="Roboto" w:eastAsia="Arial Unicode MS" w:hAnsi="Roboto" w:cs="Times New Roman"/>
                <w:b/>
                <w:sz w:val="18"/>
                <w:szCs w:val="18"/>
                <w:lang w:val="ca-ES"/>
              </w:rPr>
            </w:pPr>
          </w:p>
        </w:tc>
        <w:tc>
          <w:tcPr>
            <w:tcW w:w="1199" w:type="dxa"/>
            <w:tcBorders>
              <w:left w:val="single" w:sz="2" w:space="0" w:color="000000"/>
              <w:bottom w:val="single" w:sz="2" w:space="0" w:color="000000"/>
              <w:right w:val="single" w:sz="2" w:space="0" w:color="000000"/>
            </w:tcBorders>
            <w:shd w:val="clear" w:color="auto" w:fill="auto"/>
            <w:vAlign w:val="center"/>
          </w:tcPr>
          <w:p w14:paraId="4895DD69" w14:textId="77777777" w:rsidR="00A830FC" w:rsidRPr="00CA779D" w:rsidRDefault="00A830FC" w:rsidP="00B95E92">
            <w:pPr>
              <w:pStyle w:val="Standard"/>
              <w:snapToGrid w:val="0"/>
              <w:rPr>
                <w:rFonts w:eastAsia="Arial Unicode MS"/>
                <w:sz w:val="18"/>
                <w:szCs w:val="18"/>
                <w:lang w:val="ca-ES"/>
              </w:rPr>
            </w:pPr>
          </w:p>
        </w:tc>
      </w:tr>
    </w:tbl>
    <w:p w14:paraId="2D0A3118" w14:textId="77777777" w:rsidR="00204463" w:rsidRPr="00CA779D" w:rsidRDefault="00204463" w:rsidP="00B95E92">
      <w:pPr>
        <w:pStyle w:val="Standard"/>
        <w:rPr>
          <w:sz w:val="18"/>
          <w:szCs w:val="18"/>
          <w:lang w:val="ca-ES"/>
        </w:rPr>
      </w:pPr>
    </w:p>
    <w:tbl>
      <w:tblPr>
        <w:tblW w:w="10885" w:type="dxa"/>
        <w:tblInd w:w="-703" w:type="dxa"/>
        <w:tblBorders>
          <w:top w:val="single" w:sz="2" w:space="0" w:color="000000"/>
          <w:left w:val="single" w:sz="2" w:space="0" w:color="000000"/>
          <w:bottom w:val="single" w:sz="2" w:space="0" w:color="000000"/>
          <w:insideH w:val="single" w:sz="2" w:space="0" w:color="000000"/>
        </w:tblBorders>
        <w:tblCellMar>
          <w:left w:w="70" w:type="dxa"/>
          <w:right w:w="70" w:type="dxa"/>
        </w:tblCellMar>
        <w:tblLook w:val="04A0" w:firstRow="1" w:lastRow="0" w:firstColumn="1" w:lastColumn="0" w:noHBand="0" w:noVBand="1"/>
      </w:tblPr>
      <w:tblGrid>
        <w:gridCol w:w="2942"/>
        <w:gridCol w:w="4761"/>
        <w:gridCol w:w="1376"/>
        <w:gridCol w:w="1806"/>
      </w:tblGrid>
      <w:tr w:rsidR="00D40543" w:rsidRPr="00CA779D" w14:paraId="2BC28144" w14:textId="77777777" w:rsidTr="00B95E92">
        <w:trPr>
          <w:trHeight w:hRule="exact" w:val="353"/>
        </w:trPr>
        <w:tc>
          <w:tcPr>
            <w:tcW w:w="7788" w:type="dxa"/>
            <w:gridSpan w:val="2"/>
            <w:tcBorders>
              <w:top w:val="single" w:sz="2" w:space="0" w:color="000000"/>
              <w:left w:val="single" w:sz="2" w:space="0" w:color="000000"/>
              <w:bottom w:val="single" w:sz="2" w:space="0" w:color="000000"/>
            </w:tcBorders>
            <w:shd w:val="clear" w:color="auto" w:fill="auto"/>
            <w:vAlign w:val="center"/>
          </w:tcPr>
          <w:p w14:paraId="2DA5E4AE" w14:textId="77777777" w:rsidR="00D40543" w:rsidRPr="00CA779D" w:rsidRDefault="00005807">
            <w:pPr>
              <w:pStyle w:val="Standard"/>
              <w:spacing w:before="6"/>
              <w:jc w:val="center"/>
              <w:rPr>
                <w:rFonts w:eastAsia="Arial Unicode MS"/>
                <w:b/>
                <w:sz w:val="18"/>
                <w:szCs w:val="18"/>
                <w:lang w:val="ca-ES"/>
              </w:rPr>
            </w:pPr>
            <w:r w:rsidRPr="00CA779D">
              <w:rPr>
                <w:b/>
                <w:sz w:val="18"/>
                <w:lang w:val="ca-ES"/>
              </w:rPr>
              <w:t>PUNTUACIÓ FINAL (màxim 10 punts)</w:t>
            </w:r>
          </w:p>
        </w:tc>
        <w:tc>
          <w:tcPr>
            <w:tcW w:w="1276" w:type="dxa"/>
            <w:tcBorders>
              <w:top w:val="single" w:sz="2" w:space="0" w:color="000000"/>
              <w:left w:val="single" w:sz="2" w:space="0" w:color="000000"/>
              <w:bottom w:val="single" w:sz="2" w:space="0" w:color="000000"/>
            </w:tcBorders>
            <w:shd w:val="clear" w:color="auto" w:fill="auto"/>
            <w:vAlign w:val="center"/>
          </w:tcPr>
          <w:p w14:paraId="5042B5F6" w14:textId="77777777" w:rsidR="00D40543" w:rsidRPr="00CA779D" w:rsidRDefault="00005807">
            <w:pPr>
              <w:pStyle w:val="Standard"/>
              <w:snapToGrid w:val="0"/>
              <w:spacing w:before="120"/>
              <w:jc w:val="center"/>
              <w:rPr>
                <w:rFonts w:eastAsia="Arial Unicode MS" w:cs="Times New Roman"/>
                <w:b/>
                <w:bCs/>
                <w:sz w:val="18"/>
                <w:szCs w:val="18"/>
                <w:lang w:val="ca-ES"/>
              </w:rPr>
            </w:pPr>
            <w:proofErr w:type="spellStart"/>
            <w:r w:rsidRPr="00CA779D">
              <w:rPr>
                <w:b/>
                <w:sz w:val="18"/>
                <w:lang w:val="ca-ES"/>
              </w:rPr>
              <w:t>Autobaremació</w:t>
            </w:r>
            <w:proofErr w:type="spellEnd"/>
          </w:p>
        </w:tc>
        <w:tc>
          <w:tcPr>
            <w:tcW w:w="182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4B7489" w14:textId="77777777" w:rsidR="00D40543" w:rsidRPr="00CA779D" w:rsidRDefault="00005807">
            <w:pPr>
              <w:pStyle w:val="Standard"/>
              <w:snapToGrid w:val="0"/>
              <w:spacing w:before="120"/>
              <w:jc w:val="center"/>
              <w:rPr>
                <w:rFonts w:eastAsia="Arial Unicode MS" w:cs="Times New Roman"/>
                <w:b/>
                <w:sz w:val="18"/>
                <w:szCs w:val="18"/>
                <w:lang w:val="ca-ES"/>
              </w:rPr>
            </w:pPr>
            <w:r w:rsidRPr="00CA779D">
              <w:rPr>
                <w:b/>
                <w:sz w:val="18"/>
                <w:lang w:val="ca-ES"/>
              </w:rPr>
              <w:t>Puntuació tribunal</w:t>
            </w:r>
          </w:p>
        </w:tc>
      </w:tr>
      <w:tr w:rsidR="00D40543" w:rsidRPr="00CA779D" w14:paraId="3F6D0DDA" w14:textId="77777777" w:rsidTr="00B95E92">
        <w:trPr>
          <w:trHeight w:hRule="exact" w:val="397"/>
        </w:trPr>
        <w:tc>
          <w:tcPr>
            <w:tcW w:w="2968" w:type="dxa"/>
            <w:vMerge w:val="restart"/>
            <w:tcBorders>
              <w:left w:val="single" w:sz="2" w:space="0" w:color="000000"/>
              <w:bottom w:val="single" w:sz="2" w:space="0" w:color="000000"/>
            </w:tcBorders>
            <w:shd w:val="clear" w:color="auto" w:fill="auto"/>
            <w:vAlign w:val="center"/>
          </w:tcPr>
          <w:p w14:paraId="52382E00" w14:textId="622D4AEA" w:rsidR="00204463" w:rsidRPr="00CA779D" w:rsidRDefault="00B95E92" w:rsidP="00B95E92">
            <w:pPr>
              <w:pStyle w:val="Textosinformato"/>
              <w:spacing w:before="120" w:line="240" w:lineRule="auto"/>
              <w:jc w:val="left"/>
              <w:rPr>
                <w:rFonts w:ascii="Roboto" w:hAnsi="Roboto"/>
                <w:b/>
                <w:sz w:val="18"/>
                <w:lang w:val="ca-ES"/>
              </w:rPr>
            </w:pPr>
            <w:r w:rsidRPr="00CA779D">
              <w:rPr>
                <w:rFonts w:ascii="Roboto" w:hAnsi="Roboto"/>
                <w:b/>
                <w:sz w:val="18"/>
                <w:lang w:val="ca-ES"/>
              </w:rPr>
              <w:t xml:space="preserve">I. </w:t>
            </w:r>
            <w:r w:rsidR="00005807" w:rsidRPr="00CA779D">
              <w:rPr>
                <w:rFonts w:ascii="Roboto" w:hAnsi="Roboto"/>
                <w:b/>
                <w:sz w:val="18"/>
                <w:lang w:val="ca-ES"/>
              </w:rPr>
              <w:t xml:space="preserve">Treball desenvolupat </w:t>
            </w:r>
          </w:p>
          <w:p w14:paraId="5FE5CAD8" w14:textId="7B0A38F6" w:rsidR="00D40543" w:rsidRPr="00CA779D" w:rsidRDefault="00005807" w:rsidP="00B95E92">
            <w:pPr>
              <w:pStyle w:val="Textosinformato"/>
              <w:spacing w:line="240" w:lineRule="auto"/>
              <w:rPr>
                <w:rFonts w:ascii="Roboto" w:eastAsia="Arial Unicode MS" w:hAnsi="Roboto" w:cs="Times New Roman"/>
                <w:b/>
                <w:sz w:val="18"/>
                <w:szCs w:val="18"/>
                <w:lang w:val="ca-ES"/>
              </w:rPr>
            </w:pPr>
            <w:r w:rsidRPr="00CA779D">
              <w:rPr>
                <w:rFonts w:ascii="Roboto" w:hAnsi="Roboto"/>
                <w:b/>
                <w:sz w:val="18"/>
                <w:lang w:val="ca-ES"/>
              </w:rPr>
              <w:t>(màxim 5,5000 punts)</w:t>
            </w:r>
          </w:p>
        </w:tc>
        <w:tc>
          <w:tcPr>
            <w:tcW w:w="4820" w:type="dxa"/>
            <w:tcBorders>
              <w:left w:val="single" w:sz="2" w:space="0" w:color="000000"/>
              <w:bottom w:val="single" w:sz="2" w:space="0" w:color="000000"/>
            </w:tcBorders>
            <w:shd w:val="clear" w:color="auto" w:fill="auto"/>
            <w:vAlign w:val="center"/>
          </w:tcPr>
          <w:p w14:paraId="0DA3A2B4" w14:textId="754D7F36" w:rsidR="00D40543" w:rsidRPr="00CA779D" w:rsidRDefault="00005807">
            <w:pPr>
              <w:pStyle w:val="Textosinformato"/>
              <w:spacing w:before="120" w:line="240" w:lineRule="auto"/>
              <w:rPr>
                <w:rFonts w:ascii="Roboto" w:eastAsia="Arial Unicode MS" w:hAnsi="Roboto" w:cs="Times New Roman"/>
                <w:sz w:val="18"/>
                <w:szCs w:val="18"/>
                <w:lang w:val="ca-ES"/>
              </w:rPr>
            </w:pPr>
            <w:r w:rsidRPr="00CA779D">
              <w:rPr>
                <w:rFonts w:ascii="Roboto" w:hAnsi="Roboto"/>
                <w:sz w:val="18"/>
                <w:lang w:val="ca-ES"/>
              </w:rPr>
              <w:t>1.1. Antiguitat (màxim 4,0000 punts)</w:t>
            </w:r>
          </w:p>
        </w:tc>
        <w:tc>
          <w:tcPr>
            <w:tcW w:w="1276" w:type="dxa"/>
            <w:tcBorders>
              <w:left w:val="single" w:sz="2" w:space="0" w:color="000000"/>
              <w:bottom w:val="single" w:sz="2" w:space="0" w:color="000000"/>
            </w:tcBorders>
            <w:shd w:val="clear" w:color="auto" w:fill="auto"/>
            <w:vAlign w:val="center"/>
          </w:tcPr>
          <w:p w14:paraId="59A58BE3" w14:textId="77777777" w:rsidR="00D40543" w:rsidRPr="00CA779D" w:rsidRDefault="00D40543">
            <w:pPr>
              <w:pStyle w:val="Standard"/>
              <w:snapToGrid w:val="0"/>
              <w:spacing w:before="120"/>
              <w:rPr>
                <w:rFonts w:eastAsia="Arial Unicode MS"/>
                <w:sz w:val="18"/>
                <w:szCs w:val="18"/>
                <w:lang w:val="ca-ES"/>
              </w:rPr>
            </w:pPr>
          </w:p>
        </w:tc>
        <w:tc>
          <w:tcPr>
            <w:tcW w:w="1821" w:type="dxa"/>
            <w:tcBorders>
              <w:left w:val="single" w:sz="2" w:space="0" w:color="000000"/>
              <w:bottom w:val="single" w:sz="2" w:space="0" w:color="000000"/>
              <w:right w:val="single" w:sz="2" w:space="0" w:color="000000"/>
            </w:tcBorders>
            <w:shd w:val="clear" w:color="auto" w:fill="auto"/>
            <w:vAlign w:val="center"/>
          </w:tcPr>
          <w:p w14:paraId="3EF45BA8"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6B3D0176" w14:textId="77777777" w:rsidTr="00B95E92">
        <w:trPr>
          <w:trHeight w:hRule="exact" w:val="738"/>
        </w:trPr>
        <w:tc>
          <w:tcPr>
            <w:tcW w:w="2968" w:type="dxa"/>
            <w:vMerge/>
            <w:tcBorders>
              <w:left w:val="single" w:sz="2" w:space="0" w:color="000000"/>
              <w:bottom w:val="single" w:sz="2" w:space="0" w:color="000000"/>
            </w:tcBorders>
            <w:shd w:val="clear" w:color="auto" w:fill="auto"/>
            <w:vAlign w:val="center"/>
          </w:tcPr>
          <w:p w14:paraId="55B94B85" w14:textId="77777777" w:rsidR="00D40543" w:rsidRPr="00CA779D" w:rsidRDefault="00D40543">
            <w:pPr>
              <w:suppressAutoHyphens w:val="0"/>
              <w:rPr>
                <w:rFonts w:ascii="Roboto" w:hAnsi="Roboto"/>
                <w:sz w:val="18"/>
                <w:szCs w:val="18"/>
                <w:lang w:val="ca-ES"/>
              </w:rPr>
            </w:pPr>
          </w:p>
        </w:tc>
        <w:tc>
          <w:tcPr>
            <w:tcW w:w="4820" w:type="dxa"/>
            <w:tcBorders>
              <w:left w:val="single" w:sz="2" w:space="0" w:color="000000"/>
              <w:bottom w:val="single" w:sz="2" w:space="0" w:color="000000"/>
            </w:tcBorders>
            <w:shd w:val="clear" w:color="auto" w:fill="auto"/>
            <w:vAlign w:val="center"/>
          </w:tcPr>
          <w:p w14:paraId="409319AA" w14:textId="391639EC" w:rsidR="00D40543" w:rsidRPr="00CA779D" w:rsidRDefault="00005807">
            <w:pPr>
              <w:pStyle w:val="Standard"/>
              <w:spacing w:before="6"/>
              <w:jc w:val="both"/>
              <w:rPr>
                <w:rFonts w:eastAsia="Arial Unicode MS"/>
                <w:sz w:val="18"/>
                <w:szCs w:val="18"/>
                <w:lang w:val="ca-ES"/>
              </w:rPr>
            </w:pPr>
            <w:r w:rsidRPr="00CA779D">
              <w:rPr>
                <w:sz w:val="18"/>
                <w:lang w:val="ca-ES"/>
              </w:rPr>
              <w:t>1.2. Acompliment de funcions específiques, avaluació voluntària i, si és el cas, avaluació positiva de la funció docent (màxim 2,5000 punts)</w:t>
            </w:r>
          </w:p>
        </w:tc>
        <w:tc>
          <w:tcPr>
            <w:tcW w:w="1276" w:type="dxa"/>
            <w:tcBorders>
              <w:left w:val="single" w:sz="2" w:space="0" w:color="000000"/>
              <w:bottom w:val="single" w:sz="2" w:space="0" w:color="000000"/>
            </w:tcBorders>
            <w:shd w:val="clear" w:color="auto" w:fill="auto"/>
            <w:vAlign w:val="center"/>
          </w:tcPr>
          <w:p w14:paraId="664C5B42" w14:textId="77777777" w:rsidR="00D40543" w:rsidRPr="00CA779D" w:rsidRDefault="00D40543">
            <w:pPr>
              <w:pStyle w:val="Standard"/>
              <w:snapToGrid w:val="0"/>
              <w:spacing w:before="120"/>
              <w:rPr>
                <w:rFonts w:eastAsia="Arial Unicode MS"/>
                <w:sz w:val="18"/>
                <w:szCs w:val="18"/>
                <w:lang w:val="ca-ES"/>
              </w:rPr>
            </w:pPr>
          </w:p>
        </w:tc>
        <w:tc>
          <w:tcPr>
            <w:tcW w:w="1821" w:type="dxa"/>
            <w:tcBorders>
              <w:left w:val="single" w:sz="2" w:space="0" w:color="000000"/>
              <w:bottom w:val="single" w:sz="2" w:space="0" w:color="000000"/>
              <w:right w:val="single" w:sz="2" w:space="0" w:color="000000"/>
            </w:tcBorders>
            <w:shd w:val="clear" w:color="auto" w:fill="auto"/>
            <w:vAlign w:val="center"/>
          </w:tcPr>
          <w:p w14:paraId="1A55DE47"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75B41CCA" w14:textId="77777777" w:rsidTr="00B95E92">
        <w:trPr>
          <w:trHeight w:hRule="exact" w:val="558"/>
        </w:trPr>
        <w:tc>
          <w:tcPr>
            <w:tcW w:w="2968" w:type="dxa"/>
            <w:vMerge w:val="restart"/>
            <w:tcBorders>
              <w:left w:val="single" w:sz="2" w:space="0" w:color="000000"/>
              <w:bottom w:val="single" w:sz="2" w:space="0" w:color="000000"/>
            </w:tcBorders>
            <w:shd w:val="clear" w:color="auto" w:fill="auto"/>
            <w:vAlign w:val="center"/>
          </w:tcPr>
          <w:p w14:paraId="386C4CD5" w14:textId="6260B548" w:rsidR="00B95E92" w:rsidRPr="00CA779D" w:rsidRDefault="00005807">
            <w:pPr>
              <w:pStyle w:val="Textosinformato"/>
              <w:spacing w:before="120" w:line="240" w:lineRule="auto"/>
              <w:rPr>
                <w:rFonts w:ascii="Roboto" w:hAnsi="Roboto"/>
                <w:b/>
                <w:sz w:val="18"/>
                <w:lang w:val="ca-ES"/>
              </w:rPr>
            </w:pPr>
            <w:r w:rsidRPr="00CA779D">
              <w:rPr>
                <w:rFonts w:ascii="Roboto" w:hAnsi="Roboto"/>
                <w:b/>
                <w:sz w:val="18"/>
                <w:lang w:val="ca-ES"/>
              </w:rPr>
              <w:t>II.</w:t>
            </w:r>
            <w:r w:rsidR="00F25ABC" w:rsidRPr="00CA779D">
              <w:rPr>
                <w:rFonts w:ascii="Roboto" w:hAnsi="Roboto"/>
                <w:b/>
                <w:sz w:val="18"/>
                <w:lang w:val="ca-ES"/>
              </w:rPr>
              <w:t xml:space="preserve"> </w:t>
            </w:r>
            <w:r w:rsidRPr="00CA779D">
              <w:rPr>
                <w:rFonts w:ascii="Roboto" w:hAnsi="Roboto"/>
                <w:b/>
                <w:sz w:val="18"/>
                <w:lang w:val="ca-ES"/>
              </w:rPr>
              <w:t xml:space="preserve">Cursos de formació i perfeccionament </w:t>
            </w:r>
          </w:p>
          <w:p w14:paraId="1E6E0A80" w14:textId="24A3BBE7" w:rsidR="00D40543" w:rsidRPr="00CA779D" w:rsidRDefault="00005807" w:rsidP="00B95E92">
            <w:pPr>
              <w:pStyle w:val="Textosinformato"/>
              <w:spacing w:line="240" w:lineRule="auto"/>
              <w:rPr>
                <w:rFonts w:ascii="Roboto" w:eastAsia="Arial Unicode MS" w:hAnsi="Roboto" w:cs="Times New Roman"/>
                <w:b/>
                <w:sz w:val="18"/>
                <w:szCs w:val="18"/>
                <w:lang w:val="ca-ES"/>
              </w:rPr>
            </w:pPr>
            <w:r w:rsidRPr="00CA779D">
              <w:rPr>
                <w:rFonts w:ascii="Roboto" w:hAnsi="Roboto"/>
                <w:b/>
                <w:sz w:val="18"/>
                <w:lang w:val="ca-ES"/>
              </w:rPr>
              <w:t>(màxim 3,0000 punts)</w:t>
            </w:r>
          </w:p>
        </w:tc>
        <w:tc>
          <w:tcPr>
            <w:tcW w:w="4820" w:type="dxa"/>
            <w:tcBorders>
              <w:left w:val="single" w:sz="2" w:space="0" w:color="000000"/>
              <w:bottom w:val="single" w:sz="2" w:space="0" w:color="000000"/>
            </w:tcBorders>
            <w:shd w:val="clear" w:color="auto" w:fill="auto"/>
            <w:vAlign w:val="center"/>
          </w:tcPr>
          <w:p w14:paraId="7E958313" w14:textId="2411227F" w:rsidR="00D40543" w:rsidRPr="00CA779D" w:rsidRDefault="00005807">
            <w:pPr>
              <w:pStyle w:val="Textosinformato"/>
              <w:spacing w:before="120" w:line="240" w:lineRule="auto"/>
              <w:rPr>
                <w:rFonts w:ascii="Roboto" w:hAnsi="Roboto"/>
                <w:sz w:val="18"/>
                <w:szCs w:val="18"/>
                <w:lang w:val="ca-ES"/>
              </w:rPr>
            </w:pPr>
            <w:r w:rsidRPr="00CA779D">
              <w:rPr>
                <w:rFonts w:ascii="Roboto" w:hAnsi="Roboto"/>
                <w:sz w:val="18"/>
                <w:lang w:val="ca-ES"/>
              </w:rPr>
              <w:t>2.1. Per cada curs de formació i perfeccionament rebut (màxim 1,0000 punts)</w:t>
            </w:r>
          </w:p>
        </w:tc>
        <w:tc>
          <w:tcPr>
            <w:tcW w:w="1276" w:type="dxa"/>
            <w:tcBorders>
              <w:left w:val="single" w:sz="2" w:space="0" w:color="000000"/>
              <w:bottom w:val="single" w:sz="2" w:space="0" w:color="000000"/>
            </w:tcBorders>
            <w:shd w:val="clear" w:color="auto" w:fill="auto"/>
            <w:vAlign w:val="center"/>
          </w:tcPr>
          <w:p w14:paraId="48D2610B" w14:textId="77777777" w:rsidR="00D40543" w:rsidRPr="00CA779D" w:rsidRDefault="00D40543">
            <w:pPr>
              <w:pStyle w:val="Standard"/>
              <w:snapToGrid w:val="0"/>
              <w:spacing w:before="120"/>
              <w:rPr>
                <w:rFonts w:eastAsia="Arial Unicode MS"/>
                <w:sz w:val="18"/>
                <w:szCs w:val="18"/>
                <w:lang w:val="ca-ES"/>
              </w:rPr>
            </w:pPr>
          </w:p>
        </w:tc>
        <w:tc>
          <w:tcPr>
            <w:tcW w:w="1821" w:type="dxa"/>
            <w:tcBorders>
              <w:left w:val="single" w:sz="2" w:space="0" w:color="000000"/>
              <w:bottom w:val="single" w:sz="2" w:space="0" w:color="000000"/>
              <w:right w:val="single" w:sz="2" w:space="0" w:color="000000"/>
            </w:tcBorders>
            <w:shd w:val="clear" w:color="auto" w:fill="auto"/>
            <w:vAlign w:val="center"/>
          </w:tcPr>
          <w:p w14:paraId="49E1C7A0"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2E72BF97" w14:textId="77777777" w:rsidTr="00B95E92">
        <w:trPr>
          <w:trHeight w:hRule="exact" w:val="566"/>
        </w:trPr>
        <w:tc>
          <w:tcPr>
            <w:tcW w:w="2968" w:type="dxa"/>
            <w:vMerge/>
            <w:tcBorders>
              <w:left w:val="single" w:sz="2" w:space="0" w:color="000000"/>
              <w:bottom w:val="single" w:sz="2" w:space="0" w:color="000000"/>
            </w:tcBorders>
            <w:shd w:val="clear" w:color="auto" w:fill="auto"/>
            <w:vAlign w:val="center"/>
          </w:tcPr>
          <w:p w14:paraId="19C15F28" w14:textId="77777777" w:rsidR="00D40543" w:rsidRPr="00CA779D" w:rsidRDefault="00D40543">
            <w:pPr>
              <w:suppressAutoHyphens w:val="0"/>
              <w:rPr>
                <w:rFonts w:ascii="Roboto" w:hAnsi="Roboto"/>
                <w:sz w:val="18"/>
                <w:szCs w:val="18"/>
                <w:lang w:val="ca-ES"/>
              </w:rPr>
            </w:pPr>
          </w:p>
        </w:tc>
        <w:tc>
          <w:tcPr>
            <w:tcW w:w="4820" w:type="dxa"/>
            <w:tcBorders>
              <w:left w:val="single" w:sz="2" w:space="0" w:color="000000"/>
              <w:bottom w:val="single" w:sz="2" w:space="0" w:color="000000"/>
            </w:tcBorders>
            <w:shd w:val="clear" w:color="auto" w:fill="auto"/>
            <w:vAlign w:val="center"/>
          </w:tcPr>
          <w:p w14:paraId="2A6C390E" w14:textId="7B5ECDA8" w:rsidR="00D40543" w:rsidRPr="00CA779D" w:rsidRDefault="00005807">
            <w:pPr>
              <w:pStyle w:val="Textosinformato"/>
              <w:spacing w:before="120" w:line="240" w:lineRule="auto"/>
              <w:rPr>
                <w:rFonts w:ascii="Roboto" w:hAnsi="Roboto"/>
                <w:sz w:val="18"/>
                <w:szCs w:val="18"/>
                <w:lang w:val="ca-ES"/>
              </w:rPr>
            </w:pPr>
            <w:r w:rsidRPr="00CA779D">
              <w:rPr>
                <w:rFonts w:ascii="Roboto" w:hAnsi="Roboto"/>
                <w:sz w:val="18"/>
                <w:lang w:val="ca-ES"/>
              </w:rPr>
              <w:t>2.2. Per cada congrés, jornada i/o curs de formació i perfeccionament impartit (màxim 2,0000 punts)</w:t>
            </w:r>
          </w:p>
        </w:tc>
        <w:tc>
          <w:tcPr>
            <w:tcW w:w="1276" w:type="dxa"/>
            <w:tcBorders>
              <w:left w:val="single" w:sz="2" w:space="0" w:color="000000"/>
              <w:bottom w:val="single" w:sz="2" w:space="0" w:color="000000"/>
            </w:tcBorders>
            <w:shd w:val="clear" w:color="auto" w:fill="auto"/>
            <w:vAlign w:val="center"/>
          </w:tcPr>
          <w:p w14:paraId="14D5986B" w14:textId="77777777" w:rsidR="00D40543" w:rsidRPr="00CA779D" w:rsidRDefault="00D40543">
            <w:pPr>
              <w:pStyle w:val="Standard"/>
              <w:snapToGrid w:val="0"/>
              <w:spacing w:before="120"/>
              <w:rPr>
                <w:rFonts w:eastAsia="Arial Unicode MS"/>
                <w:sz w:val="18"/>
                <w:szCs w:val="18"/>
                <w:lang w:val="ca-ES"/>
              </w:rPr>
            </w:pPr>
          </w:p>
        </w:tc>
        <w:tc>
          <w:tcPr>
            <w:tcW w:w="1821" w:type="dxa"/>
            <w:tcBorders>
              <w:left w:val="single" w:sz="2" w:space="0" w:color="000000"/>
              <w:bottom w:val="single" w:sz="2" w:space="0" w:color="000000"/>
              <w:right w:val="single" w:sz="2" w:space="0" w:color="000000"/>
            </w:tcBorders>
            <w:shd w:val="clear" w:color="auto" w:fill="auto"/>
            <w:vAlign w:val="center"/>
          </w:tcPr>
          <w:p w14:paraId="6144FB8A"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3B8EBC10" w14:textId="77777777" w:rsidTr="00B95E92">
        <w:trPr>
          <w:trHeight w:hRule="exact" w:val="397"/>
        </w:trPr>
        <w:tc>
          <w:tcPr>
            <w:tcW w:w="2968" w:type="dxa"/>
            <w:vMerge w:val="restart"/>
            <w:tcBorders>
              <w:left w:val="single" w:sz="2" w:space="0" w:color="000000"/>
              <w:bottom w:val="single" w:sz="2" w:space="0" w:color="000000"/>
            </w:tcBorders>
            <w:shd w:val="clear" w:color="auto" w:fill="auto"/>
            <w:vAlign w:val="center"/>
          </w:tcPr>
          <w:p w14:paraId="032CD143" w14:textId="77777777" w:rsidR="00D40543" w:rsidRPr="00CA779D" w:rsidRDefault="00005807">
            <w:pPr>
              <w:pStyle w:val="Standard"/>
              <w:spacing w:before="120"/>
              <w:jc w:val="both"/>
              <w:rPr>
                <w:rFonts w:eastAsia="Arial Unicode MS" w:cs="Times New Roman"/>
                <w:b/>
                <w:sz w:val="18"/>
                <w:szCs w:val="18"/>
                <w:lang w:val="ca-ES"/>
              </w:rPr>
            </w:pPr>
            <w:r w:rsidRPr="00CA779D">
              <w:rPr>
                <w:b/>
                <w:sz w:val="18"/>
                <w:lang w:val="ca-ES"/>
              </w:rPr>
              <w:t>III. Mèrits acadèmics i altres mèrits (màxim 3,0000 punts)</w:t>
            </w:r>
          </w:p>
        </w:tc>
        <w:tc>
          <w:tcPr>
            <w:tcW w:w="4820" w:type="dxa"/>
            <w:tcBorders>
              <w:left w:val="single" w:sz="2" w:space="0" w:color="000000"/>
              <w:bottom w:val="single" w:sz="2" w:space="0" w:color="000000"/>
            </w:tcBorders>
            <w:shd w:val="clear" w:color="auto" w:fill="auto"/>
            <w:vAlign w:val="center"/>
          </w:tcPr>
          <w:p w14:paraId="69649CCD" w14:textId="52A40630" w:rsidR="00D40543" w:rsidRPr="00CA779D" w:rsidRDefault="00005807">
            <w:pPr>
              <w:pStyle w:val="Standard"/>
              <w:snapToGrid w:val="0"/>
              <w:spacing w:before="120"/>
              <w:jc w:val="both"/>
              <w:rPr>
                <w:rFonts w:eastAsia="Arial Unicode MS"/>
                <w:sz w:val="18"/>
                <w:szCs w:val="18"/>
                <w:lang w:val="ca-ES"/>
              </w:rPr>
            </w:pPr>
            <w:r w:rsidRPr="00CA779D">
              <w:rPr>
                <w:sz w:val="18"/>
                <w:lang w:val="ca-ES"/>
              </w:rPr>
              <w:t>3.1. Mèrits acadèmic</w:t>
            </w:r>
            <w:r w:rsidR="00896AF2" w:rsidRPr="00CA779D">
              <w:rPr>
                <w:sz w:val="18"/>
                <w:lang w:val="ca-ES"/>
              </w:rPr>
              <w:t>s</w:t>
            </w:r>
            <w:r w:rsidRPr="00CA779D">
              <w:rPr>
                <w:sz w:val="18"/>
                <w:lang w:val="ca-ES"/>
              </w:rPr>
              <w:t xml:space="preserve"> (màxim 1,50000 punts)</w:t>
            </w:r>
          </w:p>
        </w:tc>
        <w:tc>
          <w:tcPr>
            <w:tcW w:w="1276" w:type="dxa"/>
            <w:tcBorders>
              <w:left w:val="single" w:sz="2" w:space="0" w:color="000000"/>
              <w:bottom w:val="single" w:sz="2" w:space="0" w:color="000000"/>
            </w:tcBorders>
            <w:shd w:val="clear" w:color="auto" w:fill="auto"/>
            <w:vAlign w:val="center"/>
          </w:tcPr>
          <w:p w14:paraId="53E05DC8" w14:textId="77777777" w:rsidR="00D40543" w:rsidRPr="00CA779D" w:rsidRDefault="00D40543">
            <w:pPr>
              <w:pStyle w:val="Standard"/>
              <w:snapToGrid w:val="0"/>
              <w:spacing w:before="120"/>
              <w:rPr>
                <w:rFonts w:eastAsia="Arial Unicode MS"/>
                <w:sz w:val="18"/>
                <w:szCs w:val="18"/>
                <w:lang w:val="ca-ES"/>
              </w:rPr>
            </w:pPr>
          </w:p>
        </w:tc>
        <w:tc>
          <w:tcPr>
            <w:tcW w:w="1821" w:type="dxa"/>
            <w:tcBorders>
              <w:left w:val="single" w:sz="2" w:space="0" w:color="000000"/>
              <w:bottom w:val="single" w:sz="2" w:space="0" w:color="000000"/>
              <w:right w:val="single" w:sz="2" w:space="0" w:color="000000"/>
            </w:tcBorders>
            <w:shd w:val="clear" w:color="auto" w:fill="auto"/>
            <w:vAlign w:val="center"/>
          </w:tcPr>
          <w:p w14:paraId="617AB56B" w14:textId="77777777" w:rsidR="00D40543" w:rsidRPr="00CA779D" w:rsidRDefault="00D40543">
            <w:pPr>
              <w:pStyle w:val="Standard"/>
              <w:snapToGrid w:val="0"/>
              <w:spacing w:before="120"/>
              <w:rPr>
                <w:rFonts w:eastAsia="Arial Unicode MS"/>
                <w:sz w:val="18"/>
                <w:szCs w:val="18"/>
                <w:lang w:val="ca-ES"/>
              </w:rPr>
            </w:pPr>
          </w:p>
        </w:tc>
      </w:tr>
      <w:tr w:rsidR="00D40543" w:rsidRPr="00CA779D" w14:paraId="02B6F0E0" w14:textId="77777777" w:rsidTr="00B95E92">
        <w:trPr>
          <w:trHeight w:hRule="exact" w:val="574"/>
        </w:trPr>
        <w:tc>
          <w:tcPr>
            <w:tcW w:w="2968" w:type="dxa"/>
            <w:vMerge/>
            <w:tcBorders>
              <w:left w:val="single" w:sz="2" w:space="0" w:color="000000"/>
              <w:bottom w:val="single" w:sz="2" w:space="0" w:color="000000"/>
            </w:tcBorders>
            <w:shd w:val="clear" w:color="auto" w:fill="auto"/>
            <w:vAlign w:val="center"/>
          </w:tcPr>
          <w:p w14:paraId="6DD184C1" w14:textId="77777777" w:rsidR="00D40543" w:rsidRPr="00CA779D" w:rsidRDefault="00D40543">
            <w:pPr>
              <w:suppressAutoHyphens w:val="0"/>
              <w:rPr>
                <w:rFonts w:ascii="Roboto" w:hAnsi="Roboto"/>
                <w:sz w:val="18"/>
                <w:szCs w:val="18"/>
                <w:lang w:val="ca-ES"/>
              </w:rPr>
            </w:pPr>
          </w:p>
        </w:tc>
        <w:tc>
          <w:tcPr>
            <w:tcW w:w="4820" w:type="dxa"/>
            <w:tcBorders>
              <w:left w:val="single" w:sz="2" w:space="0" w:color="000000"/>
              <w:bottom w:val="single" w:sz="2" w:space="0" w:color="000000"/>
            </w:tcBorders>
            <w:shd w:val="clear" w:color="auto" w:fill="auto"/>
            <w:vAlign w:val="center"/>
          </w:tcPr>
          <w:p w14:paraId="19DEE33E" w14:textId="798E3D18" w:rsidR="00D40543" w:rsidRPr="00CA779D" w:rsidRDefault="00005807">
            <w:pPr>
              <w:pStyle w:val="Standard"/>
              <w:spacing w:before="120"/>
              <w:jc w:val="both"/>
              <w:rPr>
                <w:rFonts w:eastAsia="Arial Unicode MS"/>
                <w:sz w:val="18"/>
                <w:szCs w:val="18"/>
                <w:lang w:val="ca-ES"/>
              </w:rPr>
            </w:pPr>
            <w:r w:rsidRPr="00CA779D">
              <w:rPr>
                <w:sz w:val="18"/>
                <w:lang w:val="ca-ES"/>
              </w:rPr>
              <w:t>3.2. Publicacions, participació en projectes educatius i mèrits artístics (màxim 1,50000 punts)</w:t>
            </w:r>
          </w:p>
        </w:tc>
        <w:tc>
          <w:tcPr>
            <w:tcW w:w="1276" w:type="dxa"/>
            <w:tcBorders>
              <w:left w:val="single" w:sz="2" w:space="0" w:color="000000"/>
              <w:bottom w:val="single" w:sz="2" w:space="0" w:color="000000"/>
            </w:tcBorders>
            <w:shd w:val="clear" w:color="auto" w:fill="auto"/>
            <w:vAlign w:val="center"/>
          </w:tcPr>
          <w:p w14:paraId="16C07035" w14:textId="77777777" w:rsidR="00D40543" w:rsidRPr="00CA779D" w:rsidRDefault="00D40543">
            <w:pPr>
              <w:pStyle w:val="Standard"/>
              <w:snapToGrid w:val="0"/>
              <w:spacing w:before="120"/>
              <w:rPr>
                <w:rFonts w:eastAsia="Arial Unicode MS"/>
                <w:sz w:val="18"/>
                <w:szCs w:val="18"/>
                <w:lang w:val="ca-ES"/>
              </w:rPr>
            </w:pPr>
          </w:p>
        </w:tc>
        <w:tc>
          <w:tcPr>
            <w:tcW w:w="1821" w:type="dxa"/>
            <w:tcBorders>
              <w:left w:val="single" w:sz="2" w:space="0" w:color="000000"/>
              <w:bottom w:val="single" w:sz="2" w:space="0" w:color="000000"/>
              <w:right w:val="single" w:sz="2" w:space="0" w:color="000000"/>
            </w:tcBorders>
            <w:shd w:val="clear" w:color="auto" w:fill="auto"/>
            <w:vAlign w:val="center"/>
          </w:tcPr>
          <w:p w14:paraId="6F9D5AF2" w14:textId="77777777" w:rsidR="00D40543" w:rsidRPr="00CA779D" w:rsidRDefault="00D40543">
            <w:pPr>
              <w:pStyle w:val="Standard"/>
              <w:snapToGrid w:val="0"/>
              <w:spacing w:before="120"/>
              <w:rPr>
                <w:rFonts w:eastAsia="Arial Unicode MS"/>
                <w:sz w:val="18"/>
                <w:szCs w:val="18"/>
                <w:lang w:val="ca-ES"/>
              </w:rPr>
            </w:pPr>
          </w:p>
        </w:tc>
      </w:tr>
    </w:tbl>
    <w:p w14:paraId="3F4377B3" w14:textId="77777777" w:rsidR="00D40543" w:rsidRPr="00CA779D" w:rsidRDefault="00D40543">
      <w:pPr>
        <w:pStyle w:val="Standard"/>
        <w:rPr>
          <w:b/>
          <w:sz w:val="18"/>
          <w:szCs w:val="18"/>
          <w:lang w:val="ca-ES"/>
        </w:rPr>
      </w:pPr>
    </w:p>
    <w:p w14:paraId="1A53DBF5" w14:textId="77777777" w:rsidR="00D40543" w:rsidRPr="00CA779D" w:rsidRDefault="00005807">
      <w:pPr>
        <w:pStyle w:val="Standard"/>
        <w:rPr>
          <w:b/>
          <w:bCs/>
          <w:sz w:val="18"/>
          <w:szCs w:val="18"/>
          <w:lang w:val="ca-ES"/>
        </w:rPr>
      </w:pPr>
      <w:r w:rsidRPr="00CA779D">
        <w:rPr>
          <w:b/>
          <w:sz w:val="18"/>
          <w:szCs w:val="18"/>
          <w:lang w:val="ca-ES"/>
        </w:rPr>
        <w:t>OBSERVACIONS:</w:t>
      </w:r>
    </w:p>
    <w:p w14:paraId="24F9E1FC" w14:textId="6C04643E" w:rsidR="00D40543" w:rsidRPr="00CA779D" w:rsidRDefault="00B95E92" w:rsidP="00B95E92">
      <w:pPr>
        <w:pStyle w:val="Standard"/>
        <w:jc w:val="right"/>
        <w:rPr>
          <w:b/>
          <w:bCs/>
          <w:sz w:val="18"/>
          <w:szCs w:val="18"/>
          <w:lang w:val="ca-ES"/>
        </w:rPr>
      </w:pPr>
      <w:r w:rsidRPr="00CA779D">
        <w:rPr>
          <w:b/>
          <w:bCs/>
          <w:sz w:val="18"/>
          <w:szCs w:val="18"/>
          <w:lang w:val="ca-ES"/>
        </w:rPr>
        <w:t>Data i signatura</w:t>
      </w:r>
    </w:p>
    <w:p w14:paraId="52DD4C8D" w14:textId="77777777" w:rsidR="00B95E92" w:rsidRPr="00CA779D" w:rsidRDefault="00B95E92">
      <w:pPr>
        <w:pStyle w:val="Standard"/>
        <w:jc w:val="right"/>
        <w:rPr>
          <w:sz w:val="18"/>
          <w:szCs w:val="18"/>
          <w:lang w:val="ca-ES"/>
        </w:rPr>
      </w:pPr>
    </w:p>
    <w:sectPr w:rsidR="00B95E92" w:rsidRPr="00CA779D" w:rsidSect="004C04F1">
      <w:headerReference w:type="default" r:id="rId52"/>
      <w:footerReference w:type="default" r:id="rId53"/>
      <w:headerReference w:type="first" r:id="rId54"/>
      <w:footerReference w:type="first" r:id="rId55"/>
      <w:pgSz w:w="11906" w:h="16838"/>
      <w:pgMar w:top="2182" w:right="1134" w:bottom="851" w:left="1134" w:header="568" w:footer="12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047C" w14:textId="77777777" w:rsidR="00663F4C" w:rsidRDefault="00663F4C">
      <w:r>
        <w:separator/>
      </w:r>
    </w:p>
  </w:endnote>
  <w:endnote w:type="continuationSeparator" w:id="0">
    <w:p w14:paraId="494677D7" w14:textId="77777777" w:rsidR="00663F4C" w:rsidRDefault="0066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Roboto">
    <w:panose1 w:val="02000000000000000000"/>
    <w:charset w:val="00"/>
    <w:family w:val="auto"/>
    <w:pitch w:val="variable"/>
    <w:sig w:usb0="E00002FF" w:usb1="5000205B" w:usb2="0000002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horndale">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932" w14:textId="77777777" w:rsidR="00052E7B" w:rsidRDefault="00052E7B">
    <w:pPr>
      <w:pStyle w:val="Piedepgina"/>
    </w:pPr>
    <w:r>
      <w:fldChar w:fldCharType="begin"/>
    </w:r>
    <w:r>
      <w:instrText>PAGE</w:instrText>
    </w:r>
    <w:r>
      <w:fldChar w:fldCharType="separate"/>
    </w:r>
    <w:r>
      <w:t>2</w:t>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57422"/>
      <w:docPartObj>
        <w:docPartGallery w:val="Page Numbers (Bottom of Page)"/>
        <w:docPartUnique/>
      </w:docPartObj>
    </w:sdtPr>
    <w:sdtEndPr/>
    <w:sdtContent>
      <w:p w14:paraId="330EC8F9" w14:textId="230D8A9C" w:rsidR="00052E7B" w:rsidRDefault="00052E7B">
        <w:pPr>
          <w:pStyle w:val="Piedepgina"/>
          <w:jc w:val="right"/>
        </w:pPr>
        <w:r>
          <w:fldChar w:fldCharType="begin"/>
        </w:r>
        <w:r>
          <w:instrText>PAGE   \* MERGEFORMAT</w:instrText>
        </w:r>
        <w:r>
          <w:fldChar w:fldCharType="separate"/>
        </w:r>
        <w:r>
          <w:t>1</w:t>
        </w:r>
        <w:r>
          <w:fldChar w:fldCharType="end"/>
        </w:r>
      </w:p>
    </w:sdtContent>
  </w:sdt>
  <w:p w14:paraId="51997873" w14:textId="77777777" w:rsidR="00052E7B" w:rsidRDefault="00052E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A930" w14:textId="77777777" w:rsidR="00663F4C" w:rsidRDefault="00663F4C">
      <w:r>
        <w:separator/>
      </w:r>
    </w:p>
  </w:footnote>
  <w:footnote w:type="continuationSeparator" w:id="0">
    <w:p w14:paraId="491F5A88" w14:textId="77777777" w:rsidR="00663F4C" w:rsidRDefault="00663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696F" w14:textId="2D8C11B5" w:rsidR="00052E7B" w:rsidRDefault="004C04F1" w:rsidP="005B4A4B">
    <w:pPr>
      <w:pStyle w:val="Encabezado"/>
      <w:jc w:val="right"/>
    </w:pPr>
    <w:r>
      <w:rPr>
        <w:noProof/>
      </w:rPr>
      <w:drawing>
        <wp:inline distT="0" distB="0" distL="0" distR="0" wp14:anchorId="7190259E" wp14:editId="42000892">
          <wp:extent cx="3051779" cy="821491"/>
          <wp:effectExtent l="0" t="0" r="0" b="0"/>
          <wp:docPr id="13" name="Imagen 13"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97973" cy="8339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8212" w14:textId="24829E54" w:rsidR="00052E7B" w:rsidRDefault="00052E7B" w:rsidP="00052E7B">
    <w:pPr>
      <w:pStyle w:val="Encabezado"/>
      <w:jc w:val="right"/>
      <w:rPr>
        <w:noProof/>
      </w:rPr>
    </w:pPr>
    <w:r>
      <w:rPr>
        <w:noProof/>
      </w:rPr>
      <mc:AlternateContent>
        <mc:Choice Requires="wps">
          <w:drawing>
            <wp:inline distT="0" distB="0" distL="0" distR="0" wp14:anchorId="0A72CE10" wp14:editId="016A1AB3">
              <wp:extent cx="1835728" cy="918360"/>
              <wp:effectExtent l="0" t="0" r="12700" b="15240"/>
              <wp:docPr id="3" name="Rectángulo 3"/>
              <wp:cNvGraphicFramePr/>
              <a:graphic xmlns:a="http://schemas.openxmlformats.org/drawingml/2006/main">
                <a:graphicData uri="http://schemas.microsoft.com/office/word/2010/wordprocessingShape">
                  <wps:wsp>
                    <wps:cNvSpPr/>
                    <wps:spPr>
                      <a:xfrm>
                        <a:off x="0" y="0"/>
                        <a:ext cx="1835728" cy="918360"/>
                      </a:xfrm>
                      <a:prstGeom prst="rect">
                        <a:avLst/>
                      </a:prstGeom>
                      <a:noFill/>
                      <a:ln>
                        <a:noFill/>
                      </a:ln>
                    </wps:spPr>
                    <wps:style>
                      <a:lnRef idx="0">
                        <a:scrgbClr r="0" g="0" b="0"/>
                      </a:lnRef>
                      <a:fillRef idx="0">
                        <a:scrgbClr r="0" g="0" b="0"/>
                      </a:fillRef>
                      <a:effectRef idx="0">
                        <a:scrgbClr r="0" g="0" b="0"/>
                      </a:effectRef>
                      <a:fontRef idx="minor"/>
                    </wps:style>
                    <wps:txbx>
                      <w:txbxContent>
                        <w:p w14:paraId="5832BCA5" w14:textId="2355C4BE" w:rsidR="00052E7B" w:rsidRDefault="00052E7B">
                          <w:pPr>
                            <w:pStyle w:val="Contenidodelmarco"/>
                            <w:rPr>
                              <w:color w:val="C80F2E"/>
                              <w:sz w:val="16"/>
                            </w:rPr>
                          </w:pPr>
                        </w:p>
                      </w:txbxContent>
                    </wps:txbx>
                    <wps:bodyPr lIns="0" tIns="0" rIns="0" bIns="0">
                      <a:noAutofit/>
                    </wps:bodyPr>
                  </wps:wsp>
                </a:graphicData>
              </a:graphic>
            </wp:inline>
          </w:drawing>
        </mc:Choice>
        <mc:Fallback>
          <w:pict>
            <v:rect w14:anchorId="0A72CE10" id="Rectángulo 3" o:spid="_x0000_s1026" style="width:144.55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" filled="f" stroked="f">
              <v:textbox inset="0,0,0,0">
                <w:txbxContent>
                  <w:p w14:paraId="5832BCA5" w14:textId="2355C4BE" w:rsidR="00052E7B" w:rsidRDefault="00052E7B">
                    <w:pPr>
                      <w:pStyle w:val="Contenidodelmarco"/>
                      <w:rPr>
                        <w:color w:val="C80F2E"/>
                        <w:sz w:val="16"/>
                      </w:rPr>
                    </w:pPr>
                  </w:p>
                </w:txbxContent>
              </v:textbox>
              <w10:anchorlock/>
            </v:rect>
          </w:pict>
        </mc:Fallback>
      </mc:AlternateContent>
    </w:r>
    <w:r>
      <w:rPr>
        <w:noProof/>
      </w:rPr>
      <w:drawing>
        <wp:inline distT="0" distB="0" distL="0" distR="0" wp14:anchorId="4200C7AB" wp14:editId="25F02F00">
          <wp:extent cx="2547696" cy="685800"/>
          <wp:effectExtent l="0" t="0" r="0" b="0"/>
          <wp:docPr id="15" name="Imagen 15"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1451" cy="6975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245"/>
    <w:multiLevelType w:val="multilevel"/>
    <w:tmpl w:val="46B4FD42"/>
    <w:lvl w:ilvl="0">
      <w:start w:val="1"/>
      <w:numFmt w:val="bullet"/>
      <w:lvlText w:val="-"/>
      <w:lvlJc w:val="left"/>
      <w:pPr>
        <w:ind w:left="680" w:hanging="396"/>
      </w:pPr>
      <w:rPr>
        <w:rFonts w:ascii="Times New Roman" w:hAnsi="Times New Roman" w:cs="Times New Roman"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AA4E94"/>
    <w:multiLevelType w:val="multilevel"/>
    <w:tmpl w:val="8C90E0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F62074"/>
    <w:multiLevelType w:val="multilevel"/>
    <w:tmpl w:val="675E104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5874610"/>
    <w:multiLevelType w:val="multilevel"/>
    <w:tmpl w:val="445A9F70"/>
    <w:lvl w:ilvl="0">
      <w:start w:val="1"/>
      <w:numFmt w:val="bullet"/>
      <w:lvlText w:val="-"/>
      <w:lvlJc w:val="left"/>
      <w:pPr>
        <w:ind w:left="680" w:hanging="396"/>
      </w:pPr>
      <w:rPr>
        <w:rFonts w:ascii="Times New Roman" w:hAnsi="Times New Roman" w:cs="Times New Roman" w:hint="default"/>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D36442"/>
    <w:multiLevelType w:val="multilevel"/>
    <w:tmpl w:val="F76CAE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0E52E4"/>
    <w:multiLevelType w:val="multilevel"/>
    <w:tmpl w:val="701096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ED371E6"/>
    <w:multiLevelType w:val="hybridMultilevel"/>
    <w:tmpl w:val="BC22D9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7E5956"/>
    <w:multiLevelType w:val="hybridMultilevel"/>
    <w:tmpl w:val="A3CEA9CA"/>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15:restartNumberingAfterBreak="0">
    <w:nsid w:val="1B681757"/>
    <w:multiLevelType w:val="hybridMultilevel"/>
    <w:tmpl w:val="49467E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723776"/>
    <w:multiLevelType w:val="multilevel"/>
    <w:tmpl w:val="DC86A1D0"/>
    <w:lvl w:ilvl="0">
      <w:start w:val="1"/>
      <w:numFmt w:val="lowerLetter"/>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4A21F48"/>
    <w:multiLevelType w:val="multilevel"/>
    <w:tmpl w:val="9CCA5B5E"/>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9A96F5B"/>
    <w:multiLevelType w:val="multilevel"/>
    <w:tmpl w:val="6D68B968"/>
    <w:lvl w:ilvl="0">
      <w:start w:val="1"/>
      <w:numFmt w:val="lowerLetter"/>
      <w:lvlText w:val="%1)"/>
      <w:lvlJc w:val="left"/>
      <w:pPr>
        <w:ind w:left="360" w:hanging="360"/>
      </w:pPr>
      <w:rPr>
        <w:rFonts w:eastAsia="Times New Roman" w:cs="Times New Roman"/>
        <w: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BB759EB"/>
    <w:multiLevelType w:val="multilevel"/>
    <w:tmpl w:val="86D2C6A6"/>
    <w:lvl w:ilvl="0">
      <w:start w:val="1"/>
      <w:numFmt w:val="bullet"/>
      <w:lvlText w:val="-"/>
      <w:lvlJc w:val="left"/>
      <w:pPr>
        <w:ind w:left="680" w:hanging="396"/>
      </w:pPr>
      <w:rPr>
        <w:rFonts w:ascii="Times New Roman" w:hAnsi="Times New Roman" w:cs="Times New Roman" w:hint="default"/>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C2662CF"/>
    <w:multiLevelType w:val="multilevel"/>
    <w:tmpl w:val="F1B07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4733FD"/>
    <w:multiLevelType w:val="multilevel"/>
    <w:tmpl w:val="4DF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E69E6"/>
    <w:multiLevelType w:val="hybridMultilevel"/>
    <w:tmpl w:val="8C307CE6"/>
    <w:lvl w:ilvl="0" w:tplc="1A9AEA20">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60D616A"/>
    <w:multiLevelType w:val="multilevel"/>
    <w:tmpl w:val="AFD4D506"/>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72F469B"/>
    <w:multiLevelType w:val="hybridMultilevel"/>
    <w:tmpl w:val="0184A6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2D1640"/>
    <w:multiLevelType w:val="multilevel"/>
    <w:tmpl w:val="A3A0AF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8C5FC5"/>
    <w:multiLevelType w:val="multilevel"/>
    <w:tmpl w:val="8D0436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F3B7645"/>
    <w:multiLevelType w:val="multilevel"/>
    <w:tmpl w:val="2966773A"/>
    <w:lvl w:ilvl="0">
      <w:start w:val="1"/>
      <w:numFmt w:val="bullet"/>
      <w:lvlText w:val=""/>
      <w:lvlJc w:val="left"/>
      <w:pPr>
        <w:ind w:left="720" w:hanging="360"/>
      </w:pPr>
      <w:rPr>
        <w:rFonts w:ascii="Symbol" w:hAnsi="Symbol" w:cs="OpenSymbol" w:hint="default"/>
        <w:sz w:val="22"/>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1" w15:restartNumberingAfterBreak="0">
    <w:nsid w:val="42F91CD9"/>
    <w:multiLevelType w:val="multilevel"/>
    <w:tmpl w:val="BDAC2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5F0EBB"/>
    <w:multiLevelType w:val="multilevel"/>
    <w:tmpl w:val="B8169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5A16935"/>
    <w:multiLevelType w:val="hybridMultilevel"/>
    <w:tmpl w:val="70A0149A"/>
    <w:lvl w:ilvl="0" w:tplc="DD26AE64">
      <w:start w:val="1"/>
      <w:numFmt w:val="lowerLetter"/>
      <w:lvlText w:val="%1)"/>
      <w:lvlJc w:val="left"/>
      <w:pPr>
        <w:ind w:left="720" w:hanging="360"/>
      </w:pPr>
      <w:rPr>
        <w:rFonts w:hint="default"/>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9A156BB"/>
    <w:multiLevelType w:val="multilevel"/>
    <w:tmpl w:val="222080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5B3BAC"/>
    <w:multiLevelType w:val="multilevel"/>
    <w:tmpl w:val="E5688916"/>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C24C76"/>
    <w:multiLevelType w:val="hybridMultilevel"/>
    <w:tmpl w:val="133C2C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39D0543"/>
    <w:multiLevelType w:val="multilevel"/>
    <w:tmpl w:val="1CEAB702"/>
    <w:lvl w:ilvl="0">
      <w:start w:val="1"/>
      <w:numFmt w:val="lowerLetter"/>
      <w:lvlText w:val="%1)"/>
      <w:lvlJc w:val="left"/>
      <w:pPr>
        <w:ind w:left="927" w:hanging="360"/>
      </w:pPr>
      <w:rPr>
        <w:rFonts w:ascii="Roboto" w:eastAsia="Roboto" w:hAnsi="Roboto" w:cs="Robo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8AF752B"/>
    <w:multiLevelType w:val="multilevel"/>
    <w:tmpl w:val="AD68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E878C9"/>
    <w:multiLevelType w:val="hybridMultilevel"/>
    <w:tmpl w:val="0DACBA90"/>
    <w:lvl w:ilvl="0" w:tplc="0C0A0017">
      <w:start w:val="1"/>
      <w:numFmt w:val="low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30" w15:restartNumberingAfterBreak="0">
    <w:nsid w:val="5B0F2A05"/>
    <w:multiLevelType w:val="multilevel"/>
    <w:tmpl w:val="83F60E76"/>
    <w:lvl w:ilvl="0">
      <w:start w:val="1"/>
      <w:numFmt w:val="lowerLetter"/>
      <w:lvlText w:val="%1)"/>
      <w:lvlJc w:val="left"/>
      <w:pPr>
        <w:ind w:left="360" w:hanging="360"/>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D8B6936"/>
    <w:multiLevelType w:val="multilevel"/>
    <w:tmpl w:val="FFF401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0AA2A07"/>
    <w:multiLevelType w:val="multilevel"/>
    <w:tmpl w:val="078A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630847"/>
    <w:multiLevelType w:val="hybridMultilevel"/>
    <w:tmpl w:val="FEC08FFC"/>
    <w:lvl w:ilvl="0" w:tplc="55E46D62">
      <w:start w:val="1"/>
      <w:numFmt w:val="lowerLetter"/>
      <w:lvlText w:val="%1)"/>
      <w:lvlJc w:val="left"/>
      <w:pPr>
        <w:ind w:left="1080" w:hanging="360"/>
      </w:pPr>
      <w:rPr>
        <w:strike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4" w15:restartNumberingAfterBreak="0">
    <w:nsid w:val="78454AA3"/>
    <w:multiLevelType w:val="multilevel"/>
    <w:tmpl w:val="423EC7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19"/>
  </w:num>
  <w:num w:numId="3">
    <w:abstractNumId w:val="3"/>
  </w:num>
  <w:num w:numId="4">
    <w:abstractNumId w:val="2"/>
  </w:num>
  <w:num w:numId="5">
    <w:abstractNumId w:val="9"/>
  </w:num>
  <w:num w:numId="6">
    <w:abstractNumId w:val="11"/>
  </w:num>
  <w:num w:numId="7">
    <w:abstractNumId w:val="16"/>
  </w:num>
  <w:num w:numId="8">
    <w:abstractNumId w:val="0"/>
  </w:num>
  <w:num w:numId="9">
    <w:abstractNumId w:val="12"/>
  </w:num>
  <w:num w:numId="10">
    <w:abstractNumId w:val="20"/>
  </w:num>
  <w:num w:numId="11">
    <w:abstractNumId w:val="10"/>
  </w:num>
  <w:num w:numId="12">
    <w:abstractNumId w:val="27"/>
  </w:num>
  <w:num w:numId="13">
    <w:abstractNumId w:val="30"/>
  </w:num>
  <w:num w:numId="14">
    <w:abstractNumId w:val="5"/>
  </w:num>
  <w:num w:numId="15">
    <w:abstractNumId w:val="17"/>
  </w:num>
  <w:num w:numId="16">
    <w:abstractNumId w:val="6"/>
  </w:num>
  <w:num w:numId="17">
    <w:abstractNumId w:val="18"/>
  </w:num>
  <w:num w:numId="18">
    <w:abstractNumId w:val="24"/>
  </w:num>
  <w:num w:numId="19">
    <w:abstractNumId w:val="4"/>
  </w:num>
  <w:num w:numId="20">
    <w:abstractNumId w:val="13"/>
  </w:num>
  <w:num w:numId="21">
    <w:abstractNumId w:val="34"/>
  </w:num>
  <w:num w:numId="22">
    <w:abstractNumId w:val="28"/>
  </w:num>
  <w:num w:numId="23">
    <w:abstractNumId w:val="7"/>
  </w:num>
  <w:num w:numId="24">
    <w:abstractNumId w:val="8"/>
  </w:num>
  <w:num w:numId="25">
    <w:abstractNumId w:val="26"/>
  </w:num>
  <w:num w:numId="26">
    <w:abstractNumId w:val="33"/>
  </w:num>
  <w:num w:numId="27">
    <w:abstractNumId w:val="23"/>
  </w:num>
  <w:num w:numId="28">
    <w:abstractNumId w:val="14"/>
  </w:num>
  <w:num w:numId="29">
    <w:abstractNumId w:val="21"/>
  </w:num>
  <w:num w:numId="30">
    <w:abstractNumId w:val="31"/>
  </w:num>
  <w:num w:numId="31">
    <w:abstractNumId w:val="32"/>
  </w:num>
  <w:num w:numId="32">
    <w:abstractNumId w:val="1"/>
  </w:num>
  <w:num w:numId="33">
    <w:abstractNumId w:val="22"/>
  </w:num>
  <w:num w:numId="34">
    <w:abstractNumId w:val="2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43"/>
    <w:rsid w:val="00005807"/>
    <w:rsid w:val="00021F5E"/>
    <w:rsid w:val="00023ADE"/>
    <w:rsid w:val="000267F6"/>
    <w:rsid w:val="00032964"/>
    <w:rsid w:val="0004578C"/>
    <w:rsid w:val="00051CDF"/>
    <w:rsid w:val="00052E7B"/>
    <w:rsid w:val="0006672D"/>
    <w:rsid w:val="00081B98"/>
    <w:rsid w:val="00083EDE"/>
    <w:rsid w:val="00085BC5"/>
    <w:rsid w:val="000A4390"/>
    <w:rsid w:val="000B2187"/>
    <w:rsid w:val="000B52A5"/>
    <w:rsid w:val="000C0261"/>
    <w:rsid w:val="000C05E7"/>
    <w:rsid w:val="000C299E"/>
    <w:rsid w:val="000C4793"/>
    <w:rsid w:val="000D51F9"/>
    <w:rsid w:val="000F7D12"/>
    <w:rsid w:val="00100144"/>
    <w:rsid w:val="0010064E"/>
    <w:rsid w:val="00105A7D"/>
    <w:rsid w:val="00105B30"/>
    <w:rsid w:val="00106CB8"/>
    <w:rsid w:val="001116CD"/>
    <w:rsid w:val="00125935"/>
    <w:rsid w:val="00135E3B"/>
    <w:rsid w:val="001405A6"/>
    <w:rsid w:val="00140E27"/>
    <w:rsid w:val="00143BDD"/>
    <w:rsid w:val="00145A8F"/>
    <w:rsid w:val="0015090F"/>
    <w:rsid w:val="0015549A"/>
    <w:rsid w:val="001818A1"/>
    <w:rsid w:val="0018206B"/>
    <w:rsid w:val="001835AF"/>
    <w:rsid w:val="00190DF9"/>
    <w:rsid w:val="00193748"/>
    <w:rsid w:val="00195D19"/>
    <w:rsid w:val="001B1474"/>
    <w:rsid w:val="001B4761"/>
    <w:rsid w:val="001C16FC"/>
    <w:rsid w:val="001C4841"/>
    <w:rsid w:val="001D077D"/>
    <w:rsid w:val="001D7161"/>
    <w:rsid w:val="001E1BCE"/>
    <w:rsid w:val="001E1F8F"/>
    <w:rsid w:val="001E53F0"/>
    <w:rsid w:val="001F5BD8"/>
    <w:rsid w:val="00204463"/>
    <w:rsid w:val="00210A6B"/>
    <w:rsid w:val="00213071"/>
    <w:rsid w:val="0022012F"/>
    <w:rsid w:val="002217BE"/>
    <w:rsid w:val="00240FE2"/>
    <w:rsid w:val="002519FD"/>
    <w:rsid w:val="00254C79"/>
    <w:rsid w:val="00254CC4"/>
    <w:rsid w:val="00254FDC"/>
    <w:rsid w:val="00262B40"/>
    <w:rsid w:val="00272316"/>
    <w:rsid w:val="00275814"/>
    <w:rsid w:val="00280158"/>
    <w:rsid w:val="00283F05"/>
    <w:rsid w:val="002918CD"/>
    <w:rsid w:val="00293A5F"/>
    <w:rsid w:val="002942BA"/>
    <w:rsid w:val="002B597B"/>
    <w:rsid w:val="002C49AB"/>
    <w:rsid w:val="002D107D"/>
    <w:rsid w:val="002F7F2F"/>
    <w:rsid w:val="003063FF"/>
    <w:rsid w:val="00313AF6"/>
    <w:rsid w:val="003140B1"/>
    <w:rsid w:val="0032105D"/>
    <w:rsid w:val="003220EA"/>
    <w:rsid w:val="00347514"/>
    <w:rsid w:val="00347C83"/>
    <w:rsid w:val="00357BDD"/>
    <w:rsid w:val="00363807"/>
    <w:rsid w:val="003650BC"/>
    <w:rsid w:val="003707F0"/>
    <w:rsid w:val="00374CF5"/>
    <w:rsid w:val="00375D6E"/>
    <w:rsid w:val="003810A5"/>
    <w:rsid w:val="00387735"/>
    <w:rsid w:val="003915FE"/>
    <w:rsid w:val="00391CD7"/>
    <w:rsid w:val="003A008D"/>
    <w:rsid w:val="003B3F12"/>
    <w:rsid w:val="003C09E2"/>
    <w:rsid w:val="003C22CB"/>
    <w:rsid w:val="003C3163"/>
    <w:rsid w:val="003C4B66"/>
    <w:rsid w:val="003C77C6"/>
    <w:rsid w:val="003D191E"/>
    <w:rsid w:val="003D476A"/>
    <w:rsid w:val="003D5699"/>
    <w:rsid w:val="003E67DE"/>
    <w:rsid w:val="003F38AE"/>
    <w:rsid w:val="003F4E85"/>
    <w:rsid w:val="003F6542"/>
    <w:rsid w:val="003F7758"/>
    <w:rsid w:val="00412EEA"/>
    <w:rsid w:val="00420D2C"/>
    <w:rsid w:val="0042317C"/>
    <w:rsid w:val="0043269C"/>
    <w:rsid w:val="00432DBF"/>
    <w:rsid w:val="00443754"/>
    <w:rsid w:val="00443E79"/>
    <w:rsid w:val="00474598"/>
    <w:rsid w:val="004766B9"/>
    <w:rsid w:val="0048008C"/>
    <w:rsid w:val="00481EC1"/>
    <w:rsid w:val="00487785"/>
    <w:rsid w:val="00487DDE"/>
    <w:rsid w:val="00491C31"/>
    <w:rsid w:val="004B0030"/>
    <w:rsid w:val="004B1DD5"/>
    <w:rsid w:val="004C04F1"/>
    <w:rsid w:val="004C0681"/>
    <w:rsid w:val="004E03C0"/>
    <w:rsid w:val="004E0B2C"/>
    <w:rsid w:val="004E34FF"/>
    <w:rsid w:val="004E6EB5"/>
    <w:rsid w:val="00503D45"/>
    <w:rsid w:val="005167F0"/>
    <w:rsid w:val="005260DA"/>
    <w:rsid w:val="00532150"/>
    <w:rsid w:val="005343F7"/>
    <w:rsid w:val="0053548C"/>
    <w:rsid w:val="00540431"/>
    <w:rsid w:val="0054327F"/>
    <w:rsid w:val="00551C5A"/>
    <w:rsid w:val="005629B0"/>
    <w:rsid w:val="00564A55"/>
    <w:rsid w:val="0056654C"/>
    <w:rsid w:val="00571924"/>
    <w:rsid w:val="00592836"/>
    <w:rsid w:val="005A18DB"/>
    <w:rsid w:val="005A55F1"/>
    <w:rsid w:val="005B4A4B"/>
    <w:rsid w:val="005B5D6F"/>
    <w:rsid w:val="005B7FEA"/>
    <w:rsid w:val="005C31BF"/>
    <w:rsid w:val="005C4C4D"/>
    <w:rsid w:val="005D1536"/>
    <w:rsid w:val="005D2BB8"/>
    <w:rsid w:val="005E2D1D"/>
    <w:rsid w:val="006177B1"/>
    <w:rsid w:val="00621DE9"/>
    <w:rsid w:val="00630087"/>
    <w:rsid w:val="00631A5D"/>
    <w:rsid w:val="00633989"/>
    <w:rsid w:val="006406DA"/>
    <w:rsid w:val="00642464"/>
    <w:rsid w:val="00643A4A"/>
    <w:rsid w:val="00647132"/>
    <w:rsid w:val="00656C4E"/>
    <w:rsid w:val="00657096"/>
    <w:rsid w:val="006639C8"/>
    <w:rsid w:val="00663F4C"/>
    <w:rsid w:val="006708FF"/>
    <w:rsid w:val="00685E0F"/>
    <w:rsid w:val="0069191B"/>
    <w:rsid w:val="006A07FE"/>
    <w:rsid w:val="006A363A"/>
    <w:rsid w:val="006A4976"/>
    <w:rsid w:val="006B12D2"/>
    <w:rsid w:val="006B204C"/>
    <w:rsid w:val="006C375C"/>
    <w:rsid w:val="006C5868"/>
    <w:rsid w:val="006D4D30"/>
    <w:rsid w:val="006D5253"/>
    <w:rsid w:val="006D7C27"/>
    <w:rsid w:val="006E4CD8"/>
    <w:rsid w:val="006F7988"/>
    <w:rsid w:val="007036D4"/>
    <w:rsid w:val="00705380"/>
    <w:rsid w:val="00711A33"/>
    <w:rsid w:val="0071426C"/>
    <w:rsid w:val="00722C68"/>
    <w:rsid w:val="0072738F"/>
    <w:rsid w:val="00740E0D"/>
    <w:rsid w:val="00742142"/>
    <w:rsid w:val="0074333F"/>
    <w:rsid w:val="007471C0"/>
    <w:rsid w:val="007555E8"/>
    <w:rsid w:val="00764FED"/>
    <w:rsid w:val="007736F5"/>
    <w:rsid w:val="0077612F"/>
    <w:rsid w:val="0077769F"/>
    <w:rsid w:val="00777F44"/>
    <w:rsid w:val="00781342"/>
    <w:rsid w:val="00784BE1"/>
    <w:rsid w:val="00784F32"/>
    <w:rsid w:val="00791192"/>
    <w:rsid w:val="00797CD1"/>
    <w:rsid w:val="007B114B"/>
    <w:rsid w:val="007B6240"/>
    <w:rsid w:val="007C6791"/>
    <w:rsid w:val="007D133E"/>
    <w:rsid w:val="007D69A1"/>
    <w:rsid w:val="007D7303"/>
    <w:rsid w:val="007E5B55"/>
    <w:rsid w:val="007E5D31"/>
    <w:rsid w:val="007F03E7"/>
    <w:rsid w:val="007F3D85"/>
    <w:rsid w:val="008008E1"/>
    <w:rsid w:val="00801B24"/>
    <w:rsid w:val="0080315A"/>
    <w:rsid w:val="00804033"/>
    <w:rsid w:val="0080472E"/>
    <w:rsid w:val="008108B4"/>
    <w:rsid w:val="00814416"/>
    <w:rsid w:val="00826A84"/>
    <w:rsid w:val="00830B5D"/>
    <w:rsid w:val="0083114A"/>
    <w:rsid w:val="00831154"/>
    <w:rsid w:val="00832B4F"/>
    <w:rsid w:val="00841742"/>
    <w:rsid w:val="008534BC"/>
    <w:rsid w:val="00861399"/>
    <w:rsid w:val="00863AC7"/>
    <w:rsid w:val="0086492A"/>
    <w:rsid w:val="00873265"/>
    <w:rsid w:val="00886B97"/>
    <w:rsid w:val="00891057"/>
    <w:rsid w:val="00896AF2"/>
    <w:rsid w:val="008A1A1C"/>
    <w:rsid w:val="008B1DC7"/>
    <w:rsid w:val="008B24E5"/>
    <w:rsid w:val="008E7B1C"/>
    <w:rsid w:val="008F1B7F"/>
    <w:rsid w:val="008F6794"/>
    <w:rsid w:val="00903AEC"/>
    <w:rsid w:val="00907009"/>
    <w:rsid w:val="0091106F"/>
    <w:rsid w:val="009119B0"/>
    <w:rsid w:val="00923EC4"/>
    <w:rsid w:val="0092777F"/>
    <w:rsid w:val="00930D7A"/>
    <w:rsid w:val="009416ED"/>
    <w:rsid w:val="00946B65"/>
    <w:rsid w:val="00957D14"/>
    <w:rsid w:val="00960D31"/>
    <w:rsid w:val="00962D9F"/>
    <w:rsid w:val="00970FB5"/>
    <w:rsid w:val="0097193F"/>
    <w:rsid w:val="00985680"/>
    <w:rsid w:val="009C5950"/>
    <w:rsid w:val="009E7B13"/>
    <w:rsid w:val="009F5538"/>
    <w:rsid w:val="00A00FF1"/>
    <w:rsid w:val="00A156ED"/>
    <w:rsid w:val="00A16421"/>
    <w:rsid w:val="00A21039"/>
    <w:rsid w:val="00A2358B"/>
    <w:rsid w:val="00A257CA"/>
    <w:rsid w:val="00A36B26"/>
    <w:rsid w:val="00A405D3"/>
    <w:rsid w:val="00A43084"/>
    <w:rsid w:val="00A47A72"/>
    <w:rsid w:val="00A56C43"/>
    <w:rsid w:val="00A62517"/>
    <w:rsid w:val="00A62556"/>
    <w:rsid w:val="00A67670"/>
    <w:rsid w:val="00A70823"/>
    <w:rsid w:val="00A7385D"/>
    <w:rsid w:val="00A827DD"/>
    <w:rsid w:val="00A830FC"/>
    <w:rsid w:val="00A941C6"/>
    <w:rsid w:val="00AA25E6"/>
    <w:rsid w:val="00AB0A89"/>
    <w:rsid w:val="00AB7831"/>
    <w:rsid w:val="00AC6D4B"/>
    <w:rsid w:val="00AD4CCC"/>
    <w:rsid w:val="00AD510C"/>
    <w:rsid w:val="00AE758C"/>
    <w:rsid w:val="00AE7ED7"/>
    <w:rsid w:val="00AF18BF"/>
    <w:rsid w:val="00AF7757"/>
    <w:rsid w:val="00AF7CF7"/>
    <w:rsid w:val="00B01490"/>
    <w:rsid w:val="00B064A0"/>
    <w:rsid w:val="00B35343"/>
    <w:rsid w:val="00B41CC9"/>
    <w:rsid w:val="00B55177"/>
    <w:rsid w:val="00B609A6"/>
    <w:rsid w:val="00B638CA"/>
    <w:rsid w:val="00B665B8"/>
    <w:rsid w:val="00B67778"/>
    <w:rsid w:val="00B765BF"/>
    <w:rsid w:val="00B95E92"/>
    <w:rsid w:val="00B96C1D"/>
    <w:rsid w:val="00BC0286"/>
    <w:rsid w:val="00BC56AF"/>
    <w:rsid w:val="00BD1AC0"/>
    <w:rsid w:val="00BE386A"/>
    <w:rsid w:val="00BE47A2"/>
    <w:rsid w:val="00BE4D15"/>
    <w:rsid w:val="00BE5FB6"/>
    <w:rsid w:val="00BE6F87"/>
    <w:rsid w:val="00BF23AB"/>
    <w:rsid w:val="00BF2D4A"/>
    <w:rsid w:val="00BF320F"/>
    <w:rsid w:val="00BF6BAD"/>
    <w:rsid w:val="00C0528F"/>
    <w:rsid w:val="00C15100"/>
    <w:rsid w:val="00C159A9"/>
    <w:rsid w:val="00C23A25"/>
    <w:rsid w:val="00C32976"/>
    <w:rsid w:val="00C40892"/>
    <w:rsid w:val="00C4759E"/>
    <w:rsid w:val="00C55CF1"/>
    <w:rsid w:val="00C5604B"/>
    <w:rsid w:val="00C56933"/>
    <w:rsid w:val="00C82500"/>
    <w:rsid w:val="00C84542"/>
    <w:rsid w:val="00C97235"/>
    <w:rsid w:val="00CA6E3E"/>
    <w:rsid w:val="00CA779D"/>
    <w:rsid w:val="00CB3638"/>
    <w:rsid w:val="00CC025C"/>
    <w:rsid w:val="00CC0455"/>
    <w:rsid w:val="00CC0B9F"/>
    <w:rsid w:val="00CC47C6"/>
    <w:rsid w:val="00CD2478"/>
    <w:rsid w:val="00CD36DE"/>
    <w:rsid w:val="00CD4A10"/>
    <w:rsid w:val="00CF07CB"/>
    <w:rsid w:val="00CF3F92"/>
    <w:rsid w:val="00D002E7"/>
    <w:rsid w:val="00D0079C"/>
    <w:rsid w:val="00D151F3"/>
    <w:rsid w:val="00D31AD2"/>
    <w:rsid w:val="00D3211B"/>
    <w:rsid w:val="00D40543"/>
    <w:rsid w:val="00D542FF"/>
    <w:rsid w:val="00D802ED"/>
    <w:rsid w:val="00D95353"/>
    <w:rsid w:val="00DA05F3"/>
    <w:rsid w:val="00DA643B"/>
    <w:rsid w:val="00DB36AA"/>
    <w:rsid w:val="00DC0F1A"/>
    <w:rsid w:val="00DC382D"/>
    <w:rsid w:val="00DD6031"/>
    <w:rsid w:val="00DE46CC"/>
    <w:rsid w:val="00DF4C13"/>
    <w:rsid w:val="00E03D91"/>
    <w:rsid w:val="00E11E1E"/>
    <w:rsid w:val="00E23741"/>
    <w:rsid w:val="00E30A52"/>
    <w:rsid w:val="00E40125"/>
    <w:rsid w:val="00E47E60"/>
    <w:rsid w:val="00E52CEB"/>
    <w:rsid w:val="00E53239"/>
    <w:rsid w:val="00E536B9"/>
    <w:rsid w:val="00E57824"/>
    <w:rsid w:val="00E6087F"/>
    <w:rsid w:val="00E6726F"/>
    <w:rsid w:val="00E768D5"/>
    <w:rsid w:val="00EA7071"/>
    <w:rsid w:val="00EA783A"/>
    <w:rsid w:val="00EB0485"/>
    <w:rsid w:val="00EB3F2E"/>
    <w:rsid w:val="00EC1474"/>
    <w:rsid w:val="00EC5563"/>
    <w:rsid w:val="00EC73E0"/>
    <w:rsid w:val="00ED1D85"/>
    <w:rsid w:val="00EE2A2E"/>
    <w:rsid w:val="00EE4FE1"/>
    <w:rsid w:val="00EF27A9"/>
    <w:rsid w:val="00EF379E"/>
    <w:rsid w:val="00EF7F60"/>
    <w:rsid w:val="00F036EF"/>
    <w:rsid w:val="00F25ABC"/>
    <w:rsid w:val="00F34CC7"/>
    <w:rsid w:val="00F35FBF"/>
    <w:rsid w:val="00F3799E"/>
    <w:rsid w:val="00F44433"/>
    <w:rsid w:val="00F60B25"/>
    <w:rsid w:val="00F64354"/>
    <w:rsid w:val="00F64E29"/>
    <w:rsid w:val="00F808C2"/>
    <w:rsid w:val="00F874DB"/>
    <w:rsid w:val="00F92FB2"/>
    <w:rsid w:val="00F97238"/>
    <w:rsid w:val="00FA4BC3"/>
    <w:rsid w:val="00FC0560"/>
    <w:rsid w:val="00FC5FBA"/>
    <w:rsid w:val="00FC65C4"/>
    <w:rsid w:val="00FC71CF"/>
    <w:rsid w:val="00FD1A2D"/>
    <w:rsid w:val="00FE1201"/>
    <w:rsid w:val="00FE26B5"/>
    <w:rsid w:val="00FF05BA"/>
    <w:rsid w:val="00FF384A"/>
    <w:rsid w:val="00FF4F26"/>
    <w:rsid w:val="00FF5388"/>
  </w:rsids>
  <m:mathPr>
    <m:mathFont m:val="Cambria Math"/>
    <m:brkBin m:val="before"/>
    <m:brkBinSub m:val="--"/>
    <m:smallFrac m:val="0"/>
    <m:dispDef/>
    <m:lMargin m:val="0"/>
    <m:rMargin m:val="0"/>
    <m:defJc m:val="centerGroup"/>
    <m:wrapIndent m:val="1440"/>
    <m:intLim m:val="subSup"/>
    <m:naryLim m:val="undOvr"/>
  </m:mathPr>
  <w:themeFontLang w:val="es-ES" w:eastAsia=""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F9B5A"/>
  <w15:docId w15:val="{D62D99C9-D722-428D-81FF-08F4B034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style>
  <w:style w:type="paragraph" w:styleId="Ttulo4">
    <w:name w:val="heading 4"/>
    <w:next w:val="Standard"/>
    <w:uiPriority w:val="9"/>
    <w:unhideWhenUsed/>
    <w:qFormat/>
    <w:pPr>
      <w:keepNext/>
      <w:widowControl w:val="0"/>
      <w:tabs>
        <w:tab w:val="left" w:pos="-720"/>
      </w:tabs>
      <w:jc w:val="both"/>
      <w:outlineLvl w:val="3"/>
    </w:pPr>
    <w:rPr>
      <w:rFonts w:ascii="Arial" w:eastAsia="Arial" w:hAnsi="Arial" w:cs="Arial"/>
      <w:b/>
      <w:bCs/>
      <w:spacing w:val="-3"/>
    </w:rPr>
  </w:style>
  <w:style w:type="paragraph" w:styleId="Ttulo8">
    <w:name w:val="heading 8"/>
    <w:next w:val="Standard"/>
    <w:qFormat/>
    <w:pPr>
      <w:keepNext/>
      <w:widowControl w:val="0"/>
      <w:ind w:firstLine="709"/>
      <w:jc w:val="both"/>
      <w:outlineLvl w:val="7"/>
    </w:pPr>
    <w:rPr>
      <w:b/>
      <w:b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08z0">
    <w:name w:val="WW8Num308z0"/>
    <w:qFormat/>
  </w:style>
  <w:style w:type="character" w:customStyle="1" w:styleId="WW8Num114z0">
    <w:name w:val="WW8Num114z0"/>
    <w:qFormat/>
  </w:style>
  <w:style w:type="character" w:customStyle="1" w:styleId="WW8Num65z0">
    <w:name w:val="WW8Num65z0"/>
    <w:qFormat/>
  </w:style>
  <w:style w:type="character" w:customStyle="1" w:styleId="WW8Num140z0">
    <w:name w:val="WW8Num140z0"/>
    <w:qFormat/>
  </w:style>
  <w:style w:type="character" w:customStyle="1" w:styleId="WW8Num13z0">
    <w:name w:val="WW8Num13z0"/>
    <w:qFormat/>
    <w:rPr>
      <w:rFonts w:ascii="Times New Roman" w:eastAsia="Times New Roman" w:hAnsi="Times New Roman" w:cs="Times New Roman"/>
    </w:rPr>
  </w:style>
  <w:style w:type="character" w:customStyle="1" w:styleId="WW8Num22z0">
    <w:name w:val="WW8Num22z0"/>
    <w:qFormat/>
  </w:style>
  <w:style w:type="character" w:customStyle="1" w:styleId="Internetlink">
    <w:name w:val="Internet link"/>
    <w:qFormat/>
    <w:rPr>
      <w:color w:val="000080"/>
      <w:u w:val="single"/>
    </w:rPr>
  </w:style>
  <w:style w:type="character" w:customStyle="1" w:styleId="VisitedInternetLink">
    <w:name w:val="Visited Internet Link"/>
    <w:basedOn w:val="Fuentedeprrafopredeter"/>
    <w:qFormat/>
    <w:rPr>
      <w:color w:val="800080"/>
      <w:u w:val="single"/>
    </w:rPr>
  </w:style>
  <w:style w:type="character" w:customStyle="1" w:styleId="WW8Num299z0">
    <w:name w:val="WW8Num299z0"/>
    <w:qFormat/>
  </w:style>
  <w:style w:type="character" w:customStyle="1" w:styleId="WW8Num224z0">
    <w:name w:val="WW8Num224z0"/>
    <w:qFormat/>
    <w:rPr>
      <w:rFonts w:ascii="Times New Roman" w:eastAsia="Times New Roman" w:hAnsi="Times New Roman" w:cs="Times New Roman"/>
    </w:rPr>
  </w:style>
  <w:style w:type="character" w:customStyle="1" w:styleId="WW8Num36z0">
    <w:name w:val="WW8Num36z0"/>
    <w:qFormat/>
  </w:style>
  <w:style w:type="character" w:customStyle="1" w:styleId="WW8Num50z0">
    <w:name w:val="WW8Num50z0"/>
    <w:qFormat/>
  </w:style>
  <w:style w:type="character" w:customStyle="1" w:styleId="WW8Num131z0">
    <w:name w:val="WW8Num131z0"/>
    <w:qFormat/>
  </w:style>
  <w:style w:type="character" w:customStyle="1" w:styleId="WW8Num98z0">
    <w:name w:val="WW8Num98z0"/>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basedOn w:val="Fuentedeprrafopredeter"/>
    <w:rPr>
      <w:color w:val="0563C1"/>
      <w:u w:val="single"/>
    </w:rPr>
  </w:style>
  <w:style w:type="character" w:customStyle="1" w:styleId="TextodegloboCar">
    <w:name w:val="Texto de globo Car"/>
    <w:basedOn w:val="Fuentedeprrafopredeter"/>
    <w:link w:val="Textodeglobo"/>
    <w:uiPriority w:val="99"/>
    <w:semiHidden/>
    <w:qFormat/>
    <w:rsid w:val="00505DA0"/>
    <w:rPr>
      <w:rFonts w:ascii="Segoe UI" w:hAnsi="Segoe UI"/>
      <w:sz w:val="18"/>
      <w:szCs w:val="16"/>
    </w:rPr>
  </w:style>
  <w:style w:type="character" w:customStyle="1" w:styleId="ListLabel1">
    <w:name w:val="ListLabel 1"/>
    <w:qFormat/>
    <w:rPr>
      <w:rFonts w:cs="Times New Roman"/>
      <w:b/>
    </w:rPr>
  </w:style>
  <w:style w:type="character" w:customStyle="1" w:styleId="ListLabel2">
    <w:name w:val="ListLabel 2"/>
    <w:qFormat/>
    <w:rPr>
      <w:rFonts w:eastAsia="Times New Roman"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b/>
    </w:rPr>
  </w:style>
  <w:style w:type="character" w:customStyle="1" w:styleId="ListLabel5">
    <w:name w:val="ListLabel 5"/>
    <w:qFormat/>
    <w:rPr>
      <w:rFonts w:ascii="Roboto" w:eastAsia="OpenSymbol" w:hAnsi="Roboto" w:cs="OpenSymbol"/>
      <w:sz w:val="22"/>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Times New Roman" w:cs="Times New Roman"/>
    </w:rPr>
  </w:style>
  <w:style w:type="character" w:customStyle="1" w:styleId="ListLabel15">
    <w:name w:val="ListLabel 15"/>
    <w:qFormat/>
    <w:rPr>
      <w:i/>
      <w:iCs/>
      <w:szCs w:val="22"/>
    </w:rPr>
  </w:style>
  <w:style w:type="character" w:customStyle="1" w:styleId="ListLabel16">
    <w:name w:val="ListLabel 16"/>
    <w:qFormat/>
    <w:rPr>
      <w:i/>
      <w:iCs/>
      <w:color w:val="000000"/>
      <w:szCs w:val="22"/>
    </w:rPr>
  </w:style>
  <w:style w:type="character" w:customStyle="1" w:styleId="ListLabel17">
    <w:name w:val="ListLabel 17"/>
    <w:qFormat/>
  </w:style>
  <w:style w:type="character" w:customStyle="1" w:styleId="ListLabel18">
    <w:name w:val="ListLabel 18"/>
    <w:qFormat/>
    <w:rPr>
      <w:color w:val="000080"/>
    </w:rPr>
  </w:style>
  <w:style w:type="character" w:customStyle="1" w:styleId="ListLabel19">
    <w:name w:val="ListLabel 19"/>
    <w:qFormat/>
    <w:rPr>
      <w:bCs/>
      <w:color w:val="000080"/>
      <w:szCs w:val="22"/>
    </w:rPr>
  </w:style>
  <w:style w:type="character" w:customStyle="1" w:styleId="ListLabel20">
    <w:name w:val="ListLabel 20"/>
    <w:qFormat/>
    <w:rPr>
      <w:bCs/>
      <w:color w:val="000000"/>
      <w:szCs w:val="22"/>
    </w:rPr>
  </w:style>
  <w:style w:type="character" w:customStyle="1" w:styleId="ListLabel21">
    <w:name w:val="ListLabel 21"/>
    <w:qFormat/>
    <w:rPr>
      <w:bCs/>
      <w:color w:val="000080"/>
      <w:sz w:val="22"/>
      <w:szCs w:val="22"/>
      <w:u w:val="single"/>
    </w:rPr>
  </w:style>
  <w:style w:type="character" w:customStyle="1" w:styleId="ListLabel22">
    <w:name w:val="ListLabel 22"/>
    <w:qFormat/>
    <w:rPr>
      <w:bCs/>
      <w:color w:val="000080"/>
      <w:sz w:val="22"/>
      <w:szCs w:val="22"/>
    </w:rPr>
  </w:style>
  <w:style w:type="paragraph" w:customStyle="1" w:styleId="Ttulo1">
    <w:name w:val="Título1"/>
    <w:basedOn w:val="Standard"/>
    <w:next w:val="Textbody"/>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body"/>
    <w:rPr>
      <w:rFonts w:cs="Mangal"/>
      <w:sz w:val="24"/>
    </w:rPr>
  </w:style>
  <w:style w:type="paragraph" w:styleId="Descripcin">
    <w:name w:val="caption"/>
    <w:basedOn w:val="Standard"/>
    <w:qFormat/>
    <w:pPr>
      <w:suppressLineNumbers/>
      <w:spacing w:before="120" w:after="120"/>
    </w:pPr>
    <w:rPr>
      <w:rFonts w:cs="Mangal"/>
      <w:i/>
      <w:iCs/>
      <w:sz w:val="24"/>
    </w:rPr>
  </w:style>
  <w:style w:type="paragraph" w:customStyle="1" w:styleId="ndice">
    <w:name w:val="Índice"/>
    <w:basedOn w:val="Standard"/>
    <w:qFormat/>
    <w:pPr>
      <w:suppressLineNumbers/>
    </w:pPr>
    <w:rPr>
      <w:rFonts w:cs="Mangal"/>
      <w:sz w:val="24"/>
    </w:rPr>
  </w:style>
  <w:style w:type="paragraph" w:customStyle="1" w:styleId="Standard">
    <w:name w:val="Standard"/>
    <w:qFormat/>
    <w:pPr>
      <w:suppressAutoHyphens/>
    </w:pPr>
    <w:rPr>
      <w:rFonts w:ascii="Roboto" w:eastAsia="Roboto" w:hAnsi="Roboto" w:cs="Roboto"/>
      <w:sz w:val="22"/>
    </w:rPr>
  </w:style>
  <w:style w:type="paragraph" w:customStyle="1" w:styleId="Textbody">
    <w:name w:val="Text body"/>
    <w:basedOn w:val="Standard"/>
    <w:qFormat/>
    <w:pPr>
      <w:spacing w:after="140" w:line="288" w:lineRule="auto"/>
      <w:ind w:firstLine="283"/>
      <w:jc w:val="both"/>
    </w:pPr>
  </w:style>
  <w:style w:type="paragraph" w:styleId="Textoindependiente3">
    <w:name w:val="Body Text 3"/>
    <w:basedOn w:val="Standard"/>
    <w:qFormat/>
    <w:pPr>
      <w:jc w:val="both"/>
    </w:pPr>
    <w:rPr>
      <w:sz w:val="24"/>
    </w:rPr>
  </w:style>
  <w:style w:type="paragraph" w:customStyle="1" w:styleId="toa">
    <w:name w:val="toa"/>
    <w:basedOn w:val="Standard"/>
    <w:qFormat/>
    <w:pPr>
      <w:tabs>
        <w:tab w:val="left" w:pos="9000"/>
        <w:tab w:val="right" w:pos="9360"/>
      </w:tabs>
    </w:pPr>
    <w:rPr>
      <w:rFonts w:ascii="Courier New" w:eastAsia="Courier New" w:hAnsi="Courier New" w:cs="Arial Unicode MS"/>
      <w:sz w:val="24"/>
    </w:rPr>
  </w:style>
  <w:style w:type="paragraph" w:styleId="Textoindependiente2">
    <w:name w:val="Body Text 2"/>
    <w:basedOn w:val="Standard"/>
    <w:qFormat/>
    <w:pPr>
      <w:jc w:val="both"/>
    </w:pPr>
    <w:rPr>
      <w:sz w:val="28"/>
      <w:szCs w:val="28"/>
    </w:rPr>
  </w:style>
  <w:style w:type="paragraph" w:customStyle="1" w:styleId="Textbodyindent">
    <w:name w:val="Text body indent"/>
    <w:basedOn w:val="Standard"/>
    <w:qFormat/>
    <w:pPr>
      <w:ind w:firstLine="708"/>
      <w:jc w:val="both"/>
    </w:pPr>
    <w:rPr>
      <w:spacing w:val="-3"/>
      <w:sz w:val="28"/>
      <w:szCs w:val="28"/>
    </w:rPr>
  </w:style>
  <w:style w:type="paragraph" w:styleId="Sangra3detindependiente">
    <w:name w:val="Body Text Indent 3"/>
    <w:basedOn w:val="Standard"/>
    <w:qFormat/>
    <w:pPr>
      <w:ind w:firstLine="708"/>
      <w:jc w:val="both"/>
    </w:pPr>
    <w:rPr>
      <w:sz w:val="24"/>
    </w:rPr>
  </w:style>
  <w:style w:type="paragraph" w:customStyle="1" w:styleId="Default">
    <w:name w:val="Default"/>
    <w:qFormat/>
    <w:pPr>
      <w:suppressAutoHyphens/>
    </w:pPr>
    <w:rPr>
      <w:rFonts w:ascii="Arial" w:eastAsia="Arial" w:hAnsi="Arial" w:cs="Arial"/>
    </w:rPr>
  </w:style>
  <w:style w:type="paragraph" w:customStyle="1" w:styleId="Pa11">
    <w:name w:val="Pa11"/>
    <w:basedOn w:val="Default"/>
    <w:qFormat/>
  </w:style>
  <w:style w:type="paragraph" w:customStyle="1" w:styleId="Contenidodelatabla">
    <w:name w:val="Contenido de la tabla"/>
    <w:basedOn w:val="Standard"/>
    <w:qFormat/>
    <w:pPr>
      <w:suppressLineNumbers/>
    </w:pPr>
  </w:style>
  <w:style w:type="paragraph" w:styleId="Piedepgina">
    <w:name w:val="footer"/>
    <w:basedOn w:val="Standard"/>
    <w:link w:val="PiedepginaCar"/>
    <w:uiPriority w:val="99"/>
  </w:style>
  <w:style w:type="paragraph" w:styleId="Encabezado">
    <w:name w:val="header"/>
    <w:basedOn w:val="Standard"/>
    <w:link w:val="EncabezadoCar"/>
    <w:uiPriority w:val="99"/>
    <w:pPr>
      <w:suppressLineNumbers/>
      <w:tabs>
        <w:tab w:val="center" w:pos="4819"/>
        <w:tab w:val="right" w:pos="9638"/>
      </w:tabs>
    </w:pPr>
  </w:style>
  <w:style w:type="paragraph" w:customStyle="1" w:styleId="Contenidodelmarco">
    <w:name w:val="Contenido del marco"/>
    <w:basedOn w:val="Standard"/>
    <w:qFormat/>
  </w:style>
  <w:style w:type="paragraph" w:styleId="Textosinformato">
    <w:name w:val="Plain Text"/>
    <w:basedOn w:val="Standard"/>
    <w:qFormat/>
    <w:pPr>
      <w:widowControl w:val="0"/>
      <w:spacing w:line="360" w:lineRule="atLeast"/>
      <w:jc w:val="both"/>
    </w:pPr>
    <w:rPr>
      <w:rFonts w:ascii="Courier New" w:eastAsia="Courier New" w:hAnsi="Courier New" w:cs="Courier New"/>
      <w:lang w:eastAsia="es-ES"/>
    </w:rPr>
  </w:style>
  <w:style w:type="paragraph" w:customStyle="1" w:styleId="Normal0">
    <w:name w:val="[Normal]"/>
    <w:qFormat/>
    <w:pPr>
      <w:suppressAutoHyphens/>
    </w:pPr>
    <w:rPr>
      <w:rFonts w:ascii="Arial" w:eastAsia="Times New Roman" w:hAnsi="Arial" w:cs="Arial"/>
      <w:lang w:bidi="ar-SA"/>
    </w:r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505DA0"/>
    <w:rPr>
      <w:rFonts w:ascii="Segoe UI" w:hAnsi="Segoe UI"/>
      <w:sz w:val="18"/>
      <w:szCs w:val="16"/>
    </w:rPr>
  </w:style>
  <w:style w:type="numbering" w:customStyle="1" w:styleId="WW8Num308">
    <w:name w:val="WW8Num308"/>
    <w:qFormat/>
  </w:style>
  <w:style w:type="numbering" w:customStyle="1" w:styleId="WW8Num114">
    <w:name w:val="WW8Num114"/>
    <w:qFormat/>
  </w:style>
  <w:style w:type="numbering" w:customStyle="1" w:styleId="WW8Num65">
    <w:name w:val="WW8Num65"/>
    <w:qFormat/>
  </w:style>
  <w:style w:type="numbering" w:customStyle="1" w:styleId="WW8Num140">
    <w:name w:val="WW8Num140"/>
    <w:qFormat/>
  </w:style>
  <w:style w:type="numbering" w:customStyle="1" w:styleId="WW8Num13">
    <w:name w:val="WW8Num13"/>
    <w:qFormat/>
  </w:style>
  <w:style w:type="numbering" w:customStyle="1" w:styleId="WW8Num22">
    <w:name w:val="WW8Num22"/>
    <w:qFormat/>
  </w:style>
  <w:style w:type="numbering" w:customStyle="1" w:styleId="WW8Num5">
    <w:name w:val="WW8Num5"/>
    <w:qFormat/>
  </w:style>
  <w:style w:type="numbering" w:customStyle="1" w:styleId="WW8Num299">
    <w:name w:val="WW8Num299"/>
    <w:qFormat/>
  </w:style>
  <w:style w:type="numbering" w:customStyle="1" w:styleId="WW8Num25">
    <w:name w:val="WW8Num25"/>
    <w:qFormat/>
  </w:style>
  <w:style w:type="numbering" w:customStyle="1" w:styleId="WW8Num224">
    <w:name w:val="WW8Num224"/>
    <w:qFormat/>
  </w:style>
  <w:style w:type="numbering" w:customStyle="1" w:styleId="WW8Num36">
    <w:name w:val="WW8Num36"/>
    <w:qFormat/>
  </w:style>
  <w:style w:type="numbering" w:customStyle="1" w:styleId="WW8Num50">
    <w:name w:val="WW8Num50"/>
    <w:qFormat/>
  </w:style>
  <w:style w:type="numbering" w:customStyle="1" w:styleId="WW8Num131">
    <w:name w:val="WW8Num131"/>
    <w:qFormat/>
  </w:style>
  <w:style w:type="numbering" w:customStyle="1" w:styleId="WW8Num98">
    <w:name w:val="WW8Num98"/>
    <w:qFormat/>
  </w:style>
  <w:style w:type="paragraph" w:styleId="NormalWeb">
    <w:name w:val="Normal (Web)"/>
    <w:basedOn w:val="Normal"/>
    <w:uiPriority w:val="99"/>
    <w:unhideWhenUsed/>
    <w:rsid w:val="006D7C27"/>
    <w:pPr>
      <w:suppressAutoHyphens w:val="0"/>
      <w:spacing w:before="100" w:beforeAutospacing="1" w:after="142" w:line="276" w:lineRule="auto"/>
      <w:textAlignment w:val="auto"/>
    </w:pPr>
    <w:rPr>
      <w:rFonts w:ascii="Times New Roman" w:eastAsia="Times New Roman" w:hAnsi="Times New Roman" w:cs="Times New Roman"/>
      <w:kern w:val="0"/>
      <w:lang w:eastAsia="es-ES_tradnl" w:bidi="ar-SA"/>
    </w:rPr>
  </w:style>
  <w:style w:type="paragraph" w:customStyle="1" w:styleId="western">
    <w:name w:val="western"/>
    <w:basedOn w:val="Normal"/>
    <w:rsid w:val="003F7758"/>
    <w:pPr>
      <w:suppressAutoHyphens w:val="0"/>
      <w:spacing w:before="100" w:beforeAutospacing="1" w:after="119"/>
      <w:ind w:firstLine="284"/>
      <w:jc w:val="both"/>
      <w:textAlignment w:val="auto"/>
    </w:pPr>
    <w:rPr>
      <w:rFonts w:ascii="Courier New" w:eastAsia="Times New Roman" w:hAnsi="Courier New" w:cs="Courier New"/>
      <w:kern w:val="0"/>
      <w:lang w:eastAsia="es-ES_tradnl" w:bidi="ar-SA"/>
    </w:rPr>
  </w:style>
  <w:style w:type="character" w:styleId="Hipervnculo">
    <w:name w:val="Hyperlink"/>
    <w:basedOn w:val="Fuentedeprrafopredeter"/>
    <w:uiPriority w:val="99"/>
    <w:unhideWhenUsed/>
    <w:rsid w:val="00E23741"/>
    <w:rPr>
      <w:color w:val="0563C1" w:themeColor="hyperlink"/>
      <w:u w:val="single"/>
    </w:rPr>
  </w:style>
  <w:style w:type="character" w:customStyle="1" w:styleId="Mencinsinresolver1">
    <w:name w:val="Mención sin resolver1"/>
    <w:basedOn w:val="Fuentedeprrafopredeter"/>
    <w:uiPriority w:val="99"/>
    <w:semiHidden/>
    <w:unhideWhenUsed/>
    <w:rsid w:val="00E23741"/>
    <w:rPr>
      <w:color w:val="605E5C"/>
      <w:shd w:val="clear" w:color="auto" w:fill="E1DFDD"/>
    </w:rPr>
  </w:style>
  <w:style w:type="character" w:customStyle="1" w:styleId="PiedepginaCar">
    <w:name w:val="Pie de página Car"/>
    <w:basedOn w:val="Fuentedeprrafopredeter"/>
    <w:link w:val="Piedepgina"/>
    <w:uiPriority w:val="99"/>
    <w:rsid w:val="00861399"/>
    <w:rPr>
      <w:rFonts w:ascii="Roboto" w:eastAsia="Roboto" w:hAnsi="Roboto" w:cs="Roboto"/>
      <w:sz w:val="22"/>
    </w:rPr>
  </w:style>
  <w:style w:type="character" w:customStyle="1" w:styleId="EncabezadoCar">
    <w:name w:val="Encabezado Car"/>
    <w:basedOn w:val="Fuentedeprrafopredeter"/>
    <w:link w:val="Encabezado"/>
    <w:uiPriority w:val="99"/>
    <w:rsid w:val="00861399"/>
    <w:rPr>
      <w:rFonts w:ascii="Roboto" w:eastAsia="Roboto" w:hAnsi="Roboto" w:cs="Roboto"/>
      <w:sz w:val="22"/>
    </w:rPr>
  </w:style>
  <w:style w:type="character" w:customStyle="1" w:styleId="Mencinsinresolver2">
    <w:name w:val="Mención sin resolver2"/>
    <w:basedOn w:val="Fuentedeprrafopredeter"/>
    <w:uiPriority w:val="99"/>
    <w:semiHidden/>
    <w:unhideWhenUsed/>
    <w:rsid w:val="00AD510C"/>
    <w:rPr>
      <w:color w:val="605E5C"/>
      <w:shd w:val="clear" w:color="auto" w:fill="E1DFDD"/>
    </w:rPr>
  </w:style>
  <w:style w:type="character" w:styleId="Mencinsinresolver">
    <w:name w:val="Unresolved Mention"/>
    <w:basedOn w:val="Fuentedeprrafopredeter"/>
    <w:uiPriority w:val="99"/>
    <w:semiHidden/>
    <w:unhideWhenUsed/>
    <w:rsid w:val="00481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8843">
      <w:bodyDiv w:val="1"/>
      <w:marLeft w:val="0"/>
      <w:marRight w:val="0"/>
      <w:marTop w:val="0"/>
      <w:marBottom w:val="0"/>
      <w:divBdr>
        <w:top w:val="none" w:sz="0" w:space="0" w:color="auto"/>
        <w:left w:val="none" w:sz="0" w:space="0" w:color="auto"/>
        <w:bottom w:val="none" w:sz="0" w:space="0" w:color="auto"/>
        <w:right w:val="none" w:sz="0" w:space="0" w:color="auto"/>
      </w:divBdr>
    </w:div>
    <w:div w:id="155154112">
      <w:bodyDiv w:val="1"/>
      <w:marLeft w:val="0"/>
      <w:marRight w:val="0"/>
      <w:marTop w:val="0"/>
      <w:marBottom w:val="0"/>
      <w:divBdr>
        <w:top w:val="none" w:sz="0" w:space="0" w:color="auto"/>
        <w:left w:val="none" w:sz="0" w:space="0" w:color="auto"/>
        <w:bottom w:val="none" w:sz="0" w:space="0" w:color="auto"/>
        <w:right w:val="none" w:sz="0" w:space="0" w:color="auto"/>
      </w:divBdr>
    </w:div>
    <w:div w:id="180123992">
      <w:bodyDiv w:val="1"/>
      <w:marLeft w:val="0"/>
      <w:marRight w:val="0"/>
      <w:marTop w:val="0"/>
      <w:marBottom w:val="0"/>
      <w:divBdr>
        <w:top w:val="none" w:sz="0" w:space="0" w:color="auto"/>
        <w:left w:val="none" w:sz="0" w:space="0" w:color="auto"/>
        <w:bottom w:val="none" w:sz="0" w:space="0" w:color="auto"/>
        <w:right w:val="none" w:sz="0" w:space="0" w:color="auto"/>
      </w:divBdr>
    </w:div>
    <w:div w:id="236209306">
      <w:bodyDiv w:val="1"/>
      <w:marLeft w:val="0"/>
      <w:marRight w:val="0"/>
      <w:marTop w:val="0"/>
      <w:marBottom w:val="0"/>
      <w:divBdr>
        <w:top w:val="none" w:sz="0" w:space="0" w:color="auto"/>
        <w:left w:val="none" w:sz="0" w:space="0" w:color="auto"/>
        <w:bottom w:val="none" w:sz="0" w:space="0" w:color="auto"/>
        <w:right w:val="none" w:sz="0" w:space="0" w:color="auto"/>
      </w:divBdr>
    </w:div>
    <w:div w:id="502746660">
      <w:bodyDiv w:val="1"/>
      <w:marLeft w:val="0"/>
      <w:marRight w:val="0"/>
      <w:marTop w:val="0"/>
      <w:marBottom w:val="0"/>
      <w:divBdr>
        <w:top w:val="none" w:sz="0" w:space="0" w:color="auto"/>
        <w:left w:val="none" w:sz="0" w:space="0" w:color="auto"/>
        <w:bottom w:val="none" w:sz="0" w:space="0" w:color="auto"/>
        <w:right w:val="none" w:sz="0" w:space="0" w:color="auto"/>
      </w:divBdr>
    </w:div>
    <w:div w:id="662391014">
      <w:bodyDiv w:val="1"/>
      <w:marLeft w:val="0"/>
      <w:marRight w:val="0"/>
      <w:marTop w:val="0"/>
      <w:marBottom w:val="0"/>
      <w:divBdr>
        <w:top w:val="none" w:sz="0" w:space="0" w:color="auto"/>
        <w:left w:val="none" w:sz="0" w:space="0" w:color="auto"/>
        <w:bottom w:val="none" w:sz="0" w:space="0" w:color="auto"/>
        <w:right w:val="none" w:sz="0" w:space="0" w:color="auto"/>
      </w:divBdr>
    </w:div>
    <w:div w:id="781148290">
      <w:bodyDiv w:val="1"/>
      <w:marLeft w:val="0"/>
      <w:marRight w:val="0"/>
      <w:marTop w:val="0"/>
      <w:marBottom w:val="0"/>
      <w:divBdr>
        <w:top w:val="none" w:sz="0" w:space="0" w:color="auto"/>
        <w:left w:val="none" w:sz="0" w:space="0" w:color="auto"/>
        <w:bottom w:val="none" w:sz="0" w:space="0" w:color="auto"/>
        <w:right w:val="none" w:sz="0" w:space="0" w:color="auto"/>
      </w:divBdr>
    </w:div>
    <w:div w:id="835345586">
      <w:bodyDiv w:val="1"/>
      <w:marLeft w:val="0"/>
      <w:marRight w:val="0"/>
      <w:marTop w:val="0"/>
      <w:marBottom w:val="0"/>
      <w:divBdr>
        <w:top w:val="none" w:sz="0" w:space="0" w:color="auto"/>
        <w:left w:val="none" w:sz="0" w:space="0" w:color="auto"/>
        <w:bottom w:val="none" w:sz="0" w:space="0" w:color="auto"/>
        <w:right w:val="none" w:sz="0" w:space="0" w:color="auto"/>
      </w:divBdr>
    </w:div>
    <w:div w:id="1077829182">
      <w:bodyDiv w:val="1"/>
      <w:marLeft w:val="0"/>
      <w:marRight w:val="0"/>
      <w:marTop w:val="0"/>
      <w:marBottom w:val="0"/>
      <w:divBdr>
        <w:top w:val="none" w:sz="0" w:space="0" w:color="auto"/>
        <w:left w:val="none" w:sz="0" w:space="0" w:color="auto"/>
        <w:bottom w:val="none" w:sz="0" w:space="0" w:color="auto"/>
        <w:right w:val="none" w:sz="0" w:space="0" w:color="auto"/>
      </w:divBdr>
    </w:div>
    <w:div w:id="1275477946">
      <w:bodyDiv w:val="1"/>
      <w:marLeft w:val="0"/>
      <w:marRight w:val="0"/>
      <w:marTop w:val="0"/>
      <w:marBottom w:val="0"/>
      <w:divBdr>
        <w:top w:val="none" w:sz="0" w:space="0" w:color="auto"/>
        <w:left w:val="none" w:sz="0" w:space="0" w:color="auto"/>
        <w:bottom w:val="none" w:sz="0" w:space="0" w:color="auto"/>
        <w:right w:val="none" w:sz="0" w:space="0" w:color="auto"/>
      </w:divBdr>
    </w:div>
    <w:div w:id="1472097194">
      <w:bodyDiv w:val="1"/>
      <w:marLeft w:val="0"/>
      <w:marRight w:val="0"/>
      <w:marTop w:val="0"/>
      <w:marBottom w:val="0"/>
      <w:divBdr>
        <w:top w:val="none" w:sz="0" w:space="0" w:color="auto"/>
        <w:left w:val="none" w:sz="0" w:space="0" w:color="auto"/>
        <w:bottom w:val="none" w:sz="0" w:space="0" w:color="auto"/>
        <w:right w:val="none" w:sz="0" w:space="0" w:color="auto"/>
      </w:divBdr>
    </w:div>
    <w:div w:id="1518618110">
      <w:bodyDiv w:val="1"/>
      <w:marLeft w:val="0"/>
      <w:marRight w:val="0"/>
      <w:marTop w:val="0"/>
      <w:marBottom w:val="0"/>
      <w:divBdr>
        <w:top w:val="none" w:sz="0" w:space="0" w:color="auto"/>
        <w:left w:val="none" w:sz="0" w:space="0" w:color="auto"/>
        <w:bottom w:val="none" w:sz="0" w:space="0" w:color="auto"/>
        <w:right w:val="none" w:sz="0" w:space="0" w:color="auto"/>
      </w:divBdr>
    </w:div>
    <w:div w:id="1936284542">
      <w:bodyDiv w:val="1"/>
      <w:marLeft w:val="0"/>
      <w:marRight w:val="0"/>
      <w:marTop w:val="0"/>
      <w:marBottom w:val="0"/>
      <w:divBdr>
        <w:top w:val="none" w:sz="0" w:space="0" w:color="auto"/>
        <w:left w:val="none" w:sz="0" w:space="0" w:color="auto"/>
        <w:bottom w:val="none" w:sz="0" w:space="0" w:color="auto"/>
        <w:right w:val="none" w:sz="0" w:space="0" w:color="auto"/>
      </w:divBdr>
    </w:div>
    <w:div w:id="1941256802">
      <w:bodyDiv w:val="1"/>
      <w:marLeft w:val="0"/>
      <w:marRight w:val="0"/>
      <w:marTop w:val="0"/>
      <w:marBottom w:val="0"/>
      <w:divBdr>
        <w:top w:val="none" w:sz="0" w:space="0" w:color="auto"/>
        <w:left w:val="none" w:sz="0" w:space="0" w:color="auto"/>
        <w:bottom w:val="none" w:sz="0" w:space="0" w:color="auto"/>
        <w:right w:val="none" w:sz="0" w:space="0" w:color="auto"/>
      </w:divBdr>
    </w:div>
    <w:div w:id="2002539292">
      <w:bodyDiv w:val="1"/>
      <w:marLeft w:val="0"/>
      <w:marRight w:val="0"/>
      <w:marTop w:val="0"/>
      <w:marBottom w:val="0"/>
      <w:divBdr>
        <w:top w:val="none" w:sz="0" w:space="0" w:color="auto"/>
        <w:left w:val="none" w:sz="0" w:space="0" w:color="auto"/>
        <w:bottom w:val="none" w:sz="0" w:space="0" w:color="auto"/>
        <w:right w:val="none" w:sz="0" w:space="0" w:color="auto"/>
      </w:divBdr>
    </w:div>
    <w:div w:id="2025787740">
      <w:bodyDiv w:val="1"/>
      <w:marLeft w:val="0"/>
      <w:marRight w:val="0"/>
      <w:marTop w:val="0"/>
      <w:marBottom w:val="0"/>
      <w:divBdr>
        <w:top w:val="none" w:sz="0" w:space="0" w:color="auto"/>
        <w:left w:val="none" w:sz="0" w:space="0" w:color="auto"/>
        <w:bottom w:val="none" w:sz="0" w:space="0" w:color="auto"/>
        <w:right w:val="none" w:sz="0" w:space="0" w:color="auto"/>
      </w:divBdr>
    </w:div>
    <w:div w:id="2050300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ice.gva.es/ca/web/rrhh-educacion/oposiciones" TargetMode="External"/><Relationship Id="rId18" Type="http://schemas.openxmlformats.org/officeDocument/2006/relationships/hyperlink" Target="http://www.ceice.gva.es/es/web/rrhh-educacion/oposiciones" TargetMode="External"/><Relationship Id="rId26" Type="http://schemas.openxmlformats.org/officeDocument/2006/relationships/hyperlink" Target="http://www.ceice.gva.es/es/web/rrhh-educacion/oposiciones" TargetMode="External"/><Relationship Id="rId39" Type="http://schemas.openxmlformats.org/officeDocument/2006/relationships/hyperlink" Target="http://www.ceice.gva.es/es/web/rrhh-educacion/oposiciones" TargetMode="External"/><Relationship Id="rId21" Type="http://schemas.openxmlformats.org/officeDocument/2006/relationships/hyperlink" Target="http://www.ceice.gva.es/es/web/rrhh-educacion/oposiciones" TargetMode="External"/><Relationship Id="rId34" Type="http://schemas.openxmlformats.org/officeDocument/2006/relationships/hyperlink" Target="http://www.ceice.gva.es/ca/web/rrhh-educacion/oposiciones" TargetMode="External"/><Relationship Id="rId42" Type="http://schemas.openxmlformats.org/officeDocument/2006/relationships/hyperlink" Target="https://sede.gva.es" TargetMode="External"/><Relationship Id="rId47" Type="http://schemas.openxmlformats.org/officeDocument/2006/relationships/hyperlink" Target="https://www.gva.es/es/web/portal/inicio/procedimientos?id_proc=19970" TargetMode="External"/><Relationship Id="rId50" Type="http://schemas.openxmlformats.org/officeDocument/2006/relationships/hyperlink" Target="mailto:dpd@gva.es"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eice.gva.es/ca/web/rrhh-educacion/oposiciones" TargetMode="External"/><Relationship Id="rId17" Type="http://schemas.openxmlformats.org/officeDocument/2006/relationships/hyperlink" Target="http://www.ceice.gva.es/es/web/rrhh-educacion/oposiciones" TargetMode="External"/><Relationship Id="rId25" Type="http://schemas.openxmlformats.org/officeDocument/2006/relationships/hyperlink" Target="http://www.ceice.gva.es/es/web/rrhh-educacion/oposiciones" TargetMode="External"/><Relationship Id="rId33" Type="http://schemas.openxmlformats.org/officeDocument/2006/relationships/hyperlink" Target="http://www.ceice.gva.es/ca/web/rrhh-educacion/oposiciones" TargetMode="External"/><Relationship Id="rId38" Type="http://schemas.openxmlformats.org/officeDocument/2006/relationships/hyperlink" Target="http://www.ceice.gva.es/es/web/rrhh-educacion/oposiciones" TargetMode="External"/><Relationship Id="rId46" Type="http://schemas.openxmlformats.org/officeDocument/2006/relationships/hyperlink" Target="mailto:dpd@gva.es" TargetMode="External"/><Relationship Id="rId2" Type="http://schemas.openxmlformats.org/officeDocument/2006/relationships/numbering" Target="numbering.xml"/><Relationship Id="rId16" Type="http://schemas.openxmlformats.org/officeDocument/2006/relationships/hyperlink" Target="http://www.ceice.gva.es/es/web/rrhh-educacion/oposiciones" TargetMode="External"/><Relationship Id="rId20" Type="http://schemas.openxmlformats.org/officeDocument/2006/relationships/hyperlink" Target="http://www.ceice.gva.es/es/web/rrhh-educacion/oposiciones" TargetMode="External"/><Relationship Id="rId29" Type="http://schemas.openxmlformats.org/officeDocument/2006/relationships/hyperlink" Target="http://www.ceice.gva.es/es/web/rrhh-educacion/oposiciones" TargetMode="External"/><Relationship Id="rId41" Type="http://schemas.openxmlformats.org/officeDocument/2006/relationships/hyperlink" Target="http://www.ceice.gva.es/es/web/rrhh-educacion/oposicione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ca/web/rrhh-educacion/oposiciones" TargetMode="External"/><Relationship Id="rId24" Type="http://schemas.openxmlformats.org/officeDocument/2006/relationships/hyperlink" Target="http://www.ceice.gva.es/es/web/rrhh-educacion/oposiciones" TargetMode="External"/><Relationship Id="rId32" Type="http://schemas.openxmlformats.org/officeDocument/2006/relationships/hyperlink" Target="http://www.ceice.gva.es/ca/web/rrhh-educacion/oposiciones" TargetMode="External"/><Relationship Id="rId37" Type="http://schemas.openxmlformats.org/officeDocument/2006/relationships/hyperlink" Target="http://www.ceice.gva.es/es/web/rrhh-educacion/oposiciones" TargetMode="External"/><Relationship Id="rId40" Type="http://schemas.openxmlformats.org/officeDocument/2006/relationships/hyperlink" Target="http://www.ceice.gva.es/es/web/rrhh-educacion/oposiciones" TargetMode="External"/><Relationship Id="rId45" Type="http://schemas.openxmlformats.org/officeDocument/2006/relationships/hyperlink" Target="mailto:protecciodedadeseducacio@gva.es"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 TargetMode="External"/><Relationship Id="rId23" Type="http://schemas.openxmlformats.org/officeDocument/2006/relationships/hyperlink" Target="http://www.ceice.gva.es/es/web/rrhh-educacion/oposiciones" TargetMode="External"/><Relationship Id="rId28" Type="http://schemas.openxmlformats.org/officeDocument/2006/relationships/hyperlink" Target="http://www.ceice.gva.es/es/web/rrhh-educacion/oposiciones" TargetMode="External"/><Relationship Id="rId36" Type="http://schemas.openxmlformats.org/officeDocument/2006/relationships/hyperlink" Target="http://www.ceice.gva.es/es/web/rrhh-educacion/oposiciones" TargetMode="External"/><Relationship Id="rId49" Type="http://schemas.openxmlformats.org/officeDocument/2006/relationships/hyperlink" Target="http://www.aepd.es/" TargetMode="External"/><Relationship Id="rId57" Type="http://schemas.openxmlformats.org/officeDocument/2006/relationships/theme" Target="theme/theme1.xml"/><Relationship Id="rId10" Type="http://schemas.openxmlformats.org/officeDocument/2006/relationships/hyperlink" Target="http://www.ceice.gva.es/ca/web/rrhh-educacion/oposiciones" TargetMode="External"/><Relationship Id="rId19" Type="http://schemas.openxmlformats.org/officeDocument/2006/relationships/hyperlink" Target="http://www.ceice.gva.es/es/web/rrhh-educacion/oposiciones" TargetMode="External"/><Relationship Id="rId31" Type="http://schemas.openxmlformats.org/officeDocument/2006/relationships/hyperlink" Target="http://www.ceice.gva.es/ca/web/rrhh-educacion/oposiciones" TargetMode="External"/><Relationship Id="rId44" Type="http://schemas.openxmlformats.org/officeDocument/2006/relationships/hyperlink" Target="https://sede.gva.e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ice.gva.es/ca/web/rrhh-educacion/oposiciones" TargetMode="External"/><Relationship Id="rId14" Type="http://schemas.openxmlformats.org/officeDocument/2006/relationships/hyperlink" Target="http://www.ceice.gva.es/ca/web/rrhh-educacion/oposiciones" TargetMode="External"/><Relationship Id="rId22" Type="http://schemas.openxmlformats.org/officeDocument/2006/relationships/hyperlink" Target="https://www/" TargetMode="External"/><Relationship Id="rId27" Type="http://schemas.openxmlformats.org/officeDocument/2006/relationships/hyperlink" Target="http://www.ceice.gva.es/es/web/rrhh-educacion/oposiciones" TargetMode="External"/><Relationship Id="rId30" Type="http://schemas.openxmlformats.org/officeDocument/2006/relationships/hyperlink" Target="http://www.ceice.gva.es/ca/web/rrhh-educacion/oposiciones" TargetMode="External"/><Relationship Id="rId35" Type="http://schemas.openxmlformats.org/officeDocument/2006/relationships/hyperlink" Target="http://www.ceice.gva.es/ca/web/rrhh-educacion/oposiciones" TargetMode="External"/><Relationship Id="rId43" Type="http://schemas.openxmlformats.org/officeDocument/2006/relationships/hyperlink" Target="https://www/" TargetMode="External"/><Relationship Id="rId48" Type="http://schemas.openxmlformats.org/officeDocument/2006/relationships/hyperlink" Target="mailto:protecciodedadeseducacio@gva.es" TargetMode="External"/><Relationship Id="rId56" Type="http://schemas.openxmlformats.org/officeDocument/2006/relationships/fontTable" Target="fontTable.xml"/><Relationship Id="rId8" Type="http://schemas.openxmlformats.org/officeDocument/2006/relationships/hyperlink" Target="https://atv.gva.es/es/dii_756_acces" TargetMode="External"/><Relationship Id="rId51" Type="http://schemas.openxmlformats.org/officeDocument/2006/relationships/hyperlink" Target="http://www.ceice.gva.e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948C8-CB81-4494-9A89-334D9A14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13851</Words>
  <Characters>78955</Characters>
  <Application>Microsoft Office Word</Application>
  <DocSecurity>0</DocSecurity>
  <Lines>657</Lines>
  <Paragraphs>185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Real Decreto 276/2007, de 23 de febrero, por el que se aprueba el Reglamento de ingreso, accesos y adquisición de nuevas especialidades en los cuerpos docentes a que se refiere la Ley Orgánica 2/2006, de 3 de mayo, de Educación, y se regula el régimen tra</vt:lpstr>
      <vt:lpstr>Real Decreto 276/2007, de 23 de febrero, por el que se aprueba el Reglamento de ingreso, accesos y adquisición de nuevas especialidades en los cuerpos docentes a que se refiere la Ley Orgánica 2/2006, de 3 de mayo, de Educación, y se regula el régimen tra</vt:lpstr>
    </vt:vector>
  </TitlesOfParts>
  <Company>Generalitat Valenciana</Company>
  <LinksUpToDate>false</LinksUpToDate>
  <CharactersWithSpaces>92621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dc:title>
  <dc:subject>BOE-A-2007-4372 actualizado a 15 de abril de 2014</dc:subject>
  <dc:creator>Agencia Estatal Boletín Oficial del Estado</dc:creator>
  <cp:keywords>BOE-A-2007-4372 BOE Legislación consolidada Agencia Estatal Boletín Oficial del Estado</cp:keywords>
  <dc:description/>
  <cp:lastModifiedBy>CASAÑ HUERTA, Mª JESÚS</cp:lastModifiedBy>
  <cp:revision>7</cp:revision>
  <cp:lastPrinted>2022-03-03T12:45:00Z</cp:lastPrinted>
  <dcterms:created xsi:type="dcterms:W3CDTF">2022-06-06T12:03:00Z</dcterms:created>
  <dcterms:modified xsi:type="dcterms:W3CDTF">2022-06-20T10:25:00Z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Generalitat Valenciana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