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361" w:rsidRDefault="00000000">
      <w:pPr>
        <w:pStyle w:val="Textbody"/>
        <w:spacing w:after="142" w:line="240" w:lineRule="auto"/>
        <w:ind w:firstLine="0"/>
      </w:pPr>
      <w:r>
        <w:rPr>
          <w:rStyle w:val="StrongEmphasis"/>
          <w:rFonts w:ascii="Arial" w:hAnsi="Arial" w:cs="Arial"/>
          <w:bCs/>
          <w:sz w:val="21"/>
          <w:szCs w:val="21"/>
          <w:lang w:val="ca-ES-valencia"/>
        </w:rPr>
        <w:t>DECRET __/2023, de__ de _____, del Consell, pel qual s'aprova l'oferta d'ocupació pública de personal docent no universitari dependent de la Conselleria d'Educació, Cultura i Esport de la Generalitat Valenciana per a l'any 2023</w:t>
      </w:r>
    </w:p>
    <w:p w:rsidR="00492361" w:rsidRDefault="00492361">
      <w:pPr>
        <w:pStyle w:val="Standard"/>
        <w:jc w:val="both"/>
        <w:rPr>
          <w:rFonts w:ascii="Arial" w:hAnsi="Arial" w:cs="Arial"/>
          <w:sz w:val="21"/>
          <w:szCs w:val="21"/>
          <w:lang w:val="ca-ES-valencia"/>
        </w:rPr>
      </w:pPr>
    </w:p>
    <w:p w:rsidR="00492361" w:rsidRDefault="00000000">
      <w:pPr>
        <w:pStyle w:val="Standard"/>
        <w:jc w:val="both"/>
      </w:pPr>
      <w:r>
        <w:rPr>
          <w:rStyle w:val="StrongEmphasis"/>
          <w:rFonts w:ascii="Arial" w:hAnsi="Arial"/>
          <w:b w:val="0"/>
          <w:sz w:val="21"/>
          <w:szCs w:val="21"/>
          <w:lang w:val="ca-ES-valencia"/>
        </w:rPr>
        <w:t>D’acord amb el que es preveu en la Llei 9/2022, de 30 de desembre, de pressupostos de la Generalitat per a l'exercici 2023:</w:t>
      </w:r>
    </w:p>
    <w:p w:rsidR="00492361" w:rsidRDefault="00492361">
      <w:pPr>
        <w:pStyle w:val="Standard"/>
        <w:jc w:val="both"/>
        <w:rPr>
          <w:rFonts w:ascii="Arial" w:hAnsi="Arial"/>
          <w:sz w:val="21"/>
          <w:szCs w:val="21"/>
          <w:lang w:val="ca-ES-valencia"/>
        </w:rPr>
      </w:pPr>
    </w:p>
    <w:p w:rsidR="00492361" w:rsidRDefault="00000000">
      <w:pPr>
        <w:pStyle w:val="Standard"/>
        <w:spacing w:after="57"/>
        <w:jc w:val="both"/>
      </w:pPr>
      <w:r>
        <w:rPr>
          <w:rStyle w:val="StrongEmphasis"/>
          <w:rFonts w:ascii="Arial" w:hAnsi="Arial"/>
          <w:b w:val="0"/>
          <w:i/>
          <w:iCs/>
          <w:sz w:val="21"/>
          <w:szCs w:val="21"/>
          <w:lang w:val="ca-ES-valencia"/>
        </w:rPr>
        <w:t>«Article 36. De l'oferta d'ocupació pública o un altre instrument similar de gestió de la provisió de necessitats de personal.</w:t>
      </w:r>
    </w:p>
    <w:p w:rsidR="00492361" w:rsidRDefault="00000000">
      <w:pPr>
        <w:pStyle w:val="Standard"/>
        <w:spacing w:after="57"/>
        <w:jc w:val="both"/>
      </w:pPr>
      <w:r>
        <w:rPr>
          <w:rStyle w:val="StrongEmphasis"/>
          <w:rFonts w:ascii="Arial" w:hAnsi="Arial"/>
          <w:b w:val="0"/>
          <w:i/>
          <w:iCs/>
          <w:sz w:val="21"/>
          <w:szCs w:val="21"/>
          <w:lang w:val="ca-ES-valencia"/>
        </w:rPr>
        <w:t>U.Oferta d'Ocupació Pública.</w:t>
      </w:r>
    </w:p>
    <w:p w:rsidR="00492361" w:rsidRDefault="00000000">
      <w:pPr>
        <w:pStyle w:val="Standard"/>
        <w:spacing w:after="57"/>
        <w:jc w:val="both"/>
      </w:pPr>
      <w:r>
        <w:rPr>
          <w:rStyle w:val="StrongEmphasis"/>
          <w:rFonts w:ascii="Arial" w:hAnsi="Arial"/>
          <w:b w:val="0"/>
          <w:i/>
          <w:iCs/>
          <w:sz w:val="21"/>
          <w:szCs w:val="21"/>
          <w:lang w:val="ca-ES-valencia"/>
        </w:rPr>
        <w:t>1. La incorporació de personal de nou ingrés amb una relació indefinida en el sector públic de la Generalitat, a excepció de les institucions a què es refereixen els apartats a i b de l'article 27 d'aquesta llei, es durà a terme a través de l'Oferta d'Ocupació Pública, com la plasmació de l'exercici de la planificació en un marc pluriennal. [...]</w:t>
      </w:r>
    </w:p>
    <w:p w:rsidR="00492361" w:rsidRDefault="00000000">
      <w:pPr>
        <w:pStyle w:val="Standard"/>
        <w:spacing w:after="57"/>
        <w:jc w:val="both"/>
      </w:pPr>
      <w:r>
        <w:rPr>
          <w:rStyle w:val="StrongEmphasis"/>
          <w:rFonts w:ascii="Arial" w:hAnsi="Arial"/>
          <w:b w:val="0"/>
          <w:i/>
          <w:iCs/>
          <w:sz w:val="21"/>
          <w:szCs w:val="21"/>
          <w:lang w:val="ca-ES-valencia"/>
        </w:rPr>
        <w:t xml:space="preserve"> 3. La configuració concreta de l'Oferta d'Ocupació Pública es durà a terme a través de la taxa de reposició d'efectius, instrument amb el qual es concreta la planificació i se li atorga dimensió en termes d'efectius respecte a la plantilla actual, així com a través de la resta de mesures contingudes en aquest article.</w:t>
      </w:r>
    </w:p>
    <w:p w:rsidR="00492361" w:rsidRDefault="00000000">
      <w:pPr>
        <w:pStyle w:val="Standard"/>
        <w:spacing w:after="57"/>
        <w:jc w:val="both"/>
      </w:pPr>
      <w:r>
        <w:rPr>
          <w:rStyle w:val="StrongEmphasis"/>
          <w:rFonts w:ascii="Arial" w:hAnsi="Arial"/>
          <w:b w:val="0"/>
          <w:i/>
          <w:iCs/>
          <w:sz w:val="21"/>
          <w:szCs w:val="21"/>
          <w:lang w:val="ca-ES-valencia"/>
        </w:rPr>
        <w:t>Dos. Articulació de l'Oferta d'Ocupació Pública.</w:t>
      </w:r>
    </w:p>
    <w:p w:rsidR="00492361" w:rsidRDefault="00000000">
      <w:pPr>
        <w:pStyle w:val="Standard"/>
        <w:spacing w:after="57"/>
        <w:jc w:val="both"/>
      </w:pPr>
      <w:r>
        <w:rPr>
          <w:rStyle w:val="StrongEmphasis"/>
          <w:rFonts w:ascii="Arial" w:hAnsi="Arial"/>
          <w:b w:val="0"/>
          <w:i/>
          <w:iCs/>
          <w:sz w:val="21"/>
          <w:szCs w:val="21"/>
          <w:lang w:val="ca-ES-valencia"/>
        </w:rPr>
        <w:t>1. L'Oferta d'Ocupació Pública s'articularà a través de les següents taxes de reposició d'efectius:</w:t>
      </w:r>
    </w:p>
    <w:p w:rsidR="00492361" w:rsidRDefault="00000000">
      <w:pPr>
        <w:pStyle w:val="Standard"/>
        <w:spacing w:after="57"/>
        <w:jc w:val="both"/>
      </w:pPr>
      <w:r>
        <w:rPr>
          <w:rStyle w:val="StrongEmphasis"/>
          <w:rFonts w:ascii="Arial" w:hAnsi="Arial"/>
          <w:b w:val="0"/>
          <w:i/>
          <w:iCs/>
          <w:sz w:val="21"/>
          <w:szCs w:val="21"/>
          <w:lang w:val="ca-ES-valencia"/>
        </w:rPr>
        <w:t>a) En els sectors prioritaris la taxa serà del 120 per cent i en els altres del 110 per cent.</w:t>
      </w:r>
    </w:p>
    <w:p w:rsidR="00492361" w:rsidRDefault="00000000">
      <w:pPr>
        <w:pStyle w:val="Standard"/>
        <w:spacing w:after="57"/>
        <w:jc w:val="both"/>
      </w:pPr>
      <w:r>
        <w:rPr>
          <w:rStyle w:val="StrongEmphasis"/>
          <w:rFonts w:ascii="Arial" w:hAnsi="Arial"/>
          <w:b w:val="0"/>
          <w:i/>
          <w:iCs/>
          <w:sz w:val="21"/>
          <w:szCs w:val="21"/>
          <w:lang w:val="ca-ES-valencia"/>
        </w:rPr>
        <w:t>b) La taxa especifica, en els termes previstos en l'apartat Dos.4</w:t>
      </w:r>
    </w:p>
    <w:p w:rsidR="00492361" w:rsidRDefault="00000000">
      <w:pPr>
        <w:pStyle w:val="Standard"/>
        <w:spacing w:after="57"/>
        <w:jc w:val="both"/>
      </w:pPr>
      <w:r>
        <w:rPr>
          <w:rStyle w:val="StrongEmphasis"/>
          <w:rFonts w:ascii="Arial" w:hAnsi="Arial"/>
          <w:b w:val="0"/>
          <w:i/>
          <w:iCs/>
          <w:sz w:val="21"/>
          <w:szCs w:val="21"/>
          <w:lang w:val="ca-ES-valencia"/>
        </w:rPr>
        <w:t>El que s'estableix en els paràgrafs anteriors s'entén sense perjudici dels processos d'estabilització derivats de la Llei 20/2021, de 28 de desembre, de mesures urgents per a la reducció de la temporalitat en l'ocupació pública, o de normes anteriors.</w:t>
      </w:r>
    </w:p>
    <w:p w:rsidR="00492361" w:rsidRDefault="00000000">
      <w:pPr>
        <w:pStyle w:val="Standard"/>
        <w:spacing w:after="57"/>
        <w:jc w:val="both"/>
      </w:pPr>
      <w:r>
        <w:rPr>
          <w:rStyle w:val="StrongEmphasis"/>
          <w:rFonts w:ascii="Arial" w:hAnsi="Arial"/>
          <w:b w:val="0"/>
          <w:i/>
          <w:iCs/>
          <w:sz w:val="21"/>
          <w:szCs w:val="21"/>
          <w:lang w:val="ca-ES-valencia"/>
        </w:rPr>
        <w:t xml:space="preserve"> El resultat de l'aplicació de les taxes de reposició d'efectius prevista en aquest article haurà d'incloure's en una única Oferta d'Ocupació Pública.[...]</w:t>
      </w:r>
    </w:p>
    <w:p w:rsidR="00492361" w:rsidRDefault="00000000">
      <w:pPr>
        <w:pStyle w:val="Standard"/>
        <w:spacing w:after="57"/>
        <w:jc w:val="both"/>
      </w:pPr>
      <w:r>
        <w:rPr>
          <w:rStyle w:val="StrongEmphasis"/>
          <w:rFonts w:ascii="Arial" w:hAnsi="Arial"/>
          <w:b w:val="0"/>
          <w:i/>
          <w:iCs/>
          <w:sz w:val="21"/>
          <w:szCs w:val="21"/>
          <w:lang w:val="ca-ES-valencia"/>
        </w:rPr>
        <w:t>3. Es consideren sectors prioritaris a l'efecte de la taxa de reposició:</w:t>
      </w:r>
    </w:p>
    <w:p w:rsidR="00492361" w:rsidRDefault="00000000">
      <w:pPr>
        <w:pStyle w:val="Standard"/>
        <w:spacing w:after="57"/>
        <w:jc w:val="both"/>
      </w:pPr>
      <w:r>
        <w:rPr>
          <w:rStyle w:val="StrongEmphasis"/>
          <w:rFonts w:ascii="Arial" w:hAnsi="Arial"/>
          <w:b w:val="0"/>
          <w:i/>
          <w:iCs/>
          <w:sz w:val="21"/>
          <w:szCs w:val="21"/>
          <w:lang w:val="ca-ES-valencia"/>
        </w:rPr>
        <w:t>a) Administració educativa, nivell ensenyaments no universitaris, en relació amb la determinació del nombre de places per a l'accés als cossos de funcionaris docents. [...]»</w:t>
      </w:r>
    </w:p>
    <w:p w:rsidR="00492361" w:rsidRDefault="00492361">
      <w:pPr>
        <w:pStyle w:val="Standard"/>
        <w:spacing w:after="57"/>
        <w:jc w:val="both"/>
      </w:pPr>
    </w:p>
    <w:p w:rsidR="00492361" w:rsidRDefault="00000000">
      <w:pPr>
        <w:pStyle w:val="Standard"/>
        <w:spacing w:after="57"/>
        <w:jc w:val="both"/>
      </w:pPr>
      <w:r>
        <w:rPr>
          <w:rFonts w:ascii="Arial" w:hAnsi="Arial" w:cs="Arial"/>
          <w:sz w:val="21"/>
          <w:szCs w:val="21"/>
          <w:lang w:val="ca-ES-valencia"/>
        </w:rPr>
        <w:t>En relació amb això, la Llei 31/2022, de 30 de desembre, de Pressupostos Generals de l'Estat per a l'any 2023 estableix:</w:t>
      </w:r>
    </w:p>
    <w:p w:rsidR="00492361" w:rsidRDefault="00000000">
      <w:pPr>
        <w:pStyle w:val="Standard"/>
        <w:spacing w:after="57"/>
        <w:jc w:val="both"/>
      </w:pPr>
      <w:r>
        <w:rPr>
          <w:lang w:val="ca-ES-valencia"/>
        </w:rPr>
        <w:t>“Article 20. Oferta d'Ocupació Pública, contractes i nomenaments temporals del personal del sector públic.</w:t>
      </w:r>
    </w:p>
    <w:p w:rsidR="00492361" w:rsidRDefault="00000000">
      <w:pPr>
        <w:pStyle w:val="Textbody"/>
        <w:ind w:firstLine="0"/>
        <w:rPr>
          <w:rFonts w:ascii="Arial" w:hAnsi="Arial"/>
          <w:i/>
          <w:iCs/>
          <w:color w:val="000000"/>
          <w:sz w:val="21"/>
          <w:szCs w:val="21"/>
          <w:lang w:val="ca-ES-valencia"/>
        </w:rPr>
      </w:pPr>
      <w:r>
        <w:rPr>
          <w:rFonts w:ascii="Arial" w:hAnsi="Arial"/>
          <w:i/>
          <w:iCs/>
          <w:color w:val="000000"/>
          <w:sz w:val="21"/>
          <w:szCs w:val="21"/>
          <w:lang w:val="ca-ES-valencia"/>
        </w:rPr>
        <w:t>U. Oferta d'Ocupació Pública.</w:t>
      </w:r>
    </w:p>
    <w:p w:rsidR="00492361" w:rsidRDefault="00000000">
      <w:pPr>
        <w:pStyle w:val="Textbody"/>
        <w:tabs>
          <w:tab w:val="left" w:pos="2773"/>
        </w:tabs>
        <w:ind w:firstLine="0"/>
        <w:rPr>
          <w:rFonts w:ascii="Arial" w:hAnsi="Arial"/>
          <w:i/>
          <w:iCs/>
          <w:color w:val="000000"/>
          <w:sz w:val="21"/>
          <w:szCs w:val="21"/>
          <w:lang w:val="ca-ES-valencia"/>
        </w:rPr>
      </w:pPr>
      <w:r>
        <w:rPr>
          <w:rFonts w:ascii="Arial" w:hAnsi="Arial"/>
          <w:i/>
          <w:iCs/>
          <w:color w:val="000000"/>
          <w:sz w:val="21"/>
          <w:szCs w:val="21"/>
          <w:lang w:val="ca-ES-valencia"/>
        </w:rPr>
        <w:t xml:space="preserve"> 1. La incorporació de personal de nou ingrés amb una relació indefinida en el sector públic, a excepció dels òrgans contemplats en l'apartat Un.e) de l'article anterior, es durà a terme a través de l'Oferta d'Ocupació Pública, com a plasmació de l'exercici de la planificació en un marc pluriennal.[...]</w:t>
      </w:r>
    </w:p>
    <w:p w:rsidR="00492361" w:rsidRDefault="00000000">
      <w:pPr>
        <w:pStyle w:val="Textbody"/>
        <w:tabs>
          <w:tab w:val="left" w:pos="2773"/>
        </w:tabs>
        <w:ind w:firstLine="0"/>
        <w:rPr>
          <w:rFonts w:ascii="Arial" w:hAnsi="Arial"/>
          <w:i/>
          <w:iCs/>
          <w:color w:val="000000"/>
          <w:sz w:val="21"/>
          <w:szCs w:val="21"/>
          <w:lang w:val="ca-ES-valencia"/>
        </w:rPr>
      </w:pPr>
      <w:r>
        <w:rPr>
          <w:rFonts w:ascii="Arial" w:hAnsi="Arial"/>
          <w:i/>
          <w:iCs/>
          <w:color w:val="000000"/>
          <w:sz w:val="21"/>
          <w:szCs w:val="21"/>
          <w:lang w:val="ca-ES-valencia"/>
        </w:rPr>
        <w:lastRenderedPageBreak/>
        <w:t>3. La configuració concreta de l'Oferta d'Ocupació Pública es durà a terme a través de la taxa de reposició d'efectius, instrument amb el qual es concreta la planificació i se li atorga dimensió en termes d'efectius respecte a la plantilla actual, així com a través de la resta de mesures contingudes en aquest article.</w:t>
      </w:r>
    </w:p>
    <w:p w:rsidR="00492361" w:rsidRDefault="00492361">
      <w:pPr>
        <w:pStyle w:val="Textbody"/>
        <w:tabs>
          <w:tab w:val="left" w:pos="2773"/>
        </w:tabs>
        <w:ind w:firstLine="0"/>
        <w:rPr>
          <w:rFonts w:ascii="Arial" w:hAnsi="Arial"/>
          <w:i/>
          <w:iCs/>
          <w:color w:val="000000"/>
          <w:sz w:val="21"/>
          <w:szCs w:val="21"/>
          <w:lang w:val="ca-ES-valencia"/>
        </w:rPr>
      </w:pPr>
    </w:p>
    <w:p w:rsidR="00492361" w:rsidRDefault="00000000">
      <w:pPr>
        <w:pStyle w:val="Textbody"/>
        <w:tabs>
          <w:tab w:val="left" w:pos="2773"/>
        </w:tabs>
        <w:ind w:firstLine="0"/>
        <w:rPr>
          <w:rFonts w:ascii="Arial" w:hAnsi="Arial"/>
          <w:i/>
          <w:iCs/>
          <w:color w:val="000000"/>
          <w:sz w:val="21"/>
          <w:szCs w:val="21"/>
          <w:lang w:val="ca-ES-valencia"/>
        </w:rPr>
      </w:pPr>
      <w:r>
        <w:rPr>
          <w:rFonts w:ascii="Arial" w:hAnsi="Arial"/>
          <w:i/>
          <w:iCs/>
          <w:color w:val="000000"/>
          <w:sz w:val="21"/>
          <w:szCs w:val="21"/>
          <w:lang w:val="ca-ES-valencia"/>
        </w:rPr>
        <w:t>Dos. Articulació de l'Oferta d'Ocupació Pública.</w:t>
      </w:r>
    </w:p>
    <w:p w:rsidR="00492361" w:rsidRDefault="00000000">
      <w:pPr>
        <w:pStyle w:val="Textbody"/>
        <w:tabs>
          <w:tab w:val="left" w:pos="909"/>
        </w:tabs>
        <w:ind w:firstLine="0"/>
      </w:pPr>
      <w:r>
        <w:rPr>
          <w:rStyle w:val="StrongEmphasis"/>
          <w:rFonts w:ascii="Arial" w:hAnsi="Arial"/>
          <w:b w:val="0"/>
          <w:i/>
          <w:iCs/>
          <w:color w:val="000000"/>
          <w:sz w:val="21"/>
          <w:szCs w:val="21"/>
          <w:lang w:val="ca-ES-valencia"/>
        </w:rPr>
        <w:t>1. L'Oferta d'Ocupació Pública s'articularà a través de les següents taxes de reposició d'efectius:</w:t>
      </w:r>
    </w:p>
    <w:p w:rsidR="00492361" w:rsidRDefault="00000000">
      <w:pPr>
        <w:pStyle w:val="Textbody"/>
        <w:tabs>
          <w:tab w:val="left" w:pos="909"/>
        </w:tabs>
        <w:ind w:firstLine="0"/>
      </w:pPr>
      <w:r>
        <w:rPr>
          <w:rStyle w:val="StrongEmphasis"/>
          <w:rFonts w:ascii="Arial" w:hAnsi="Arial"/>
          <w:b w:val="0"/>
          <w:i/>
          <w:iCs/>
          <w:color w:val="000000"/>
          <w:sz w:val="21"/>
          <w:szCs w:val="21"/>
          <w:lang w:val="ca-ES-valencia"/>
        </w:rPr>
        <w:t>a) En els sectors prioritaris la taxa serà del 120 per cent i en els altres sectors del 110 per cent.[...]</w:t>
      </w:r>
    </w:p>
    <w:p w:rsidR="00492361" w:rsidRDefault="00000000">
      <w:pPr>
        <w:pStyle w:val="Textbody"/>
        <w:tabs>
          <w:tab w:val="left" w:pos="909"/>
        </w:tabs>
        <w:ind w:firstLine="0"/>
      </w:pPr>
      <w:r>
        <w:rPr>
          <w:rStyle w:val="StrongEmphasis"/>
          <w:rFonts w:ascii="Arial" w:hAnsi="Arial"/>
          <w:b w:val="0"/>
          <w:i/>
          <w:iCs/>
          <w:color w:val="000000"/>
          <w:sz w:val="21"/>
          <w:szCs w:val="21"/>
          <w:lang w:val="ca-ES-valencia"/>
        </w:rPr>
        <w:t>3. Es consideren sectors prioritaris a l'efecte de la taxa de reposició:</w:t>
      </w:r>
    </w:p>
    <w:p w:rsidR="00492361" w:rsidRDefault="00000000">
      <w:pPr>
        <w:pStyle w:val="Textbody"/>
        <w:tabs>
          <w:tab w:val="left" w:pos="909"/>
        </w:tabs>
        <w:ind w:firstLine="0"/>
      </w:pPr>
      <w:r>
        <w:rPr>
          <w:rStyle w:val="StrongEmphasis"/>
          <w:rFonts w:ascii="Arial" w:hAnsi="Arial"/>
          <w:b w:val="0"/>
          <w:i/>
          <w:iCs/>
          <w:color w:val="000000"/>
          <w:sz w:val="21"/>
          <w:szCs w:val="21"/>
          <w:lang w:val="ca-ES-valencia"/>
        </w:rPr>
        <w:t>A) Administracions Públiques amb competències educatives per al desenvolupament de la Llei orgànica 2/2006, de 3 de maig, d'Educació, en relació amb la determinació del nombre de places per a l'accés als cossos de funcionaris docents.[...]»</w:t>
      </w:r>
    </w:p>
    <w:p w:rsidR="00492361" w:rsidRDefault="00000000">
      <w:pPr>
        <w:pStyle w:val="Standard"/>
        <w:spacing w:before="57" w:after="57"/>
        <w:jc w:val="both"/>
      </w:pPr>
      <w:r>
        <w:rPr>
          <w:rFonts w:ascii="Arial" w:hAnsi="Arial" w:cs="Arial"/>
          <w:sz w:val="21"/>
          <w:szCs w:val="21"/>
          <w:lang w:val="ca-ES-valencia"/>
        </w:rPr>
        <w:t>L'article 55 de la Llei 4/2021, de 16 d'abril, de la Generalitat,de la Funció Pública Valenciana, disposa que, aprovada l'oferta d'ocupació pública, es convocaran, en el termini màxim fixat en aquesta, els corresponents procediments selectius per a la cobertura de les vacants incloses, i fins a un vint per cent addicional.</w:t>
      </w:r>
    </w:p>
    <w:p w:rsidR="00492361" w:rsidRDefault="00000000">
      <w:pPr>
        <w:pStyle w:val="Standard"/>
        <w:spacing w:before="57" w:after="57"/>
        <w:jc w:val="both"/>
      </w:pPr>
      <w:r>
        <w:rPr>
          <w:rFonts w:ascii="Arial" w:hAnsi="Arial" w:cs="Arial"/>
          <w:sz w:val="21"/>
          <w:szCs w:val="21"/>
          <w:lang w:val="ca-ES-valencia"/>
        </w:rPr>
        <w:t>Per tot això, a proposta de la consellera d'Educació, Cultura i Esport, prèvia negociació amb els sindicats de l'ensenyament representats en la Taula Sectorial, una vegada informat favorablement per la Conselleria d'Hisenda i Model Econòmic i prèvia deliberació del Consell, en la reunió del dia xx de xxxxxx de 2023,</w:t>
      </w:r>
    </w:p>
    <w:p w:rsidR="00492361" w:rsidRDefault="00492361">
      <w:pPr>
        <w:pStyle w:val="Standard"/>
        <w:jc w:val="both"/>
        <w:rPr>
          <w:rFonts w:ascii="Arial" w:hAnsi="Arial"/>
          <w:sz w:val="21"/>
          <w:szCs w:val="21"/>
          <w:shd w:val="clear" w:color="auto" w:fill="FFFFA6"/>
          <w:lang w:val="ca-ES-valencia"/>
        </w:rPr>
      </w:pPr>
    </w:p>
    <w:p w:rsidR="00492361" w:rsidRDefault="00000000">
      <w:pPr>
        <w:pStyle w:val="Standard"/>
        <w:jc w:val="center"/>
        <w:rPr>
          <w:rFonts w:ascii="Arial" w:hAnsi="Arial"/>
          <w:b/>
          <w:bCs/>
          <w:sz w:val="21"/>
          <w:szCs w:val="21"/>
          <w:lang w:val="ca-ES-valencia"/>
        </w:rPr>
      </w:pPr>
      <w:r>
        <w:rPr>
          <w:rFonts w:ascii="Arial" w:hAnsi="Arial"/>
          <w:b/>
          <w:bCs/>
          <w:sz w:val="21"/>
          <w:szCs w:val="21"/>
          <w:lang w:val="ca-ES-valencia"/>
        </w:rPr>
        <w:t>DECRETE</w:t>
      </w:r>
    </w:p>
    <w:p w:rsidR="00492361" w:rsidRDefault="00492361">
      <w:pPr>
        <w:pStyle w:val="Standard"/>
        <w:jc w:val="both"/>
        <w:rPr>
          <w:rFonts w:ascii="Arial" w:hAnsi="Arial"/>
          <w:sz w:val="21"/>
          <w:szCs w:val="21"/>
          <w:lang w:val="ca-ES-valencia"/>
        </w:rPr>
      </w:pPr>
    </w:p>
    <w:p w:rsidR="00492361" w:rsidRDefault="00000000">
      <w:pPr>
        <w:pStyle w:val="Standard"/>
        <w:spacing w:after="57"/>
        <w:jc w:val="both"/>
        <w:rPr>
          <w:rFonts w:ascii="Arial" w:hAnsi="Arial"/>
          <w:b/>
          <w:bCs/>
          <w:sz w:val="21"/>
          <w:szCs w:val="21"/>
          <w:lang w:val="ca-ES-valencia"/>
        </w:rPr>
      </w:pPr>
      <w:r>
        <w:rPr>
          <w:rFonts w:ascii="Arial" w:hAnsi="Arial"/>
          <w:b/>
          <w:bCs/>
          <w:sz w:val="21"/>
          <w:szCs w:val="21"/>
          <w:lang w:val="ca-ES-valencia"/>
        </w:rPr>
        <w:t>Article 1. De l'oferta d'ocupació pública</w:t>
      </w:r>
    </w:p>
    <w:p w:rsidR="00492361" w:rsidRDefault="00000000">
      <w:pPr>
        <w:pStyle w:val="Standard"/>
        <w:jc w:val="both"/>
      </w:pPr>
      <w:r>
        <w:rPr>
          <w:rFonts w:ascii="Arial" w:hAnsi="Arial" w:cs="Arial"/>
          <w:sz w:val="21"/>
          <w:szCs w:val="21"/>
          <w:lang w:val="ca-ES-valencia"/>
        </w:rPr>
        <w:t>S'aprova l'oferta d'ocupació pública de personal docent no universitari corresponent a 2023 en els termes que s'estableixen en el present decret.</w:t>
      </w:r>
    </w:p>
    <w:p w:rsidR="00492361" w:rsidRDefault="00492361">
      <w:pPr>
        <w:pStyle w:val="Standard"/>
        <w:jc w:val="both"/>
        <w:rPr>
          <w:rFonts w:ascii="Arial" w:hAnsi="Arial"/>
          <w:b/>
          <w:bCs/>
          <w:i/>
          <w:iCs/>
          <w:sz w:val="21"/>
          <w:szCs w:val="21"/>
          <w:lang w:val="ca-ES-valencia"/>
        </w:rPr>
      </w:pPr>
    </w:p>
    <w:p w:rsidR="00492361" w:rsidRDefault="00000000">
      <w:pPr>
        <w:pStyle w:val="Standard"/>
        <w:spacing w:after="57"/>
        <w:jc w:val="both"/>
        <w:rPr>
          <w:rFonts w:ascii="Arial" w:hAnsi="Arial"/>
          <w:b/>
          <w:bCs/>
          <w:sz w:val="21"/>
          <w:szCs w:val="21"/>
          <w:lang w:val="ca-ES-valencia"/>
        </w:rPr>
      </w:pPr>
      <w:r>
        <w:rPr>
          <w:rFonts w:ascii="Arial" w:hAnsi="Arial"/>
          <w:b/>
          <w:bCs/>
          <w:sz w:val="21"/>
          <w:szCs w:val="21"/>
          <w:lang w:val="ca-ES-valencia"/>
        </w:rPr>
        <w:t xml:space="preserve"> Article 2. Places oferides d'ingrés</w:t>
      </w:r>
    </w:p>
    <w:p w:rsidR="00492361" w:rsidRDefault="00000000">
      <w:pPr>
        <w:pStyle w:val="Standard"/>
        <w:spacing w:after="57"/>
        <w:jc w:val="both"/>
        <w:rPr>
          <w:rFonts w:ascii="Arial" w:hAnsi="Arial" w:cs="Arial"/>
          <w:sz w:val="21"/>
          <w:szCs w:val="21"/>
          <w:shd w:val="clear" w:color="auto" w:fill="FFFFFF"/>
          <w:lang w:val="ca-ES-valencia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ca-ES-valencia"/>
        </w:rPr>
        <w:t>En aquesta oferta d'ocupació pública s'inclouen 1.695 places corresponents al torn d'ingrés lliure detallades en l'annex I.</w:t>
      </w:r>
    </w:p>
    <w:p w:rsidR="00492361" w:rsidRDefault="00492361">
      <w:pPr>
        <w:pStyle w:val="Standard"/>
        <w:spacing w:after="57"/>
        <w:jc w:val="both"/>
        <w:rPr>
          <w:rFonts w:ascii="Arial" w:hAnsi="Arial" w:cs="Arial"/>
          <w:sz w:val="21"/>
          <w:szCs w:val="21"/>
          <w:shd w:val="clear" w:color="auto" w:fill="FFFFFF"/>
          <w:lang w:val="ca-ES-valencia"/>
        </w:rPr>
      </w:pPr>
    </w:p>
    <w:p w:rsidR="00492361" w:rsidRDefault="00000000">
      <w:pPr>
        <w:pStyle w:val="Standard"/>
        <w:spacing w:after="57"/>
        <w:jc w:val="both"/>
      </w:pPr>
      <w:r>
        <w:rPr>
          <w:rFonts w:ascii="Arial" w:hAnsi="Arial" w:cs="Arial"/>
          <w:b/>
          <w:sz w:val="21"/>
          <w:szCs w:val="21"/>
          <w:shd w:val="clear" w:color="auto" w:fill="FFFFFF"/>
          <w:lang w:val="ca-ES-valencia"/>
        </w:rPr>
        <w:t>Article 3. Places oferides pel procediment d'accés a cos superior</w:t>
      </w:r>
    </w:p>
    <w:p w:rsidR="00492361" w:rsidRDefault="00000000">
      <w:pPr>
        <w:pStyle w:val="Standard"/>
        <w:spacing w:after="57"/>
        <w:jc w:val="both"/>
        <w:rPr>
          <w:rFonts w:ascii="Arial" w:hAnsi="Arial" w:cs="Arial"/>
          <w:sz w:val="21"/>
          <w:szCs w:val="21"/>
          <w:shd w:val="clear" w:color="auto" w:fill="FFFFFF"/>
          <w:lang w:val="ca-ES-valencia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ca-ES-valencia"/>
        </w:rPr>
        <w:t xml:space="preserve">S'inclouen també en l'oferta 154 places que es convocaran, per a la seua provisió mitjançant els processos corresponents al </w:t>
      </w:r>
      <w:r>
        <w:rPr>
          <w:rFonts w:ascii="Arial" w:hAnsi="Arial" w:cs="Arial"/>
          <w:sz w:val="21"/>
          <w:szCs w:val="21"/>
          <w:lang w:val="ca-ES-valencia"/>
        </w:rPr>
        <w:t xml:space="preserve">torn </w:t>
      </w:r>
      <w:r>
        <w:rPr>
          <w:rFonts w:ascii="Arial" w:hAnsi="Arial" w:cs="Arial"/>
          <w:sz w:val="21"/>
          <w:szCs w:val="21"/>
          <w:shd w:val="clear" w:color="auto" w:fill="FFFFFF"/>
          <w:lang w:val="ca-ES-valencia"/>
        </w:rPr>
        <w:t>d'accés a cos superior, sense que aquestes vacants computen dins del límit màxim de places derivat de la taxa de reposició d'efectius, detallades així mateix per cossos docents en l'annex II.</w:t>
      </w:r>
    </w:p>
    <w:p w:rsidR="00492361" w:rsidRDefault="00492361">
      <w:pPr>
        <w:pStyle w:val="Standard"/>
        <w:spacing w:after="57"/>
        <w:jc w:val="both"/>
        <w:rPr>
          <w:rFonts w:ascii="Arial" w:hAnsi="Arial" w:cs="Arial"/>
          <w:sz w:val="21"/>
          <w:szCs w:val="21"/>
          <w:shd w:val="clear" w:color="auto" w:fill="FFFFFF"/>
          <w:lang w:val="ca-ES-valencia"/>
        </w:rPr>
      </w:pPr>
    </w:p>
    <w:p w:rsidR="00492361" w:rsidRDefault="00000000">
      <w:pPr>
        <w:pStyle w:val="Standard"/>
        <w:spacing w:after="57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ascii="Arial" w:hAnsi="Arial"/>
          <w:b/>
          <w:lang w:val="ca-ES-valencia"/>
        </w:rPr>
        <w:t xml:space="preserve"> Article 4. Convocatòria</w:t>
      </w:r>
    </w:p>
    <w:p w:rsidR="00492361" w:rsidRDefault="00000000">
      <w:pPr>
        <w:pStyle w:val="Standard"/>
        <w:spacing w:after="57"/>
        <w:jc w:val="both"/>
        <w:rPr>
          <w:rFonts w:ascii="Arial" w:hAnsi="Arial" w:cs="Arial"/>
          <w:sz w:val="21"/>
          <w:szCs w:val="21"/>
          <w:shd w:val="clear" w:color="auto" w:fill="FFFFFF"/>
          <w:lang w:val="ca-ES-valencia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ca-ES-valencia"/>
        </w:rPr>
        <w:t>El procés selectiu derivat d'aquesta oferta d'ocupació pública serà convocat per la Conselleria d'Educació, Cultura i Esport en el termini màxim de dos anys, conformement al que es disposa en la Llei 4/2021, de 16 d'abril, de la Generalitat, de la Funció Pública Valenciana, i altres disposicions que siguen aplicable.</w:t>
      </w:r>
    </w:p>
    <w:p w:rsidR="00492361" w:rsidRDefault="00492361">
      <w:pPr>
        <w:pStyle w:val="Standard"/>
        <w:spacing w:after="57"/>
        <w:jc w:val="both"/>
        <w:rPr>
          <w:rFonts w:ascii="Arial" w:hAnsi="Arial" w:cs="Arial"/>
          <w:sz w:val="21"/>
          <w:szCs w:val="21"/>
          <w:shd w:val="clear" w:color="auto" w:fill="FFFFFF"/>
          <w:lang w:val="ca-ES-valencia"/>
        </w:rPr>
      </w:pPr>
    </w:p>
    <w:p w:rsidR="00492361" w:rsidRDefault="00000000">
      <w:pPr>
        <w:pStyle w:val="Standard"/>
        <w:spacing w:after="57"/>
        <w:jc w:val="both"/>
      </w:pPr>
      <w:r>
        <w:rPr>
          <w:rFonts w:ascii="Arial" w:eastAsia="Times New Roman" w:hAnsi="Arial"/>
          <w:b/>
          <w:bCs/>
          <w:sz w:val="21"/>
          <w:szCs w:val="21"/>
          <w:lang w:val="ca-ES-valencia"/>
        </w:rPr>
        <w:t>Article 5. Reserva per a persones amb diversitat funcional</w:t>
      </w:r>
    </w:p>
    <w:p w:rsidR="00492361" w:rsidRDefault="00000000">
      <w:pPr>
        <w:pStyle w:val="Standard"/>
        <w:spacing w:before="57" w:after="57"/>
        <w:jc w:val="both"/>
      </w:pPr>
      <w:r>
        <w:rPr>
          <w:rFonts w:ascii="Arial" w:hAnsi="Arial"/>
          <w:sz w:val="21"/>
          <w:szCs w:val="21"/>
          <w:lang w:val="ca-ES-valencia"/>
        </w:rPr>
        <w:lastRenderedPageBreak/>
        <w:t>1. D’acord amb l'article 64 de la Llei 4/2021, de 16 d'abril, de la Generalitat, de la Funció Pública Valenciana, s'estableix la reserva d'un contingent del 10% de les places contemplades en aquesta oferta d'ocupació pública per a ser cobertes entre persones amb un grau de diversitat funcional igual o superior al 33%, sempre que aquesta siga compatible amb l'acompliment de les funcions pròpies dels llocs de treball docent i que superen les proves selectives.</w:t>
      </w:r>
    </w:p>
    <w:p w:rsidR="00492361" w:rsidRDefault="00000000">
      <w:pPr>
        <w:pStyle w:val="Standard"/>
        <w:spacing w:before="57" w:after="57"/>
        <w:jc w:val="both"/>
      </w:pPr>
      <w:r>
        <w:rPr>
          <w:rFonts w:ascii="Arial" w:hAnsi="Arial"/>
          <w:sz w:val="21"/>
          <w:szCs w:val="21"/>
          <w:lang w:val="ca-ES-valencia"/>
        </w:rPr>
        <w:t>2. A aquest efecte, es consideraran persones amb diversitat funcional les definides en els apartats 1 i 2 de l'article 4 el Text Refós de la Llei general de drets de les persones amb discapacitat i de la seua Inclusió Social, aprovat pel Reial decret legislatiu 1/2013, de 29 de novembre.</w:t>
      </w:r>
    </w:p>
    <w:p w:rsidR="00492361" w:rsidRDefault="00000000">
      <w:pPr>
        <w:pStyle w:val="Standard"/>
        <w:spacing w:before="57" w:after="57"/>
        <w:jc w:val="both"/>
      </w:pPr>
      <w:r>
        <w:rPr>
          <w:rFonts w:ascii="Arial" w:hAnsi="Arial"/>
          <w:sz w:val="21"/>
          <w:szCs w:val="21"/>
          <w:lang w:val="ca-ES-valencia"/>
        </w:rPr>
        <w:t>3. Les proves selectives destinades a persones amb diversitat funcional tindran idèntic contingut que les establides per a la resta de persones aspirants, sense perjudici de les adaptacions i els ajustos raonables necessaris de temps i mitjans per a la seua realització, per a assegurar que les persones amb diversitat funcional participen en condicions d'igualtat.</w:t>
      </w:r>
    </w:p>
    <w:p w:rsidR="00492361" w:rsidRDefault="00000000">
      <w:pPr>
        <w:pStyle w:val="Standard"/>
        <w:spacing w:before="57" w:after="57"/>
        <w:jc w:val="both"/>
      </w:pPr>
      <w:r>
        <w:rPr>
          <w:rFonts w:ascii="Arial" w:hAnsi="Arial"/>
          <w:sz w:val="21"/>
          <w:szCs w:val="21"/>
          <w:lang w:val="ca-ES-valencia"/>
        </w:rPr>
        <w:t>4. L'opció a llocs reservats haurà de formular-se en la sol·licitud de participació en les convocatòries, la qual cosa haurà de ser indicat expressament en aquestes.</w:t>
      </w:r>
    </w:p>
    <w:p w:rsidR="00492361" w:rsidRDefault="00492361">
      <w:pPr>
        <w:pStyle w:val="Standard"/>
        <w:jc w:val="both"/>
        <w:rPr>
          <w:rFonts w:ascii="Arial" w:hAnsi="Arial"/>
          <w:b/>
          <w:bCs/>
          <w:i/>
          <w:iCs/>
          <w:sz w:val="21"/>
          <w:szCs w:val="21"/>
          <w:lang w:val="ca-ES-valencia"/>
        </w:rPr>
      </w:pPr>
    </w:p>
    <w:p w:rsidR="00492361" w:rsidRDefault="00492361">
      <w:pPr>
        <w:pStyle w:val="Standard"/>
        <w:spacing w:after="57"/>
        <w:jc w:val="both"/>
        <w:rPr>
          <w:rFonts w:ascii="Arial" w:hAnsi="Arial"/>
          <w:b/>
          <w:bCs/>
          <w:sz w:val="21"/>
          <w:szCs w:val="21"/>
          <w:lang w:val="ca-ES-valencia"/>
        </w:rPr>
      </w:pPr>
    </w:p>
    <w:p w:rsidR="00492361" w:rsidRDefault="00000000">
      <w:pPr>
        <w:pStyle w:val="Standard"/>
        <w:spacing w:after="57"/>
        <w:jc w:val="both"/>
        <w:rPr>
          <w:rFonts w:ascii="Arial" w:hAnsi="Arial"/>
          <w:b/>
          <w:bCs/>
          <w:sz w:val="21"/>
          <w:szCs w:val="21"/>
          <w:lang w:val="ca-ES-valencia"/>
        </w:rPr>
      </w:pPr>
      <w:r>
        <w:rPr>
          <w:rFonts w:ascii="Arial" w:hAnsi="Arial"/>
          <w:b/>
          <w:bCs/>
          <w:sz w:val="21"/>
          <w:szCs w:val="21"/>
          <w:lang w:val="ca-ES-valencia"/>
        </w:rPr>
        <w:t xml:space="preserve"> Disposicions finals</w:t>
      </w:r>
    </w:p>
    <w:p w:rsidR="00492361" w:rsidRDefault="00000000">
      <w:pPr>
        <w:pStyle w:val="Standard"/>
        <w:spacing w:after="57"/>
        <w:jc w:val="both"/>
        <w:rPr>
          <w:rFonts w:ascii="Arial" w:hAnsi="Arial"/>
          <w:b/>
          <w:bCs/>
          <w:sz w:val="21"/>
          <w:szCs w:val="21"/>
          <w:lang w:val="ca-ES-valencia"/>
        </w:rPr>
      </w:pPr>
      <w:r>
        <w:rPr>
          <w:rFonts w:ascii="Arial" w:hAnsi="Arial"/>
          <w:b/>
          <w:bCs/>
          <w:sz w:val="21"/>
          <w:szCs w:val="21"/>
          <w:lang w:val="ca-ES-valencia"/>
        </w:rPr>
        <w:t xml:space="preserve"> Primera. Inalterabilitat dels llocs de treball</w:t>
      </w:r>
    </w:p>
    <w:p w:rsidR="00492361" w:rsidRDefault="00000000">
      <w:pPr>
        <w:pStyle w:val="Standard"/>
        <w:jc w:val="both"/>
        <w:rPr>
          <w:rFonts w:ascii="Arial" w:hAnsi="Arial"/>
          <w:sz w:val="21"/>
          <w:szCs w:val="21"/>
          <w:lang w:val="ca-ES-valencia"/>
        </w:rPr>
      </w:pPr>
      <w:r>
        <w:rPr>
          <w:rFonts w:ascii="Arial" w:hAnsi="Arial"/>
          <w:sz w:val="21"/>
          <w:szCs w:val="21"/>
          <w:lang w:val="ca-ES-valencia"/>
        </w:rPr>
        <w:t>Els llocs de treball inclosos en la present oferta d'ocupació pública no podran patir cap modificació en la seua classificació fins després d'haver-se realitzat les corresponents proves selectives i la provisió dels corresponents llocs de treball.</w:t>
      </w:r>
    </w:p>
    <w:p w:rsidR="00492361" w:rsidRDefault="00000000">
      <w:pPr>
        <w:pStyle w:val="Standard"/>
        <w:jc w:val="both"/>
      </w:pPr>
      <w:r>
        <w:rPr>
          <w:rFonts w:ascii="Arial" w:hAnsi="Arial"/>
          <w:b/>
          <w:bCs/>
          <w:sz w:val="21"/>
          <w:szCs w:val="21"/>
          <w:lang w:val="ca-ES-valencia"/>
        </w:rPr>
        <w:t>Segona. Desenvolupament</w:t>
      </w:r>
    </w:p>
    <w:p w:rsidR="00492361" w:rsidRDefault="00000000">
      <w:pPr>
        <w:pStyle w:val="Standard"/>
        <w:jc w:val="both"/>
      </w:pPr>
      <w:r>
        <w:rPr>
          <w:rFonts w:ascii="Arial" w:hAnsi="Arial"/>
          <w:sz w:val="21"/>
          <w:szCs w:val="21"/>
          <w:lang w:val="ca-ES-valencia"/>
        </w:rPr>
        <w:t>Es faculta a la persona titular de la conselleria competent en educació per a desenvolupar i executar aquest decret.</w:t>
      </w:r>
    </w:p>
    <w:p w:rsidR="00492361" w:rsidRDefault="00000000">
      <w:pPr>
        <w:pStyle w:val="Standard"/>
        <w:spacing w:after="57"/>
        <w:jc w:val="both"/>
        <w:rPr>
          <w:rFonts w:ascii="Arial" w:hAnsi="Arial"/>
          <w:b/>
          <w:bCs/>
          <w:sz w:val="21"/>
          <w:szCs w:val="21"/>
          <w:lang w:val="ca-ES-valencia"/>
        </w:rPr>
      </w:pPr>
      <w:r>
        <w:rPr>
          <w:rFonts w:ascii="Arial" w:hAnsi="Arial"/>
          <w:b/>
          <w:bCs/>
          <w:sz w:val="21"/>
          <w:szCs w:val="21"/>
          <w:lang w:val="ca-ES-valencia"/>
        </w:rPr>
        <w:t>Tercera. Efectes</w:t>
      </w:r>
    </w:p>
    <w:p w:rsidR="00492361" w:rsidRDefault="00000000">
      <w:pPr>
        <w:pStyle w:val="Standard"/>
        <w:jc w:val="both"/>
      </w:pPr>
      <w:r>
        <w:rPr>
          <w:rFonts w:ascii="Arial" w:hAnsi="Arial" w:cs="Arial"/>
          <w:sz w:val="21"/>
          <w:szCs w:val="21"/>
          <w:lang w:val="ca-ES-valencia"/>
        </w:rPr>
        <w:t xml:space="preserve">El present decret entrarà en vigor l'endemà de la seua publicació en el </w:t>
      </w:r>
      <w:r>
        <w:rPr>
          <w:rFonts w:ascii="Arial" w:hAnsi="Arial" w:cs="Arial"/>
          <w:i/>
          <w:iCs/>
          <w:sz w:val="21"/>
          <w:szCs w:val="21"/>
          <w:lang w:val="ca-ES-valencia"/>
        </w:rPr>
        <w:t>Diari Oficial de la Generalitat Valenciana.</w:t>
      </w:r>
    </w:p>
    <w:p w:rsidR="00492361" w:rsidRDefault="00492361">
      <w:pPr>
        <w:pStyle w:val="Standard"/>
        <w:jc w:val="both"/>
        <w:rPr>
          <w:rFonts w:ascii="Arial" w:hAnsi="Arial" w:cs="Arial"/>
          <w:color w:val="000000"/>
          <w:sz w:val="21"/>
          <w:szCs w:val="21"/>
          <w:lang w:val="ca-ES-valencia"/>
        </w:rPr>
      </w:pPr>
    </w:p>
    <w:p w:rsidR="00492361" w:rsidRDefault="00492361">
      <w:pPr>
        <w:pStyle w:val="Standard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-valencia"/>
        </w:rPr>
      </w:pPr>
    </w:p>
    <w:p w:rsidR="00492361" w:rsidRDefault="00492361">
      <w:pPr>
        <w:pStyle w:val="Standard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-valencia"/>
        </w:rPr>
      </w:pPr>
    </w:p>
    <w:p w:rsidR="00492361" w:rsidRDefault="00000000">
      <w:pPr>
        <w:pStyle w:val="Standard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-valencia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ca-ES-valencia"/>
        </w:rPr>
        <w:t>ANNEX I</w:t>
      </w:r>
    </w:p>
    <w:p w:rsidR="00492361" w:rsidRDefault="00000000">
      <w:pPr>
        <w:pStyle w:val="Standard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-valencia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ca-ES-valencia"/>
        </w:rPr>
        <w:t xml:space="preserve">Places oferides per procediment d'ingrés   </w:t>
      </w:r>
    </w:p>
    <w:p w:rsidR="00492361" w:rsidRDefault="00492361">
      <w:pPr>
        <w:pStyle w:val="Standard"/>
        <w:jc w:val="center"/>
        <w:rPr>
          <w:rFonts w:ascii="TimesNewRomanPSMT" w:hAnsi="TimesNewRomanPSMT"/>
          <w:i/>
          <w:sz w:val="16"/>
          <w:szCs w:val="21"/>
          <w:lang w:val="ca-ES-valencia"/>
        </w:rPr>
      </w:pPr>
    </w:p>
    <w:tbl>
      <w:tblPr>
        <w:tblW w:w="8891" w:type="dxa"/>
        <w:tblInd w:w="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4"/>
        <w:gridCol w:w="1747"/>
      </w:tblGrid>
      <w:tr w:rsidR="0049236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2361" w:rsidRDefault="00000000">
            <w:pPr>
              <w:pStyle w:val="Standard"/>
              <w:ind w:left="397"/>
              <w:jc w:val="center"/>
              <w:rPr>
                <w:rFonts w:cs="Arial"/>
                <w:color w:val="000000"/>
                <w:sz w:val="18"/>
                <w:szCs w:val="18"/>
                <w:lang w:val="ca-ES-valencia"/>
              </w:rPr>
            </w:pPr>
            <w:r>
              <w:rPr>
                <w:rFonts w:cs="Arial"/>
                <w:color w:val="000000"/>
                <w:sz w:val="18"/>
                <w:szCs w:val="18"/>
                <w:lang w:val="ca-ES-valencia"/>
              </w:rPr>
              <w:t>COS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2361" w:rsidRDefault="0000000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-valencia"/>
              </w:rPr>
            </w:pPr>
            <w:r>
              <w:rPr>
                <w:color w:val="000000"/>
                <w:sz w:val="18"/>
                <w:szCs w:val="18"/>
                <w:lang w:val="ca-ES-valencia"/>
              </w:rPr>
              <w:t>Número de places</w:t>
            </w:r>
          </w:p>
        </w:tc>
      </w:tr>
      <w:tr w:rsidR="004923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2361" w:rsidRDefault="00000000">
            <w:pPr>
              <w:pStyle w:val="TableContents"/>
              <w:jc w:val="both"/>
              <w:rPr>
                <w:rFonts w:cs="Arial"/>
                <w:color w:val="000000"/>
                <w:sz w:val="18"/>
                <w:szCs w:val="18"/>
                <w:lang w:val="ca-ES-valencia"/>
              </w:rPr>
            </w:pPr>
            <w:r>
              <w:rPr>
                <w:rFonts w:cs="Arial"/>
                <w:color w:val="000000"/>
                <w:sz w:val="18"/>
                <w:szCs w:val="18"/>
                <w:lang w:val="ca-ES-valencia"/>
              </w:rPr>
              <w:t>MESTRES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2361" w:rsidRDefault="0000000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-valencia"/>
              </w:rPr>
            </w:pPr>
            <w:r>
              <w:rPr>
                <w:color w:val="000000"/>
                <w:sz w:val="18"/>
                <w:szCs w:val="18"/>
                <w:lang w:val="ca-ES-valencia"/>
              </w:rPr>
              <w:t>1.695</w:t>
            </w:r>
          </w:p>
        </w:tc>
      </w:tr>
      <w:tr w:rsidR="004923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2361" w:rsidRDefault="00000000">
            <w:pPr>
              <w:pStyle w:val="TableContents"/>
              <w:jc w:val="both"/>
              <w:rPr>
                <w:color w:val="000000"/>
                <w:sz w:val="18"/>
                <w:szCs w:val="18"/>
                <w:lang w:val="ca-ES-valencia"/>
              </w:rPr>
            </w:pPr>
            <w:r>
              <w:rPr>
                <w:color w:val="000000"/>
                <w:sz w:val="18"/>
                <w:szCs w:val="18"/>
                <w:lang w:val="ca-ES-valencia"/>
              </w:rPr>
              <w:t>TOTAL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2361" w:rsidRDefault="0000000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-valencia"/>
              </w:rPr>
            </w:pPr>
            <w:r>
              <w:rPr>
                <w:color w:val="000000"/>
                <w:sz w:val="18"/>
                <w:szCs w:val="18"/>
                <w:lang w:val="ca-ES-valencia"/>
              </w:rPr>
              <w:t>1.695</w:t>
            </w:r>
          </w:p>
        </w:tc>
      </w:tr>
    </w:tbl>
    <w:p w:rsidR="00492361" w:rsidRDefault="00492361">
      <w:pPr>
        <w:pStyle w:val="Standard"/>
        <w:rPr>
          <w:lang w:val="ca-ES-valencia"/>
        </w:rPr>
      </w:pPr>
    </w:p>
    <w:p w:rsidR="00492361" w:rsidRDefault="00492361">
      <w:pPr>
        <w:pStyle w:val="Standard"/>
        <w:rPr>
          <w:rFonts w:ascii="TimesNewRomanPSMT" w:hAnsi="TimesNewRomanPSMT"/>
          <w:i/>
          <w:sz w:val="16"/>
          <w:szCs w:val="21"/>
          <w:lang w:val="ca-ES-valencia"/>
        </w:rPr>
      </w:pPr>
    </w:p>
    <w:p w:rsidR="00492361" w:rsidRDefault="00492361">
      <w:pPr>
        <w:pStyle w:val="Standard"/>
        <w:rPr>
          <w:rFonts w:ascii="TimesNewRomanPSMT" w:hAnsi="TimesNewRomanPSMT"/>
          <w:i/>
          <w:sz w:val="16"/>
          <w:szCs w:val="21"/>
          <w:lang w:val="ca-ES-valencia"/>
        </w:rPr>
      </w:pPr>
    </w:p>
    <w:p w:rsidR="00492361" w:rsidRDefault="00000000">
      <w:pPr>
        <w:pStyle w:val="Standard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-valencia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ca-ES-valencia"/>
        </w:rPr>
        <w:t>ANNEX II</w:t>
      </w:r>
    </w:p>
    <w:p w:rsidR="00492361" w:rsidRDefault="00000000">
      <w:pPr>
        <w:pStyle w:val="Standard"/>
        <w:jc w:val="center"/>
        <w:rPr>
          <w:rFonts w:ascii="Arial" w:hAnsi="Arial" w:cs="Arial"/>
          <w:b/>
          <w:bCs/>
          <w:color w:val="000000"/>
          <w:sz w:val="21"/>
          <w:szCs w:val="21"/>
          <w:lang w:val="ca-ES-valencia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ca-ES-valencia"/>
        </w:rPr>
        <w:t>Places oferides per procediment d'accés</w:t>
      </w:r>
    </w:p>
    <w:p w:rsidR="00492361" w:rsidRDefault="00492361">
      <w:pPr>
        <w:pStyle w:val="Standard"/>
        <w:rPr>
          <w:rFonts w:ascii="TimesNewRomanPSMT" w:hAnsi="TimesNewRomanPSMT"/>
          <w:i/>
          <w:sz w:val="16"/>
          <w:szCs w:val="21"/>
          <w:lang w:val="ca-ES-valencia"/>
        </w:rPr>
      </w:pPr>
    </w:p>
    <w:tbl>
      <w:tblPr>
        <w:tblW w:w="8891" w:type="dxa"/>
        <w:tblInd w:w="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4"/>
        <w:gridCol w:w="1747"/>
      </w:tblGrid>
      <w:tr w:rsidR="0049236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2361" w:rsidRDefault="00000000">
            <w:pPr>
              <w:pStyle w:val="Standard"/>
              <w:ind w:left="397"/>
              <w:jc w:val="center"/>
              <w:rPr>
                <w:rFonts w:cs="Arial"/>
                <w:color w:val="000000"/>
                <w:sz w:val="18"/>
                <w:szCs w:val="18"/>
                <w:lang w:val="ca-ES-valencia"/>
              </w:rPr>
            </w:pPr>
            <w:r>
              <w:rPr>
                <w:rFonts w:cs="Arial"/>
                <w:color w:val="000000"/>
                <w:sz w:val="18"/>
                <w:szCs w:val="18"/>
                <w:lang w:val="ca-ES-valencia"/>
              </w:rPr>
              <w:t>COS</w:t>
            </w: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2361" w:rsidRDefault="0000000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-valencia"/>
              </w:rPr>
            </w:pPr>
            <w:r>
              <w:rPr>
                <w:color w:val="000000"/>
                <w:sz w:val="18"/>
                <w:szCs w:val="18"/>
                <w:lang w:val="ca-ES-valencia"/>
              </w:rPr>
              <w:t>Número de places</w:t>
            </w:r>
          </w:p>
        </w:tc>
      </w:tr>
      <w:tr w:rsidR="004923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2361" w:rsidRDefault="00000000">
            <w:pPr>
              <w:pStyle w:val="TableContents"/>
              <w:jc w:val="both"/>
              <w:rPr>
                <w:rFonts w:cs="Arial"/>
                <w:color w:val="000000"/>
                <w:sz w:val="18"/>
                <w:szCs w:val="18"/>
                <w:lang w:val="ca-ES-valencia"/>
              </w:rPr>
            </w:pPr>
            <w:r>
              <w:rPr>
                <w:rFonts w:cs="Arial"/>
                <w:color w:val="000000"/>
                <w:sz w:val="18"/>
                <w:szCs w:val="18"/>
                <w:lang w:val="ca-ES-valencia"/>
              </w:rPr>
              <w:t>INSPECCIÓ EDUCATIVA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2361" w:rsidRDefault="0000000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-valencia"/>
              </w:rPr>
            </w:pPr>
            <w:r>
              <w:rPr>
                <w:color w:val="000000"/>
                <w:sz w:val="18"/>
                <w:szCs w:val="18"/>
                <w:lang w:val="ca-ES-valencia"/>
              </w:rPr>
              <w:t>21</w:t>
            </w:r>
          </w:p>
        </w:tc>
      </w:tr>
      <w:tr w:rsidR="004923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2361" w:rsidRDefault="00000000">
            <w:pPr>
              <w:pStyle w:val="TableContents"/>
              <w:jc w:val="both"/>
              <w:rPr>
                <w:color w:val="000000"/>
                <w:sz w:val="18"/>
                <w:szCs w:val="18"/>
                <w:lang w:val="ca-ES-valencia"/>
              </w:rPr>
            </w:pPr>
            <w:r>
              <w:rPr>
                <w:color w:val="000000"/>
                <w:sz w:val="18"/>
                <w:szCs w:val="18"/>
                <w:lang w:val="ca-ES-valencia"/>
              </w:rPr>
              <w:lastRenderedPageBreak/>
              <w:t>PROFESSORAT D’ENSENYAMENT SECUNDARI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2361" w:rsidRDefault="0000000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-valencia"/>
              </w:rPr>
            </w:pPr>
            <w:r>
              <w:rPr>
                <w:color w:val="000000"/>
                <w:sz w:val="18"/>
                <w:szCs w:val="18"/>
                <w:lang w:val="ca-ES-valencia"/>
              </w:rPr>
              <w:t>133</w:t>
            </w:r>
          </w:p>
        </w:tc>
      </w:tr>
      <w:tr w:rsidR="0049236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2361" w:rsidRDefault="00000000">
            <w:pPr>
              <w:pStyle w:val="TableContents"/>
              <w:jc w:val="both"/>
              <w:rPr>
                <w:color w:val="000000"/>
                <w:sz w:val="18"/>
                <w:szCs w:val="18"/>
                <w:lang w:val="ca-ES-valencia"/>
              </w:rPr>
            </w:pPr>
            <w:r>
              <w:rPr>
                <w:color w:val="000000"/>
                <w:sz w:val="18"/>
                <w:szCs w:val="18"/>
                <w:lang w:val="ca-ES-valencia"/>
              </w:rPr>
              <w:t>TOTAL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92361" w:rsidRDefault="00000000">
            <w:pPr>
              <w:pStyle w:val="TableContents"/>
              <w:jc w:val="center"/>
              <w:rPr>
                <w:color w:val="000000"/>
                <w:sz w:val="18"/>
                <w:szCs w:val="18"/>
                <w:lang w:val="ca-ES-valencia"/>
              </w:rPr>
            </w:pPr>
            <w:r>
              <w:rPr>
                <w:color w:val="000000"/>
                <w:sz w:val="18"/>
                <w:szCs w:val="18"/>
                <w:lang w:val="ca-ES-valencia"/>
              </w:rPr>
              <w:t>154</w:t>
            </w:r>
          </w:p>
        </w:tc>
      </w:tr>
    </w:tbl>
    <w:p w:rsidR="00492361" w:rsidRDefault="00492361">
      <w:pPr>
        <w:pStyle w:val="Standard"/>
        <w:rPr>
          <w:rFonts w:ascii="TimesNewRomanPSMT" w:hAnsi="TimesNewRomanPSMT"/>
          <w:i/>
          <w:sz w:val="16"/>
          <w:szCs w:val="21"/>
          <w:lang w:val="ca-ES-valencia"/>
        </w:rPr>
      </w:pPr>
    </w:p>
    <w:p w:rsidR="00492361" w:rsidRDefault="00492361">
      <w:pPr>
        <w:pStyle w:val="Standard"/>
        <w:rPr>
          <w:rFonts w:ascii="TimesNewRomanPSMT" w:hAnsi="TimesNewRomanPSMT"/>
          <w:i/>
          <w:sz w:val="16"/>
          <w:szCs w:val="21"/>
          <w:lang w:val="ca-ES-valencia"/>
        </w:rPr>
      </w:pPr>
    </w:p>
    <w:sectPr w:rsidR="0049236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381" w:right="1134" w:bottom="1757" w:left="1134" w:header="680" w:footer="14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3C88" w:rsidRDefault="00B33C88">
      <w:pPr>
        <w:rPr>
          <w:rFonts w:hint="eastAsia"/>
        </w:rPr>
      </w:pPr>
      <w:r>
        <w:separator/>
      </w:r>
    </w:p>
  </w:endnote>
  <w:endnote w:type="continuationSeparator" w:id="0">
    <w:p w:rsidR="00B33C88" w:rsidRDefault="00B33C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swiss"/>
    <w:pitch w:val="variable"/>
  </w:font>
  <w:font w:name="0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1D69" w:rsidRDefault="00000000">
    <w:pPr>
      <w:pStyle w:val="Piedepgina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1D69" w:rsidRDefault="00000000">
    <w:pPr>
      <w:pStyle w:val="Piedepgina"/>
      <w:jc w:val="both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3C88" w:rsidRDefault="00B33C8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33C88" w:rsidRDefault="00B33C8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1D69" w:rsidRDefault="00000000">
    <w:pPr>
      <w:pStyle w:val="Encabezado"/>
      <w:jc w:val="right"/>
    </w:pPr>
    <w:r>
      <w:t xml:space="preserve"> </w:t>
    </w:r>
  </w:p>
  <w:p w:rsidR="00CE1D69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1D69" w:rsidRDefault="00000000">
    <w:pPr>
      <w:pStyle w:val="Encabezado"/>
    </w:pPr>
    <w:r>
      <w:rPr>
        <w:noProof/>
        <w:lang w:eastAsia="es-ES" w:bidi="ar-SA"/>
      </w:rPr>
      <w:drawing>
        <wp:inline distT="0" distB="0" distL="0" distR="0">
          <wp:extent cx="1480679" cy="731519"/>
          <wp:effectExtent l="0" t="0" r="5221" b="0"/>
          <wp:docPr id="1556379639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0679" cy="7315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lang w:eastAsia="es-ES" w:bidi="ar-SA"/>
      </w:rPr>
      <w:t xml:space="preserve">                                                                                 </w:t>
    </w:r>
    <w:r>
      <w:rPr>
        <w:noProof/>
        <w:lang w:eastAsia="es-ES" w:bidi="ar-SA"/>
      </w:rPr>
      <mc:AlternateContent>
        <mc:Choice Requires="wps">
          <w:drawing>
            <wp:inline distT="0" distB="0" distL="0" distR="0">
              <wp:extent cx="2519640" cy="864359"/>
              <wp:effectExtent l="0" t="0" r="14010" b="11941"/>
              <wp:docPr id="1535761216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40" cy="86435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CE1D69" w:rsidRDefault="00000000">
                          <w:pPr>
                            <w:pStyle w:val="Framecontents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Direcció General de Personal Docent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br/>
                          </w:r>
                          <w:r>
                            <w:rPr>
                              <w:color w:val="000000"/>
                              <w:sz w:val="16"/>
                            </w:rPr>
                            <w:t>Avda. Campanar, 32 · 46015 València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br/>
                            <w:t>www.gva.es</w:t>
                          </w:r>
                        </w:p>
                      </w:txbxContent>
                    </wps:txbx>
                    <wps:bodyPr vert="horz" wrap="none" lIns="0" tIns="0" rIns="0" bIns="0" anchor="t" compatLnSpc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2" o:spid="_x0000_s1026" type="#_x0000_t202" style="width:198.4pt;height:68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" filled="f" stroked="f">
              <v:textbox inset="0,0,0,0">
                <w:txbxContent>
                  <w:p w:rsidR="00CE1D69" w:rsidRDefault="00000000">
                    <w:pPr>
                      <w:pStyle w:val="Framecontents"/>
                    </w:pPr>
                    <w:r>
                      <w:rPr>
                        <w:b/>
                        <w:color w:val="000000"/>
                        <w:sz w:val="16"/>
                      </w:rPr>
                      <w:t>Direcció General de Personal Docent</w:t>
                    </w:r>
                    <w:r>
                      <w:rPr>
                        <w:b/>
                        <w:color w:val="000000"/>
                        <w:sz w:val="16"/>
                      </w:rPr>
                      <w:br/>
                    </w:r>
                    <w:r>
                      <w:rPr>
                        <w:color w:val="000000"/>
                        <w:sz w:val="16"/>
                      </w:rPr>
                      <w:t>Avda. Campanar, 32 · 46015 València</w:t>
                    </w:r>
                    <w:r>
                      <w:rPr>
                        <w:color w:val="000000"/>
                        <w:sz w:val="16"/>
                      </w:rPr>
                      <w:br/>
                      <w:t>www.gva.es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2361"/>
    <w:rsid w:val="00492361"/>
    <w:rsid w:val="00793CC2"/>
    <w:rsid w:val="00B3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31F86-D2DF-46FA-AD9B-32B81412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rFonts w:ascii="Liberation Serif" w:eastAsia="NSimSun" w:hAnsi="Liberation Serif" w:cs="Lucida San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Pr>
      <w:rFonts w:ascii="Roboto" w:eastAsia="Roboto" w:hAnsi="Roboto" w:cs="Roboto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  <w:ind w:firstLine="283"/>
      <w:jc w:val="both"/>
    </w:pPr>
  </w:style>
  <w:style w:type="paragraph" w:styleId="Lista">
    <w:name w:val="List"/>
    <w:basedOn w:val="Textbody"/>
    <w:rPr>
      <w:rFonts w:cs="Mang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rFonts w:ascii="Verdana" w:eastAsia="Verdana" w:hAnsi="Verdana" w:cs="Verdana"/>
      <w:color w:val="0000FF"/>
      <w:sz w:val="28"/>
    </w:rPr>
  </w:style>
  <w:style w:type="paragraph" w:customStyle="1" w:styleId="Default">
    <w:name w:val="Default"/>
    <w:rPr>
      <w:rFonts w:ascii="Arial Unicode MS" w:eastAsia="Arial Unicode MS" w:hAnsi="Arial Unicode MS" w:cs="Arial Unicode MS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suppressAutoHyphens/>
    </w:pPr>
    <w:rPr>
      <w:rFonts w:eastAsia="0" w:cs="0"/>
    </w:rPr>
  </w:style>
  <w:style w:type="character" w:customStyle="1" w:styleId="WW-Fuentedeprrafopredeter">
    <w:name w:val="WW-Fuente de párrafo predeter."/>
  </w:style>
  <w:style w:type="character" w:customStyle="1" w:styleId="StrongEmphasis">
    <w:name w:val="Strong Emphasis"/>
    <w:basedOn w:val="WW-Fuentedeprrafopredeter"/>
    <w:rPr>
      <w:b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Microsoft/Windows/INetCache/Content.Outlook/C42P47S7/Proyecto%20Decreto%20OEP2023_CAST%20(003).odt/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6373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Barona ANPECV</dc:creator>
  <cp:lastModifiedBy>Alejandro Barona ANPECV</cp:lastModifiedBy>
  <cp:revision>2</cp:revision>
  <cp:lastPrinted>2023-05-23T09:42:00Z</cp:lastPrinted>
  <dcterms:created xsi:type="dcterms:W3CDTF">2023-05-23T10:32:00Z</dcterms:created>
  <dcterms:modified xsi:type="dcterms:W3CDTF">2023-05-23T10:32:00Z</dcterms:modified>
</cp:coreProperties>
</file>